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66" w:rsidRDefault="009B37C0" w:rsidP="006C3866">
      <w:r>
        <w:t>Loksa Linnavolikogule</w:t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r w:rsidR="00F32533">
        <w:t>12</w:t>
      </w:r>
      <w:r w:rsidR="006C3866">
        <w:t>.201</w:t>
      </w:r>
      <w:r w:rsidR="00F12F79">
        <w:t>8</w:t>
      </w:r>
      <w:r w:rsidR="006C3866">
        <w:t xml:space="preserve"> nr 1-9/</w:t>
      </w:r>
    </w:p>
    <w:p w:rsidR="006C3866" w:rsidRDefault="006C3866" w:rsidP="006C3866"/>
    <w:p w:rsidR="006C3866" w:rsidRDefault="006C3866" w:rsidP="006C3866">
      <w:pPr>
        <w:jc w:val="both"/>
        <w:outlineLvl w:val="0"/>
        <w:rPr>
          <w:b/>
        </w:rPr>
      </w:pPr>
      <w:r>
        <w:rPr>
          <w:b/>
        </w:rPr>
        <w:t>Otsuse eelnõu edastamine</w:t>
      </w:r>
    </w:p>
    <w:p w:rsidR="006C3866" w:rsidRDefault="006C3866" w:rsidP="006C3866">
      <w:pPr>
        <w:jc w:val="both"/>
      </w:pPr>
    </w:p>
    <w:p w:rsidR="006C3866" w:rsidRDefault="006C3866" w:rsidP="006C3866">
      <w:pPr>
        <w:jc w:val="both"/>
        <w:outlineLvl w:val="0"/>
      </w:pPr>
      <w:r>
        <w:t>Edastan Loksa Linnavolikogu otsuse eelnõu “Loksa Linnavalitsuse struktuuri ja teenistuskohtade koosseisu kehtestamine”</w:t>
      </w:r>
    </w:p>
    <w:p w:rsidR="006C3866" w:rsidRDefault="006C3866" w:rsidP="006C3866">
      <w:pPr>
        <w:jc w:val="both"/>
      </w:pPr>
    </w:p>
    <w:p w:rsidR="006C3866" w:rsidRPr="00F22F93" w:rsidRDefault="006C3866" w:rsidP="006C3866">
      <w:pPr>
        <w:jc w:val="both"/>
        <w:outlineLvl w:val="0"/>
      </w:pPr>
      <w:r>
        <w:t>ALGATAJA:</w:t>
      </w:r>
      <w:r>
        <w:tab/>
      </w:r>
      <w:r>
        <w:tab/>
        <w:t>Loksa linnapea</w:t>
      </w:r>
    </w:p>
    <w:p w:rsidR="006C3866" w:rsidRPr="00F22F93" w:rsidRDefault="006C3866" w:rsidP="006C3866">
      <w:pPr>
        <w:jc w:val="both"/>
      </w:pPr>
      <w:r w:rsidRPr="00F22F93">
        <w:t>TÜÜP:</w:t>
      </w:r>
      <w:r w:rsidRPr="00F22F93">
        <w:tab/>
      </w:r>
      <w:r w:rsidRPr="00F22F93">
        <w:tab/>
      </w:r>
      <w:r w:rsidRPr="00F22F93">
        <w:tab/>
        <w:t>otsus</w:t>
      </w:r>
    </w:p>
    <w:p w:rsidR="006C3866" w:rsidRDefault="006C3866" w:rsidP="006C3866">
      <w:pPr>
        <w:jc w:val="both"/>
      </w:pPr>
      <w:r>
        <w:t>ALUS:</w:t>
      </w:r>
      <w:r>
        <w:tab/>
      </w:r>
      <w:r>
        <w:tab/>
      </w:r>
      <w:r>
        <w:tab/>
        <w:t xml:space="preserve">kohaliku omavalitsuse korralduse seadus </w:t>
      </w:r>
      <w:r w:rsidRPr="008C0239">
        <w:rPr>
          <w:szCs w:val="22"/>
        </w:rPr>
        <w:t>§</w:t>
      </w:r>
      <w:r>
        <w:rPr>
          <w:szCs w:val="22"/>
        </w:rPr>
        <w:t xml:space="preserve"> 22 lg 1 p 36</w:t>
      </w:r>
    </w:p>
    <w:p w:rsidR="006C3866" w:rsidRDefault="006C3866" w:rsidP="006C3866">
      <w:pPr>
        <w:ind w:left="1416" w:firstLine="708"/>
        <w:jc w:val="both"/>
        <w:rPr>
          <w:szCs w:val="22"/>
        </w:rPr>
      </w:pPr>
      <w:r>
        <w:rPr>
          <w:szCs w:val="22"/>
        </w:rPr>
        <w:t xml:space="preserve">avaliku teenistuse seadus </w:t>
      </w:r>
      <w:r w:rsidRPr="008C0239">
        <w:rPr>
          <w:szCs w:val="22"/>
        </w:rPr>
        <w:t>§</w:t>
      </w:r>
      <w:r>
        <w:rPr>
          <w:szCs w:val="22"/>
        </w:rPr>
        <w:t xml:space="preserve"> 11 lg</w:t>
      </w:r>
      <w:r w:rsidR="009D03C0">
        <w:rPr>
          <w:szCs w:val="22"/>
        </w:rPr>
        <w:t xml:space="preserve"> 1 ja</w:t>
      </w:r>
      <w:r>
        <w:rPr>
          <w:szCs w:val="22"/>
        </w:rPr>
        <w:t xml:space="preserve"> 5</w:t>
      </w:r>
    </w:p>
    <w:p w:rsidR="006C3866" w:rsidRDefault="006C3866" w:rsidP="006C3866">
      <w:pPr>
        <w:jc w:val="both"/>
      </w:pPr>
      <w:r>
        <w:t>ETTEKANDJA:</w:t>
      </w:r>
      <w:r>
        <w:tab/>
        <w:t>linnapea</w:t>
      </w:r>
    </w:p>
    <w:p w:rsidR="006C3866" w:rsidRDefault="006C3866" w:rsidP="006C3866">
      <w:pPr>
        <w:jc w:val="both"/>
        <w:outlineLvl w:val="0"/>
      </w:pPr>
    </w:p>
    <w:p w:rsidR="006C3866" w:rsidRDefault="006C3866" w:rsidP="006C3866">
      <w:pPr>
        <w:jc w:val="both"/>
        <w:outlineLvl w:val="0"/>
      </w:pPr>
      <w:r>
        <w:t>Lugupidamisega</w:t>
      </w:r>
    </w:p>
    <w:p w:rsidR="006C3866" w:rsidRDefault="006C3866" w:rsidP="006C3866">
      <w:pPr>
        <w:jc w:val="both"/>
        <w:outlineLvl w:val="0"/>
      </w:pPr>
    </w:p>
    <w:p w:rsidR="006C3866" w:rsidRDefault="006C3866" w:rsidP="006C3866">
      <w:pPr>
        <w:jc w:val="both"/>
        <w:outlineLvl w:val="0"/>
      </w:pPr>
    </w:p>
    <w:p w:rsidR="006C3866" w:rsidRDefault="006C3866" w:rsidP="006C3866">
      <w:pPr>
        <w:jc w:val="both"/>
        <w:outlineLvl w:val="0"/>
      </w:pPr>
    </w:p>
    <w:p w:rsidR="006C3866" w:rsidRDefault="006C3866" w:rsidP="006C3866">
      <w:pPr>
        <w:jc w:val="both"/>
        <w:outlineLvl w:val="0"/>
      </w:pPr>
      <w:r>
        <w:t>Värner Lootsmann</w:t>
      </w:r>
    </w:p>
    <w:p w:rsidR="006C3866" w:rsidRDefault="006C3866" w:rsidP="006C3866">
      <w:pPr>
        <w:jc w:val="both"/>
        <w:outlineLvl w:val="0"/>
      </w:pPr>
      <w:r>
        <w:t>linnapea</w:t>
      </w:r>
    </w:p>
    <w:p w:rsidR="006C3866" w:rsidRDefault="006C3866" w:rsidP="006C3866">
      <w:pPr>
        <w:jc w:val="both"/>
        <w:outlineLvl w:val="0"/>
      </w:pPr>
    </w:p>
    <w:p w:rsidR="006C3866" w:rsidRDefault="006C3866" w:rsidP="006C3866">
      <w:pPr>
        <w:jc w:val="both"/>
        <w:outlineLvl w:val="0"/>
      </w:pPr>
      <w:r>
        <w:t xml:space="preserve">Lisa: </w:t>
      </w:r>
    </w:p>
    <w:p w:rsidR="006C3866" w:rsidRDefault="006C3866" w:rsidP="006C3866">
      <w:pPr>
        <w:jc w:val="both"/>
        <w:outlineLvl w:val="0"/>
      </w:pPr>
    </w:p>
    <w:p w:rsidR="006C3866" w:rsidRDefault="006C3866" w:rsidP="006C3866">
      <w:pPr>
        <w:jc w:val="both"/>
        <w:outlineLvl w:val="0"/>
      </w:pPr>
      <w:r>
        <w:t>Seletuskiri Loksa Linnavolikogu otsuse eelnõu “Loksa Linnavalitsuse struktuuri ja teenistuskohtade koosseisu kehtestamine” juurde</w:t>
      </w:r>
    </w:p>
    <w:p w:rsidR="006C3866" w:rsidRDefault="006C3866" w:rsidP="006C3866">
      <w:pPr>
        <w:jc w:val="both"/>
        <w:outlineLvl w:val="0"/>
      </w:pPr>
    </w:p>
    <w:p w:rsidR="006C3866" w:rsidRDefault="006C3866" w:rsidP="006C3866">
      <w:pPr>
        <w:jc w:val="both"/>
        <w:outlineLvl w:val="0"/>
      </w:pPr>
      <w:r>
        <w:t>Loksa Linnavolikogu otsuse eelnõu “Loksa Linnavalitsuse struktuuri ja teenistuskohtade koosseisu kehtestamine”</w:t>
      </w:r>
    </w:p>
    <w:p w:rsidR="006C3866" w:rsidRDefault="006C3866" w:rsidP="006C3866">
      <w:pPr>
        <w:spacing w:after="200"/>
      </w:pPr>
    </w:p>
    <w:p w:rsidR="006C3866" w:rsidRPr="0028101A" w:rsidRDefault="006C3866" w:rsidP="006C3866">
      <w:pPr>
        <w:jc w:val="both"/>
        <w:outlineLvl w:val="0"/>
        <w:rPr>
          <w:b/>
        </w:rPr>
      </w:pPr>
      <w:r w:rsidRPr="0028101A">
        <w:rPr>
          <w:b/>
        </w:rPr>
        <w:t xml:space="preserve">Seletuskiri Loksa Linnavolikogu otsuse eelnõu “Loksa Linnavalitsuse </w:t>
      </w:r>
      <w:r>
        <w:rPr>
          <w:b/>
        </w:rPr>
        <w:t xml:space="preserve">struktuuri ja </w:t>
      </w:r>
      <w:r w:rsidRPr="0028101A">
        <w:rPr>
          <w:b/>
        </w:rPr>
        <w:t>teenistuskohtade koosseisu kehtestamine” juurde</w:t>
      </w:r>
    </w:p>
    <w:p w:rsidR="006C3866" w:rsidRDefault="006C3866" w:rsidP="006C3866">
      <w:pPr>
        <w:jc w:val="both"/>
      </w:pPr>
    </w:p>
    <w:p w:rsidR="006C3866" w:rsidRDefault="006C3866" w:rsidP="006C3866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lang w:eastAsia="en-US"/>
        </w:rPr>
      </w:pPr>
      <w:r>
        <w:rPr>
          <w:rFonts w:ascii="Times-Roman" w:eastAsiaTheme="minorHAnsi" w:hAnsi="Times-Roman" w:cs="Times-Roman"/>
          <w:lang w:eastAsia="en-US"/>
        </w:rPr>
        <w:t xml:space="preserve">Hetkel kehtiv Loksa Linnavalitsuse struktuur ja teenistuskohtade koosseis on kehtestatud Loksa Linnavolikogu </w:t>
      </w:r>
      <w:r w:rsidR="005E6163">
        <w:rPr>
          <w:rFonts w:ascii="Times-Roman" w:eastAsiaTheme="minorHAnsi" w:hAnsi="Times-Roman" w:cs="Times-Roman"/>
          <w:lang w:eastAsia="en-US"/>
        </w:rPr>
        <w:t>28.03.2018</w:t>
      </w:r>
      <w:r w:rsidR="00641D1B">
        <w:rPr>
          <w:rFonts w:ascii="Times-Roman" w:eastAsiaTheme="minorHAnsi" w:hAnsi="Times-Roman" w:cs="Times-Roman"/>
          <w:lang w:eastAsia="en-US"/>
        </w:rPr>
        <w:t xml:space="preserve">.a otsusega nr </w:t>
      </w:r>
      <w:r w:rsidR="005E6163">
        <w:rPr>
          <w:rFonts w:ascii="Times-Roman" w:eastAsiaTheme="minorHAnsi" w:hAnsi="Times-Roman" w:cs="Times-Roman"/>
          <w:lang w:eastAsia="en-US"/>
        </w:rPr>
        <w:t>9</w:t>
      </w:r>
      <w:r>
        <w:rPr>
          <w:rFonts w:ascii="Times-Roman" w:eastAsiaTheme="minorHAnsi" w:hAnsi="Times-Roman" w:cs="Times-Roman"/>
          <w:lang w:eastAsia="en-US"/>
        </w:rPr>
        <w:t>.</w:t>
      </w:r>
      <w:r w:rsidR="00641D1B">
        <w:rPr>
          <w:rFonts w:ascii="Times-Roman" w:eastAsiaTheme="minorHAnsi" w:hAnsi="Times-Roman" w:cs="Times-Roman"/>
          <w:lang w:eastAsia="en-US"/>
        </w:rPr>
        <w:t xml:space="preserve"> Antud otsuse ülevaatamise tingib asjaolu, et </w:t>
      </w:r>
      <w:r w:rsidR="005E6163">
        <w:rPr>
          <w:rFonts w:ascii="Times-Roman" w:eastAsiaTheme="minorHAnsi" w:hAnsi="Times-Roman" w:cs="Times-Roman"/>
          <w:lang w:eastAsia="en-US"/>
        </w:rPr>
        <w:t>Loksa Linnavali</w:t>
      </w:r>
      <w:r w:rsidR="00824C81">
        <w:rPr>
          <w:rFonts w:ascii="Times-Roman" w:eastAsiaTheme="minorHAnsi" w:hAnsi="Times-Roman" w:cs="Times-Roman"/>
          <w:lang w:eastAsia="en-US"/>
        </w:rPr>
        <w:t>tsuse teenistujate palgajuhendi eelnõus</w:t>
      </w:r>
      <w:r w:rsidR="005E6163">
        <w:rPr>
          <w:rFonts w:ascii="Times-Roman" w:eastAsiaTheme="minorHAnsi" w:hAnsi="Times-Roman" w:cs="Times-Roman"/>
          <w:lang w:eastAsia="en-US"/>
        </w:rPr>
        <w:t xml:space="preserve"> on töötajad jaotatud töötajateks ja töölisteks. Selleks, et teenistuskohtade koosseis vastaks palgajuhendile, tuleb vastavad muudatused sisse viia ka teenistuskohtade koosseisu</w:t>
      </w:r>
      <w:r w:rsidR="009D03C0">
        <w:rPr>
          <w:rFonts w:ascii="Times-Roman" w:eastAsiaTheme="minorHAnsi" w:hAnsi="Times-Roman" w:cs="Times-Roman"/>
          <w:lang w:eastAsia="en-US"/>
        </w:rPr>
        <w:t>s</w:t>
      </w:r>
      <w:r w:rsidR="005E6163">
        <w:rPr>
          <w:rFonts w:ascii="Times-Roman" w:eastAsiaTheme="minorHAnsi" w:hAnsi="Times-Roman" w:cs="Times-Roman"/>
          <w:lang w:eastAsia="en-US"/>
        </w:rPr>
        <w:t>.</w:t>
      </w:r>
    </w:p>
    <w:p w:rsidR="006C3866" w:rsidRDefault="006C3866" w:rsidP="006C3866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lang w:eastAsia="en-US"/>
        </w:rPr>
      </w:pPr>
    </w:p>
    <w:p w:rsidR="006C3866" w:rsidRDefault="006C3866" w:rsidP="006C3866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lang w:eastAsia="en-US"/>
        </w:rPr>
      </w:pPr>
      <w:r>
        <w:rPr>
          <w:rFonts w:ascii="Times-Roman" w:eastAsiaTheme="minorHAnsi" w:hAnsi="Times-Roman" w:cs="Times-Roman"/>
          <w:lang w:eastAsia="en-US"/>
        </w:rPr>
        <w:t>ATS § 11 lõigete 1 ja 5 kohaselt kehtestab kohaliku omavalitsuse üksuse volikogu kohaliku omavalitsuse üksuse ametiasut</w:t>
      </w:r>
      <w:r w:rsidR="005E6163">
        <w:rPr>
          <w:rFonts w:ascii="Times-Roman" w:eastAsiaTheme="minorHAnsi" w:hAnsi="Times-Roman" w:cs="Times-Roman"/>
          <w:lang w:eastAsia="en-US"/>
        </w:rPr>
        <w:t xml:space="preserve">use teenistuskohtade koosseisu, milles </w:t>
      </w:r>
      <w:r>
        <w:rPr>
          <w:rFonts w:ascii="Times-Roman" w:eastAsiaTheme="minorHAnsi" w:hAnsi="Times-Roman" w:cs="Times-Roman"/>
          <w:lang w:eastAsia="en-US"/>
        </w:rPr>
        <w:t>määratakse kindlaks vähemalt ametiasutuse teenistuskohtade jaotus ameti- ja töökohtadeks, nimetused, teenistuskoha tähtaegsus ja koormus.</w:t>
      </w:r>
      <w:r w:rsidR="005E6163">
        <w:rPr>
          <w:rFonts w:ascii="Times-Roman" w:eastAsiaTheme="minorHAnsi" w:hAnsi="Times-Roman" w:cs="Times-Roman"/>
          <w:lang w:eastAsia="en-US"/>
        </w:rPr>
        <w:t xml:space="preserve"> Kohaliku omavalitsuse üksuse ametiasutuse teenistuskohtade liigituse teenistusgruppideks võib kehtestada kohaliku omavalitsuse üksuse volikogu või tema volitatud isik.</w:t>
      </w:r>
    </w:p>
    <w:p w:rsidR="005E6163" w:rsidRDefault="005E6163" w:rsidP="006C3866"/>
    <w:p w:rsidR="00F32533" w:rsidRDefault="00F32533" w:rsidP="006C3866"/>
    <w:p w:rsidR="00A956DF" w:rsidRDefault="00A956DF" w:rsidP="006C3866"/>
    <w:p w:rsidR="00F12F79" w:rsidRDefault="005E6163" w:rsidP="006C3866">
      <w:r>
        <w:t>linnasekretär Karin Kask</w:t>
      </w:r>
      <w:r w:rsidR="00F12F79">
        <w:t xml:space="preserve"> </w:t>
      </w:r>
    </w:p>
    <w:p w:rsidR="005E6163" w:rsidRDefault="005E6163">
      <w:r>
        <w:t>603 1253; karin.kask</w:t>
      </w:r>
      <w:r w:rsidR="001E165B">
        <w:t>@</w:t>
      </w:r>
      <w:r w:rsidR="00F12F79">
        <w:t>loksa.ee</w:t>
      </w:r>
      <w:r>
        <w:br w:type="page"/>
      </w:r>
    </w:p>
    <w:p w:rsidR="006C3866" w:rsidRDefault="006C3866" w:rsidP="006C3866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EELNÕU nr .....</w:t>
      </w:r>
    </w:p>
    <w:p w:rsidR="006C3866" w:rsidRDefault="006C3866" w:rsidP="006C3866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Esitaja: Loksa linnapea</w:t>
      </w:r>
    </w:p>
    <w:p w:rsidR="006C3866" w:rsidRDefault="00F32533" w:rsidP="006C3866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.12.</w:t>
      </w:r>
      <w:r w:rsidR="006C3866">
        <w:rPr>
          <w:rFonts w:ascii="Times-Roman" w:hAnsi="Times-Roman" w:cs="Times-Roman"/>
        </w:rPr>
        <w:t>201</w:t>
      </w:r>
      <w:r w:rsidR="00F12F79">
        <w:rPr>
          <w:rFonts w:ascii="Times-Roman" w:hAnsi="Times-Roman" w:cs="Times-Roman"/>
        </w:rPr>
        <w:t>8</w:t>
      </w:r>
    </w:p>
    <w:p w:rsidR="009D03C0" w:rsidRDefault="009D03C0" w:rsidP="006C3866">
      <w:pPr>
        <w:autoSpaceDE w:val="0"/>
        <w:autoSpaceDN w:val="0"/>
        <w:adjustRightInd w:val="0"/>
        <w:jc w:val="center"/>
      </w:pPr>
      <w:r w:rsidRPr="00EC479E">
        <w:object w:dxaOrig="4833" w:dyaOrig="5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05pt;height:81.5pt" o:ole="">
            <v:imagedata r:id="rId6" o:title=""/>
          </v:shape>
          <o:OLEObject Type="Embed" ProgID="CorelDraw.Graphic.7" ShapeID="_x0000_i1025" DrawAspect="Content" ObjectID="_1605357475" r:id="rId7"/>
        </w:object>
      </w:r>
    </w:p>
    <w:p w:rsidR="009D03C0" w:rsidRDefault="009D03C0" w:rsidP="006C3866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8"/>
          <w:szCs w:val="28"/>
        </w:rPr>
      </w:pPr>
    </w:p>
    <w:p w:rsidR="006C3866" w:rsidRPr="00D639A8" w:rsidRDefault="006C3866" w:rsidP="006C3866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8"/>
          <w:szCs w:val="28"/>
        </w:rPr>
      </w:pPr>
      <w:r w:rsidRPr="00D639A8">
        <w:rPr>
          <w:rFonts w:ascii="Times-Roman" w:hAnsi="Times-Roman" w:cs="Times-Roman"/>
          <w:sz w:val="28"/>
          <w:szCs w:val="28"/>
        </w:rPr>
        <w:t>LOKSA LINNAVOLIKOGU</w:t>
      </w:r>
    </w:p>
    <w:p w:rsidR="006C3866" w:rsidRDefault="006C3866" w:rsidP="006C3866">
      <w:pPr>
        <w:autoSpaceDE w:val="0"/>
        <w:autoSpaceDN w:val="0"/>
        <w:adjustRightInd w:val="0"/>
        <w:jc w:val="center"/>
        <w:rPr>
          <w:rFonts w:ascii="Times-Roman" w:hAnsi="Times-Roman" w:cs="Times-Roman"/>
        </w:rPr>
      </w:pPr>
    </w:p>
    <w:p w:rsidR="006C3866" w:rsidRPr="00D639A8" w:rsidRDefault="006C3866" w:rsidP="006C386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D639A8">
        <w:rPr>
          <w:rFonts w:ascii="Times-Bold" w:hAnsi="Times-Bold" w:cs="Times-Bold"/>
          <w:b/>
          <w:bCs/>
          <w:sz w:val="28"/>
          <w:szCs w:val="28"/>
        </w:rPr>
        <w:t>O</w:t>
      </w:r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  <w:r w:rsidRPr="00D639A8">
        <w:rPr>
          <w:rFonts w:ascii="Times-Bold" w:hAnsi="Times-Bold" w:cs="Times-Bold"/>
          <w:b/>
          <w:bCs/>
          <w:sz w:val="28"/>
          <w:szCs w:val="28"/>
        </w:rPr>
        <w:t>T</w:t>
      </w:r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  <w:r w:rsidRPr="00D639A8">
        <w:rPr>
          <w:rFonts w:ascii="Times-Bold" w:hAnsi="Times-Bold" w:cs="Times-Bold"/>
          <w:b/>
          <w:bCs/>
          <w:sz w:val="28"/>
          <w:szCs w:val="28"/>
        </w:rPr>
        <w:t>S</w:t>
      </w:r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  <w:r w:rsidRPr="00D639A8">
        <w:rPr>
          <w:rFonts w:ascii="Times-Bold" w:hAnsi="Times-Bold" w:cs="Times-Bold"/>
          <w:b/>
          <w:bCs/>
          <w:sz w:val="28"/>
          <w:szCs w:val="28"/>
        </w:rPr>
        <w:t>U</w:t>
      </w:r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  <w:r w:rsidRPr="00D639A8">
        <w:rPr>
          <w:rFonts w:ascii="Times-Bold" w:hAnsi="Times-Bold" w:cs="Times-Bold"/>
          <w:b/>
          <w:bCs/>
          <w:sz w:val="28"/>
          <w:szCs w:val="28"/>
        </w:rPr>
        <w:t>S</w:t>
      </w:r>
    </w:p>
    <w:p w:rsidR="006C3866" w:rsidRDefault="006C3866" w:rsidP="006C3866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6C3866" w:rsidRDefault="006C3866" w:rsidP="006C3866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Loksa linn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A956DF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 xml:space="preserve">. </w:t>
      </w:r>
      <w:r w:rsidR="00F32533">
        <w:rPr>
          <w:rFonts w:ascii="Times-Roman" w:hAnsi="Times-Roman" w:cs="Times-Roman"/>
        </w:rPr>
        <w:t>dets</w:t>
      </w:r>
      <w:r w:rsidR="009D03C0">
        <w:rPr>
          <w:rFonts w:ascii="Times-Roman" w:hAnsi="Times-Roman" w:cs="Times-Roman"/>
        </w:rPr>
        <w:t>ember</w:t>
      </w:r>
      <w:r>
        <w:rPr>
          <w:rFonts w:ascii="Times-Roman" w:hAnsi="Times-Roman" w:cs="Times-Roman"/>
        </w:rPr>
        <w:t xml:space="preserve"> 201</w:t>
      </w:r>
      <w:r w:rsidR="00F12F79">
        <w:rPr>
          <w:rFonts w:ascii="Times-Roman" w:hAnsi="Times-Roman" w:cs="Times-Roman"/>
        </w:rPr>
        <w:t>8</w:t>
      </w:r>
      <w:r>
        <w:rPr>
          <w:rFonts w:ascii="Times-Roman" w:hAnsi="Times-Roman" w:cs="Times-Roman"/>
        </w:rPr>
        <w:t xml:space="preserve"> nr </w:t>
      </w:r>
    </w:p>
    <w:p w:rsidR="006C3866" w:rsidRDefault="006C3866" w:rsidP="006C3866">
      <w:pPr>
        <w:rPr>
          <w:rFonts w:ascii="Times-Bold" w:hAnsi="Times-Bold" w:cs="Times-Bold"/>
          <w:b/>
          <w:bCs/>
        </w:rPr>
      </w:pPr>
    </w:p>
    <w:p w:rsidR="006C3866" w:rsidRDefault="006C3866" w:rsidP="006C3866">
      <w:pPr>
        <w:rPr>
          <w:b/>
        </w:rPr>
      </w:pPr>
      <w:r w:rsidRPr="0028101A">
        <w:rPr>
          <w:b/>
        </w:rPr>
        <w:t xml:space="preserve">Loksa Linnavalitsuse </w:t>
      </w:r>
      <w:r>
        <w:rPr>
          <w:b/>
        </w:rPr>
        <w:t xml:space="preserve">struktuuri ja </w:t>
      </w:r>
      <w:r w:rsidRPr="0028101A">
        <w:rPr>
          <w:b/>
        </w:rPr>
        <w:t xml:space="preserve">teenistuskohtade </w:t>
      </w:r>
    </w:p>
    <w:p w:rsidR="006C3866" w:rsidRPr="009A00F1" w:rsidRDefault="006C3866" w:rsidP="006C3866">
      <w:pPr>
        <w:rPr>
          <w:b/>
        </w:rPr>
      </w:pPr>
      <w:r w:rsidRPr="0028101A">
        <w:rPr>
          <w:b/>
        </w:rPr>
        <w:t>koosseisu kehtestamine</w:t>
      </w:r>
    </w:p>
    <w:p w:rsidR="006C3866" w:rsidRPr="008C0239" w:rsidRDefault="006C3866" w:rsidP="006C3866">
      <w:pPr>
        <w:rPr>
          <w:b/>
          <w:sz w:val="28"/>
        </w:rPr>
      </w:pPr>
    </w:p>
    <w:p w:rsidR="006C3866" w:rsidRDefault="006C3866" w:rsidP="006C3866">
      <w:pPr>
        <w:jc w:val="both"/>
        <w:rPr>
          <w:szCs w:val="22"/>
        </w:rPr>
      </w:pPr>
      <w:r w:rsidRPr="001D2EEF">
        <w:rPr>
          <w:szCs w:val="22"/>
        </w:rPr>
        <w:t>Võttes aluseks kohaliku omavalitsuse k</w:t>
      </w:r>
      <w:r>
        <w:rPr>
          <w:szCs w:val="22"/>
        </w:rPr>
        <w:t>orralduse seaduse § 22 lg 1 p 36</w:t>
      </w:r>
      <w:r w:rsidRPr="001D2EEF">
        <w:rPr>
          <w:szCs w:val="22"/>
        </w:rPr>
        <w:t xml:space="preserve"> </w:t>
      </w:r>
      <w:r>
        <w:rPr>
          <w:szCs w:val="22"/>
        </w:rPr>
        <w:t>ja avaliku teenistuse seaduse § 11 lõike</w:t>
      </w:r>
      <w:r w:rsidR="009D03C0">
        <w:rPr>
          <w:szCs w:val="22"/>
        </w:rPr>
        <w:t>d</w:t>
      </w:r>
      <w:r>
        <w:rPr>
          <w:szCs w:val="22"/>
        </w:rPr>
        <w:t xml:space="preserve"> </w:t>
      </w:r>
      <w:r w:rsidR="009D03C0">
        <w:rPr>
          <w:szCs w:val="22"/>
        </w:rPr>
        <w:t xml:space="preserve">1 ja </w:t>
      </w:r>
      <w:r>
        <w:rPr>
          <w:szCs w:val="22"/>
        </w:rPr>
        <w:t xml:space="preserve">5, Loksa Linnavolikogu </w:t>
      </w:r>
    </w:p>
    <w:p w:rsidR="006C3866" w:rsidRDefault="006C3866" w:rsidP="006C3866">
      <w:pPr>
        <w:jc w:val="both"/>
        <w:rPr>
          <w:szCs w:val="22"/>
        </w:rPr>
      </w:pPr>
    </w:p>
    <w:p w:rsidR="006C3866" w:rsidRPr="00D660F9" w:rsidRDefault="006C3866" w:rsidP="006C3866">
      <w:pPr>
        <w:jc w:val="both"/>
        <w:rPr>
          <w:b/>
          <w:szCs w:val="22"/>
        </w:rPr>
      </w:pPr>
      <w:r w:rsidRPr="00D660F9">
        <w:rPr>
          <w:b/>
          <w:szCs w:val="22"/>
        </w:rPr>
        <w:t>o t s u s t a b:</w:t>
      </w:r>
    </w:p>
    <w:p w:rsidR="006C3866" w:rsidRPr="008C0239" w:rsidRDefault="006C3866" w:rsidP="006C3866">
      <w:pPr>
        <w:jc w:val="both"/>
      </w:pPr>
    </w:p>
    <w:p w:rsidR="006C3866" w:rsidRPr="00F32533" w:rsidRDefault="006C3866" w:rsidP="006C3866">
      <w:pPr>
        <w:numPr>
          <w:ilvl w:val="0"/>
          <w:numId w:val="1"/>
        </w:numPr>
        <w:jc w:val="both"/>
      </w:pPr>
      <w:r w:rsidRPr="00F32533">
        <w:t xml:space="preserve">Kehtestada alates </w:t>
      </w:r>
      <w:r w:rsidR="00641D1B" w:rsidRPr="00F32533">
        <w:t>01.</w:t>
      </w:r>
      <w:r w:rsidR="009D03C0" w:rsidRPr="00F32533">
        <w:t>01</w:t>
      </w:r>
      <w:r w:rsidRPr="00F32533">
        <w:t>.201</w:t>
      </w:r>
      <w:r w:rsidR="009D03C0" w:rsidRPr="00F32533">
        <w:t>9</w:t>
      </w:r>
      <w:r w:rsidRPr="00F32533">
        <w:t xml:space="preserve"> Loksa Linnavalitsuse struktuur vastavalt lisale 1.</w:t>
      </w:r>
    </w:p>
    <w:p w:rsidR="006C3866" w:rsidRPr="00F32533" w:rsidRDefault="006C3866" w:rsidP="006C3866">
      <w:pPr>
        <w:ind w:left="720"/>
        <w:jc w:val="both"/>
      </w:pPr>
    </w:p>
    <w:p w:rsidR="006C3866" w:rsidRPr="00F32533" w:rsidRDefault="006C3866" w:rsidP="006C3866">
      <w:pPr>
        <w:numPr>
          <w:ilvl w:val="0"/>
          <w:numId w:val="1"/>
        </w:numPr>
        <w:jc w:val="both"/>
      </w:pPr>
      <w:r w:rsidRPr="00F32533">
        <w:t>Kehtestada alates 0</w:t>
      </w:r>
      <w:r w:rsidR="009D03C0" w:rsidRPr="00F32533">
        <w:t>1.01</w:t>
      </w:r>
      <w:r w:rsidRPr="00F32533">
        <w:t>.201</w:t>
      </w:r>
      <w:r w:rsidR="009D03C0" w:rsidRPr="00F32533">
        <w:t>9</w:t>
      </w:r>
      <w:r w:rsidRPr="00F32533">
        <w:t xml:space="preserve"> </w:t>
      </w:r>
      <w:r w:rsidRPr="00F32533">
        <w:rPr>
          <w:szCs w:val="22"/>
        </w:rPr>
        <w:t xml:space="preserve">Loksa Linnavalitsuse </w:t>
      </w:r>
      <w:r w:rsidRPr="00F32533">
        <w:t>teenistuskohtade koosseis vastavalt lisale 2.</w:t>
      </w:r>
    </w:p>
    <w:p w:rsidR="006C3866" w:rsidRPr="00F32533" w:rsidRDefault="006C3866" w:rsidP="006C3866">
      <w:pPr>
        <w:pStyle w:val="ListParagraph"/>
      </w:pPr>
    </w:p>
    <w:p w:rsidR="006C3866" w:rsidRDefault="00641D1B" w:rsidP="006C3866">
      <w:pPr>
        <w:numPr>
          <w:ilvl w:val="0"/>
          <w:numId w:val="1"/>
        </w:numPr>
        <w:jc w:val="both"/>
      </w:pPr>
      <w:r w:rsidRPr="00F32533">
        <w:t xml:space="preserve">Tunnistada alates </w:t>
      </w:r>
      <w:r w:rsidR="009D03C0" w:rsidRPr="00F32533">
        <w:t xml:space="preserve">01.01.2019 </w:t>
      </w:r>
      <w:r w:rsidR="006C3866" w:rsidRPr="00F32533">
        <w:t xml:space="preserve">kehtetuks Loksa Linnavolikogu </w:t>
      </w:r>
      <w:r w:rsidR="009D03C0" w:rsidRPr="00F32533">
        <w:t>28.03.2018</w:t>
      </w:r>
      <w:r w:rsidR="00F12F79" w:rsidRPr="00F32533">
        <w:t xml:space="preserve"> otsus nr </w:t>
      </w:r>
      <w:r w:rsidR="009D03C0" w:rsidRPr="00F32533">
        <w:t>9</w:t>
      </w:r>
      <w:r w:rsidR="006C3866" w:rsidRPr="00F32533">
        <w:t xml:space="preserve"> „Loksa Linnavalitsuse struktuuri ja teenistuskohtade</w:t>
      </w:r>
      <w:r w:rsidR="006C3866">
        <w:t xml:space="preserve"> koosseisu kehtestamine“.</w:t>
      </w:r>
    </w:p>
    <w:p w:rsidR="006C3866" w:rsidRDefault="006C3866" w:rsidP="006C3866">
      <w:pPr>
        <w:jc w:val="both"/>
      </w:pPr>
    </w:p>
    <w:p w:rsidR="006C3866" w:rsidRDefault="006C3866" w:rsidP="006C3866">
      <w:pPr>
        <w:numPr>
          <w:ilvl w:val="0"/>
          <w:numId w:val="1"/>
        </w:numPr>
        <w:jc w:val="both"/>
      </w:pPr>
      <w:r>
        <w:t>Otsus jõustub teatavakstegemisel.</w:t>
      </w:r>
    </w:p>
    <w:p w:rsidR="006C3866" w:rsidRDefault="006C3866" w:rsidP="006C3866">
      <w:pPr>
        <w:pStyle w:val="ListParagraph"/>
        <w:jc w:val="both"/>
      </w:pPr>
    </w:p>
    <w:p w:rsidR="006C3866" w:rsidRDefault="006C3866" w:rsidP="006C3866">
      <w:pPr>
        <w:numPr>
          <w:ilvl w:val="0"/>
          <w:numId w:val="1"/>
        </w:numPr>
        <w:jc w:val="both"/>
      </w:pPr>
      <w:r>
        <w:t>Loksa Linnakantseleil avalikustada otsus Loksa linna põhimääruse § 9 lõikes 1 sätestatud korras.</w:t>
      </w:r>
    </w:p>
    <w:p w:rsidR="006C3866" w:rsidRDefault="006C3866" w:rsidP="006C3866">
      <w:pPr>
        <w:pStyle w:val="ListParagraph"/>
        <w:jc w:val="both"/>
      </w:pPr>
    </w:p>
    <w:p w:rsidR="006C3866" w:rsidRDefault="006C3866" w:rsidP="006C3866">
      <w:pPr>
        <w:numPr>
          <w:ilvl w:val="0"/>
          <w:numId w:val="1"/>
        </w:numPr>
        <w:jc w:val="both"/>
      </w:pPr>
      <w:r>
        <w:t xml:space="preserve">Otsust on võimalik vaidlustada Tallinna Halduskohtus (Pärnu mnt 7, Tallinn </w:t>
      </w:r>
      <w:r w:rsidR="009D03C0">
        <w:t>10141</w:t>
      </w:r>
      <w:r>
        <w:t>) 30 päeva jooksul arvates teatavakstegemisest.</w:t>
      </w:r>
    </w:p>
    <w:p w:rsidR="006C3866" w:rsidRDefault="006C3866" w:rsidP="006C3866">
      <w:pPr>
        <w:jc w:val="both"/>
      </w:pPr>
    </w:p>
    <w:p w:rsidR="00CE4343" w:rsidRDefault="00CE4343" w:rsidP="006C3866">
      <w:pPr>
        <w:jc w:val="both"/>
      </w:pPr>
    </w:p>
    <w:p w:rsidR="006C3866" w:rsidRPr="001E165B" w:rsidRDefault="001E165B" w:rsidP="006C3866">
      <w:pPr>
        <w:jc w:val="both"/>
        <w:rPr>
          <w:i/>
        </w:rPr>
      </w:pPr>
      <w:r w:rsidRPr="001E165B">
        <w:rPr>
          <w:i/>
        </w:rPr>
        <w:t>/allkirjastatud digitaalselt/</w:t>
      </w:r>
    </w:p>
    <w:p w:rsidR="001E165B" w:rsidRDefault="001E165B" w:rsidP="006C3866">
      <w:pPr>
        <w:jc w:val="both"/>
      </w:pPr>
    </w:p>
    <w:p w:rsidR="00CE4343" w:rsidRDefault="00CE4343" w:rsidP="006C3866">
      <w:pPr>
        <w:jc w:val="both"/>
      </w:pPr>
    </w:p>
    <w:p w:rsidR="006C3866" w:rsidRDefault="006C3866" w:rsidP="006C3866">
      <w:pPr>
        <w:jc w:val="both"/>
      </w:pPr>
      <w:bookmarkStart w:id="0" w:name="_GoBack"/>
      <w:bookmarkEnd w:id="0"/>
      <w:r>
        <w:t>Rein Heina</w:t>
      </w:r>
    </w:p>
    <w:p w:rsidR="006C3866" w:rsidRDefault="006C3866" w:rsidP="00CE4343">
      <w:pPr>
        <w:jc w:val="both"/>
      </w:pPr>
      <w:r>
        <w:t>volikogu esimees</w:t>
      </w:r>
      <w:r>
        <w:br w:type="page"/>
      </w:r>
    </w:p>
    <w:p w:rsidR="006C3866" w:rsidRDefault="006C3866" w:rsidP="006C3866">
      <w:pPr>
        <w:jc w:val="right"/>
      </w:pPr>
      <w:r>
        <w:lastRenderedPageBreak/>
        <w:t xml:space="preserve">Loksa Linnavolikogu </w:t>
      </w:r>
      <w:r w:rsidR="00BC77FB" w:rsidRPr="00BC77FB">
        <w:rPr>
          <w:highlight w:val="yellow"/>
        </w:rPr>
        <w:t>xx</w:t>
      </w:r>
      <w:r w:rsidR="00F32533">
        <w:rPr>
          <w:highlight w:val="yellow"/>
        </w:rPr>
        <w:t>.12</w:t>
      </w:r>
      <w:r w:rsidRPr="00BC77FB">
        <w:rPr>
          <w:highlight w:val="yellow"/>
        </w:rPr>
        <w:t>.</w:t>
      </w:r>
      <w:r w:rsidRPr="00EB6B0A">
        <w:t>201</w:t>
      </w:r>
      <w:r w:rsidR="00F12F79">
        <w:t>8</w:t>
      </w:r>
      <w:r w:rsidRPr="00EB6B0A">
        <w:t xml:space="preserve"> </w:t>
      </w:r>
      <w:r w:rsidR="00BC77FB">
        <w:t xml:space="preserve">otsus </w:t>
      </w:r>
      <w:r w:rsidR="00BC77FB" w:rsidRPr="00BC77FB">
        <w:rPr>
          <w:highlight w:val="yellow"/>
        </w:rPr>
        <w:t>nr</w:t>
      </w:r>
      <w:r w:rsidR="00BC77FB">
        <w:t xml:space="preserve"> </w:t>
      </w:r>
    </w:p>
    <w:p w:rsidR="006C3866" w:rsidRDefault="006C3866" w:rsidP="006C3866">
      <w:pPr>
        <w:jc w:val="right"/>
      </w:pPr>
      <w:r>
        <w:t>Loksa Linnavalitsuse struktuuri ja teenistuskohtade koosseisu kehtestamine“</w:t>
      </w:r>
    </w:p>
    <w:p w:rsidR="006C3866" w:rsidRDefault="006C3866" w:rsidP="006C3866">
      <w:pPr>
        <w:jc w:val="right"/>
      </w:pPr>
      <w:r>
        <w:t>LISA 2</w:t>
      </w:r>
    </w:p>
    <w:p w:rsidR="006C3866" w:rsidRDefault="006C3866" w:rsidP="006C3866">
      <w:pPr>
        <w:jc w:val="both"/>
      </w:pPr>
    </w:p>
    <w:p w:rsidR="00AD6338" w:rsidRPr="001C6D98" w:rsidRDefault="00AD6338" w:rsidP="00AD6338">
      <w:pPr>
        <w:pStyle w:val="NoSpacing"/>
        <w:jc w:val="center"/>
        <w:rPr>
          <w:b/>
          <w:sz w:val="28"/>
        </w:rPr>
      </w:pPr>
      <w:r w:rsidRPr="001C6D98">
        <w:rPr>
          <w:b/>
          <w:sz w:val="28"/>
        </w:rPr>
        <w:t>Loksa Linnavalitsuse teenistuskohtade koosseis</w:t>
      </w:r>
    </w:p>
    <w:p w:rsidR="00AD6338" w:rsidRPr="00AD6338" w:rsidRDefault="00AD6338" w:rsidP="00AD6338">
      <w:pPr>
        <w:pStyle w:val="NoSpacing"/>
      </w:pPr>
    </w:p>
    <w:tbl>
      <w:tblPr>
        <w:tblStyle w:val="TableGrid"/>
        <w:tblpPr w:leftFromText="141" w:rightFromText="141" w:vertAnchor="text" w:horzAnchor="margin" w:tblpXSpec="center" w:tblpY="103"/>
        <w:tblW w:w="9530" w:type="dxa"/>
        <w:tblLook w:val="00A0"/>
      </w:tblPr>
      <w:tblGrid>
        <w:gridCol w:w="3397"/>
        <w:gridCol w:w="1697"/>
        <w:gridCol w:w="1176"/>
        <w:gridCol w:w="1417"/>
        <w:gridCol w:w="1843"/>
      </w:tblGrid>
      <w:tr w:rsidR="00AD6338" w:rsidRPr="00AD6338" w:rsidTr="00C66024">
        <w:trPr>
          <w:trHeight w:val="541"/>
        </w:trPr>
        <w:tc>
          <w:tcPr>
            <w:tcW w:w="3397" w:type="dxa"/>
          </w:tcPr>
          <w:p w:rsidR="00AD6338" w:rsidRPr="00AD6338" w:rsidRDefault="00AD6338" w:rsidP="00C66024">
            <w:pPr>
              <w:pStyle w:val="NoSpacing"/>
              <w:rPr>
                <w:b/>
                <w:sz w:val="24"/>
                <w:szCs w:val="24"/>
              </w:rPr>
            </w:pPr>
            <w:r w:rsidRPr="00AD6338">
              <w:rPr>
                <w:b/>
                <w:sz w:val="24"/>
                <w:szCs w:val="24"/>
              </w:rPr>
              <w:t>Teenistuskoha nimetus</w:t>
            </w:r>
          </w:p>
        </w:tc>
        <w:tc>
          <w:tcPr>
            <w:tcW w:w="1697" w:type="dxa"/>
          </w:tcPr>
          <w:p w:rsidR="00AD6338" w:rsidRPr="00AD6338" w:rsidRDefault="00AD6338" w:rsidP="00C66024">
            <w:pPr>
              <w:pStyle w:val="NoSpacing"/>
              <w:rPr>
                <w:b/>
                <w:sz w:val="24"/>
                <w:szCs w:val="24"/>
              </w:rPr>
            </w:pPr>
            <w:r w:rsidRPr="00AD6338">
              <w:rPr>
                <w:b/>
                <w:sz w:val="24"/>
                <w:szCs w:val="24"/>
              </w:rPr>
              <w:t>Teenistuskoha jaotus ameti- või töökohaks</w:t>
            </w:r>
          </w:p>
        </w:tc>
        <w:tc>
          <w:tcPr>
            <w:tcW w:w="1176" w:type="dxa"/>
          </w:tcPr>
          <w:p w:rsidR="00AD6338" w:rsidRPr="00AD6338" w:rsidRDefault="00AD6338" w:rsidP="00C66024">
            <w:pPr>
              <w:pStyle w:val="NoSpacing"/>
              <w:rPr>
                <w:b/>
                <w:sz w:val="24"/>
                <w:szCs w:val="24"/>
              </w:rPr>
            </w:pPr>
            <w:r w:rsidRPr="00AD6338">
              <w:rPr>
                <w:b/>
                <w:sz w:val="24"/>
                <w:szCs w:val="24"/>
              </w:rPr>
              <w:t>Koormus</w:t>
            </w:r>
          </w:p>
        </w:tc>
        <w:tc>
          <w:tcPr>
            <w:tcW w:w="1417" w:type="dxa"/>
          </w:tcPr>
          <w:p w:rsidR="00AD6338" w:rsidRPr="00AD6338" w:rsidRDefault="00AD6338" w:rsidP="00C66024">
            <w:pPr>
              <w:pStyle w:val="NoSpacing"/>
              <w:rPr>
                <w:b/>
                <w:sz w:val="24"/>
                <w:szCs w:val="24"/>
              </w:rPr>
            </w:pPr>
            <w:r w:rsidRPr="00AD6338">
              <w:rPr>
                <w:b/>
                <w:sz w:val="24"/>
                <w:szCs w:val="24"/>
              </w:rPr>
              <w:t>Tähtaegsus</w:t>
            </w:r>
          </w:p>
        </w:tc>
        <w:tc>
          <w:tcPr>
            <w:tcW w:w="1843" w:type="dxa"/>
          </w:tcPr>
          <w:p w:rsidR="00AD6338" w:rsidRPr="00AD6338" w:rsidRDefault="00AD6338" w:rsidP="00C66024">
            <w:pPr>
              <w:pStyle w:val="NoSpacing"/>
              <w:rPr>
                <w:b/>
                <w:sz w:val="24"/>
                <w:szCs w:val="24"/>
              </w:rPr>
            </w:pPr>
            <w:r w:rsidRPr="00AD6338">
              <w:rPr>
                <w:b/>
                <w:sz w:val="24"/>
                <w:szCs w:val="24"/>
              </w:rPr>
              <w:t>Teenistusgrupp</w:t>
            </w:r>
          </w:p>
        </w:tc>
      </w:tr>
      <w:tr w:rsidR="00AD6338" w:rsidRPr="00AD6338" w:rsidTr="00C66024">
        <w:trPr>
          <w:trHeight w:val="270"/>
        </w:trPr>
        <w:tc>
          <w:tcPr>
            <w:tcW w:w="33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abilinnapea</w:t>
            </w:r>
          </w:p>
        </w:tc>
        <w:tc>
          <w:tcPr>
            <w:tcW w:w="16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ametikoht</w:t>
            </w:r>
          </w:p>
        </w:tc>
        <w:tc>
          <w:tcPr>
            <w:tcW w:w="1176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tähtajatu</w:t>
            </w:r>
          </w:p>
        </w:tc>
        <w:tc>
          <w:tcPr>
            <w:tcW w:w="1843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juhtivametnik</w:t>
            </w:r>
          </w:p>
        </w:tc>
      </w:tr>
      <w:tr w:rsidR="00AD6338" w:rsidRPr="00AD6338" w:rsidTr="00C66024">
        <w:trPr>
          <w:trHeight w:val="270"/>
        </w:trPr>
        <w:tc>
          <w:tcPr>
            <w:tcW w:w="33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linnasekretär</w:t>
            </w:r>
          </w:p>
        </w:tc>
        <w:tc>
          <w:tcPr>
            <w:tcW w:w="16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ametikoht</w:t>
            </w:r>
          </w:p>
        </w:tc>
        <w:tc>
          <w:tcPr>
            <w:tcW w:w="1176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tähtajatu</w:t>
            </w:r>
          </w:p>
        </w:tc>
        <w:tc>
          <w:tcPr>
            <w:tcW w:w="1843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juhtivametnik</w:t>
            </w:r>
          </w:p>
        </w:tc>
      </w:tr>
      <w:tr w:rsidR="00AD6338" w:rsidRPr="00AD6338" w:rsidTr="00C66024">
        <w:trPr>
          <w:trHeight w:val="270"/>
        </w:trPr>
        <w:tc>
          <w:tcPr>
            <w:tcW w:w="33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pearaamatupidaja</w:t>
            </w:r>
          </w:p>
        </w:tc>
        <w:tc>
          <w:tcPr>
            <w:tcW w:w="16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ametikoht</w:t>
            </w:r>
          </w:p>
        </w:tc>
        <w:tc>
          <w:tcPr>
            <w:tcW w:w="1176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tähtajatu</w:t>
            </w:r>
          </w:p>
        </w:tc>
        <w:tc>
          <w:tcPr>
            <w:tcW w:w="1843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juhtivametnik</w:t>
            </w:r>
          </w:p>
        </w:tc>
      </w:tr>
      <w:tr w:rsidR="00AD6338" w:rsidRPr="00AD6338" w:rsidTr="00C66024">
        <w:trPr>
          <w:trHeight w:val="270"/>
        </w:trPr>
        <w:tc>
          <w:tcPr>
            <w:tcW w:w="33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finantsist-raamatupidaja</w:t>
            </w:r>
          </w:p>
        </w:tc>
        <w:tc>
          <w:tcPr>
            <w:tcW w:w="16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ametikoht</w:t>
            </w:r>
          </w:p>
        </w:tc>
        <w:tc>
          <w:tcPr>
            <w:tcW w:w="1176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tähtajatu</w:t>
            </w:r>
          </w:p>
        </w:tc>
        <w:tc>
          <w:tcPr>
            <w:tcW w:w="1843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ametnik</w:t>
            </w:r>
          </w:p>
        </w:tc>
      </w:tr>
      <w:tr w:rsidR="00AD6338" w:rsidRPr="00AD6338" w:rsidTr="00C66024">
        <w:trPr>
          <w:trHeight w:val="270"/>
        </w:trPr>
        <w:tc>
          <w:tcPr>
            <w:tcW w:w="33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arendus- ja keskkonnanõunik</w:t>
            </w:r>
          </w:p>
        </w:tc>
        <w:tc>
          <w:tcPr>
            <w:tcW w:w="16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ametikoht</w:t>
            </w:r>
          </w:p>
        </w:tc>
        <w:tc>
          <w:tcPr>
            <w:tcW w:w="1176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tähtajatu</w:t>
            </w:r>
          </w:p>
        </w:tc>
        <w:tc>
          <w:tcPr>
            <w:tcW w:w="1843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ametnik</w:t>
            </w:r>
          </w:p>
        </w:tc>
      </w:tr>
      <w:tr w:rsidR="00AD6338" w:rsidRPr="00AD6338" w:rsidTr="00C66024">
        <w:trPr>
          <w:trHeight w:val="254"/>
        </w:trPr>
        <w:tc>
          <w:tcPr>
            <w:tcW w:w="33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linnaarhitekt-ehitusnõunik</w:t>
            </w:r>
          </w:p>
        </w:tc>
        <w:tc>
          <w:tcPr>
            <w:tcW w:w="16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ametikoht</w:t>
            </w:r>
          </w:p>
        </w:tc>
        <w:tc>
          <w:tcPr>
            <w:tcW w:w="1176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tähtajatu</w:t>
            </w:r>
          </w:p>
        </w:tc>
        <w:tc>
          <w:tcPr>
            <w:tcW w:w="1843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ametnik</w:t>
            </w:r>
          </w:p>
        </w:tc>
      </w:tr>
      <w:tr w:rsidR="00AD6338" w:rsidRPr="00AD6338" w:rsidTr="00C66024">
        <w:trPr>
          <w:trHeight w:val="287"/>
        </w:trPr>
        <w:tc>
          <w:tcPr>
            <w:tcW w:w="33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linnavara ja kommunaalmajanduse spetsialist</w:t>
            </w:r>
          </w:p>
        </w:tc>
        <w:tc>
          <w:tcPr>
            <w:tcW w:w="16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ametikoht</w:t>
            </w:r>
          </w:p>
        </w:tc>
        <w:tc>
          <w:tcPr>
            <w:tcW w:w="1176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tähtajatu</w:t>
            </w:r>
          </w:p>
        </w:tc>
        <w:tc>
          <w:tcPr>
            <w:tcW w:w="1843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ametnik</w:t>
            </w:r>
          </w:p>
        </w:tc>
      </w:tr>
      <w:tr w:rsidR="00AD6338" w:rsidRPr="00AD6338" w:rsidTr="00C66024">
        <w:trPr>
          <w:trHeight w:val="287"/>
        </w:trPr>
        <w:tc>
          <w:tcPr>
            <w:tcW w:w="33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lastekaitse- ja sotsiaalnõunik</w:t>
            </w:r>
          </w:p>
        </w:tc>
        <w:tc>
          <w:tcPr>
            <w:tcW w:w="16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ametikoht</w:t>
            </w:r>
          </w:p>
        </w:tc>
        <w:tc>
          <w:tcPr>
            <w:tcW w:w="1176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tähtajatu</w:t>
            </w:r>
          </w:p>
        </w:tc>
        <w:tc>
          <w:tcPr>
            <w:tcW w:w="1843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ametnik</w:t>
            </w:r>
          </w:p>
        </w:tc>
      </w:tr>
      <w:tr w:rsidR="00AD6338" w:rsidRPr="00AD6338" w:rsidTr="00C66024">
        <w:trPr>
          <w:trHeight w:val="287"/>
        </w:trPr>
        <w:tc>
          <w:tcPr>
            <w:tcW w:w="33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lastekaitse- ja sotsiaaltööspetsialist</w:t>
            </w:r>
          </w:p>
        </w:tc>
        <w:tc>
          <w:tcPr>
            <w:tcW w:w="16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ametikoht</w:t>
            </w:r>
          </w:p>
        </w:tc>
        <w:tc>
          <w:tcPr>
            <w:tcW w:w="1176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tähtajatu</w:t>
            </w:r>
          </w:p>
        </w:tc>
        <w:tc>
          <w:tcPr>
            <w:tcW w:w="1843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ametnik</w:t>
            </w:r>
          </w:p>
        </w:tc>
      </w:tr>
      <w:tr w:rsidR="00AD6338" w:rsidRPr="00AD6338" w:rsidTr="00C66024">
        <w:trPr>
          <w:trHeight w:val="287"/>
        </w:trPr>
        <w:tc>
          <w:tcPr>
            <w:tcW w:w="33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volikogu sekretär - rahvastikuspetsialist</w:t>
            </w:r>
          </w:p>
        </w:tc>
        <w:tc>
          <w:tcPr>
            <w:tcW w:w="16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ametikoht</w:t>
            </w:r>
          </w:p>
        </w:tc>
        <w:tc>
          <w:tcPr>
            <w:tcW w:w="1176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tähtajatu</w:t>
            </w:r>
          </w:p>
        </w:tc>
        <w:tc>
          <w:tcPr>
            <w:tcW w:w="1843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ametnik</w:t>
            </w:r>
          </w:p>
        </w:tc>
      </w:tr>
      <w:tr w:rsidR="00AD6338" w:rsidRPr="00AD6338" w:rsidTr="00C66024">
        <w:trPr>
          <w:trHeight w:val="287"/>
        </w:trPr>
        <w:tc>
          <w:tcPr>
            <w:tcW w:w="33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juhiabi</w:t>
            </w:r>
          </w:p>
        </w:tc>
        <w:tc>
          <w:tcPr>
            <w:tcW w:w="16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ametikoht</w:t>
            </w:r>
          </w:p>
        </w:tc>
        <w:tc>
          <w:tcPr>
            <w:tcW w:w="1176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tähtajatu</w:t>
            </w:r>
          </w:p>
        </w:tc>
        <w:tc>
          <w:tcPr>
            <w:tcW w:w="1843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ametnik</w:t>
            </w:r>
          </w:p>
        </w:tc>
      </w:tr>
      <w:tr w:rsidR="00AD6338" w:rsidRPr="00AD6338" w:rsidTr="00C66024">
        <w:trPr>
          <w:trHeight w:val="225"/>
        </w:trPr>
        <w:tc>
          <w:tcPr>
            <w:tcW w:w="33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väärteomenetleja</w:t>
            </w:r>
          </w:p>
        </w:tc>
        <w:tc>
          <w:tcPr>
            <w:tcW w:w="16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ametikoht</w:t>
            </w:r>
          </w:p>
        </w:tc>
        <w:tc>
          <w:tcPr>
            <w:tcW w:w="1176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tähtajatu</w:t>
            </w:r>
          </w:p>
        </w:tc>
        <w:tc>
          <w:tcPr>
            <w:tcW w:w="1843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ametnik</w:t>
            </w:r>
          </w:p>
        </w:tc>
      </w:tr>
      <w:tr w:rsidR="00AD6338" w:rsidRPr="00AD6338" w:rsidTr="00C66024">
        <w:trPr>
          <w:trHeight w:val="315"/>
        </w:trPr>
        <w:tc>
          <w:tcPr>
            <w:tcW w:w="33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avalike suhete juht</w:t>
            </w:r>
          </w:p>
        </w:tc>
        <w:tc>
          <w:tcPr>
            <w:tcW w:w="16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töökoht</w:t>
            </w:r>
          </w:p>
        </w:tc>
        <w:tc>
          <w:tcPr>
            <w:tcW w:w="1176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tähtajatu</w:t>
            </w:r>
          </w:p>
        </w:tc>
        <w:tc>
          <w:tcPr>
            <w:tcW w:w="1843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töötaja</w:t>
            </w:r>
          </w:p>
        </w:tc>
      </w:tr>
      <w:tr w:rsidR="00AD6338" w:rsidRPr="00AD6338" w:rsidTr="00C66024">
        <w:trPr>
          <w:trHeight w:val="287"/>
        </w:trPr>
        <w:tc>
          <w:tcPr>
            <w:tcW w:w="33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IT-spetsialist</w:t>
            </w:r>
          </w:p>
        </w:tc>
        <w:tc>
          <w:tcPr>
            <w:tcW w:w="16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töökoht</w:t>
            </w:r>
          </w:p>
        </w:tc>
        <w:tc>
          <w:tcPr>
            <w:tcW w:w="1176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tähtajatu</w:t>
            </w:r>
          </w:p>
        </w:tc>
        <w:tc>
          <w:tcPr>
            <w:tcW w:w="1843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töötaja</w:t>
            </w:r>
          </w:p>
        </w:tc>
      </w:tr>
      <w:tr w:rsidR="00AD6338" w:rsidRPr="00AD6338" w:rsidTr="00C66024">
        <w:trPr>
          <w:trHeight w:val="287"/>
        </w:trPr>
        <w:tc>
          <w:tcPr>
            <w:tcW w:w="33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hooldustöötaja</w:t>
            </w:r>
          </w:p>
        </w:tc>
        <w:tc>
          <w:tcPr>
            <w:tcW w:w="16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töökoht</w:t>
            </w:r>
          </w:p>
        </w:tc>
        <w:tc>
          <w:tcPr>
            <w:tcW w:w="1176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tähtajatu</w:t>
            </w:r>
          </w:p>
        </w:tc>
        <w:tc>
          <w:tcPr>
            <w:tcW w:w="1843" w:type="dxa"/>
          </w:tcPr>
          <w:p w:rsidR="00AD6338" w:rsidRPr="00F32533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F32533">
              <w:rPr>
                <w:sz w:val="24"/>
                <w:szCs w:val="24"/>
              </w:rPr>
              <w:t>tööline</w:t>
            </w:r>
          </w:p>
        </w:tc>
      </w:tr>
      <w:tr w:rsidR="00AD6338" w:rsidRPr="00AD6338" w:rsidTr="00C66024">
        <w:trPr>
          <w:trHeight w:val="287"/>
        </w:trPr>
        <w:tc>
          <w:tcPr>
            <w:tcW w:w="33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heakorratööline</w:t>
            </w:r>
          </w:p>
        </w:tc>
        <w:tc>
          <w:tcPr>
            <w:tcW w:w="16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töökoht</w:t>
            </w:r>
          </w:p>
        </w:tc>
        <w:tc>
          <w:tcPr>
            <w:tcW w:w="1176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tähtajatu</w:t>
            </w:r>
          </w:p>
        </w:tc>
        <w:tc>
          <w:tcPr>
            <w:tcW w:w="1843" w:type="dxa"/>
          </w:tcPr>
          <w:p w:rsidR="00AD6338" w:rsidRPr="00F32533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F32533">
              <w:rPr>
                <w:sz w:val="24"/>
                <w:szCs w:val="24"/>
              </w:rPr>
              <w:t>tööline</w:t>
            </w:r>
          </w:p>
        </w:tc>
      </w:tr>
      <w:tr w:rsidR="00AD6338" w:rsidRPr="00AD6338" w:rsidTr="00C66024">
        <w:trPr>
          <w:trHeight w:val="287"/>
        </w:trPr>
        <w:tc>
          <w:tcPr>
            <w:tcW w:w="33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traktorist-heakorratööline</w:t>
            </w:r>
          </w:p>
        </w:tc>
        <w:tc>
          <w:tcPr>
            <w:tcW w:w="16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töökoht</w:t>
            </w:r>
          </w:p>
        </w:tc>
        <w:tc>
          <w:tcPr>
            <w:tcW w:w="1176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tähtajatu</w:t>
            </w:r>
          </w:p>
        </w:tc>
        <w:tc>
          <w:tcPr>
            <w:tcW w:w="1843" w:type="dxa"/>
          </w:tcPr>
          <w:p w:rsidR="00AD6338" w:rsidRPr="00F32533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F32533">
              <w:rPr>
                <w:sz w:val="24"/>
                <w:szCs w:val="24"/>
              </w:rPr>
              <w:t>tööline</w:t>
            </w:r>
          </w:p>
        </w:tc>
      </w:tr>
      <w:tr w:rsidR="00AD6338" w:rsidRPr="00AD6338" w:rsidTr="00C66024">
        <w:trPr>
          <w:trHeight w:val="287"/>
        </w:trPr>
        <w:tc>
          <w:tcPr>
            <w:tcW w:w="33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autojuht-majandustööline</w:t>
            </w:r>
          </w:p>
        </w:tc>
        <w:tc>
          <w:tcPr>
            <w:tcW w:w="16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töökoht</w:t>
            </w:r>
          </w:p>
        </w:tc>
        <w:tc>
          <w:tcPr>
            <w:tcW w:w="1176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tähtajatu</w:t>
            </w:r>
          </w:p>
        </w:tc>
        <w:tc>
          <w:tcPr>
            <w:tcW w:w="1843" w:type="dxa"/>
          </w:tcPr>
          <w:p w:rsidR="00AD6338" w:rsidRPr="00F32533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F32533">
              <w:rPr>
                <w:sz w:val="24"/>
                <w:szCs w:val="24"/>
              </w:rPr>
              <w:t>tööline</w:t>
            </w:r>
          </w:p>
        </w:tc>
      </w:tr>
      <w:tr w:rsidR="00AD6338" w:rsidRPr="00AD6338" w:rsidTr="00C66024">
        <w:trPr>
          <w:trHeight w:val="287"/>
        </w:trPr>
        <w:tc>
          <w:tcPr>
            <w:tcW w:w="33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koristaja</w:t>
            </w:r>
          </w:p>
        </w:tc>
        <w:tc>
          <w:tcPr>
            <w:tcW w:w="169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töökoht</w:t>
            </w:r>
          </w:p>
        </w:tc>
        <w:tc>
          <w:tcPr>
            <w:tcW w:w="1176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AD6338" w:rsidRPr="00AD6338" w:rsidRDefault="00AD6338" w:rsidP="00C66024">
            <w:pPr>
              <w:pStyle w:val="NoSpacing"/>
              <w:rPr>
                <w:sz w:val="24"/>
                <w:szCs w:val="24"/>
              </w:rPr>
            </w:pPr>
            <w:r w:rsidRPr="00AD6338">
              <w:rPr>
                <w:sz w:val="24"/>
                <w:szCs w:val="24"/>
              </w:rPr>
              <w:t>tähtajatu</w:t>
            </w:r>
          </w:p>
        </w:tc>
        <w:tc>
          <w:tcPr>
            <w:tcW w:w="1843" w:type="dxa"/>
          </w:tcPr>
          <w:p w:rsidR="00AD6338" w:rsidRPr="00F32533" w:rsidRDefault="00AD6338" w:rsidP="00AD6338">
            <w:pPr>
              <w:pStyle w:val="NoSpacing"/>
              <w:rPr>
                <w:sz w:val="24"/>
                <w:szCs w:val="24"/>
              </w:rPr>
            </w:pPr>
            <w:r w:rsidRPr="00F32533">
              <w:rPr>
                <w:sz w:val="24"/>
                <w:szCs w:val="24"/>
              </w:rPr>
              <w:t>tööline</w:t>
            </w:r>
          </w:p>
        </w:tc>
      </w:tr>
    </w:tbl>
    <w:p w:rsidR="004821A2" w:rsidRDefault="004821A2" w:rsidP="00AD6338">
      <w:pPr>
        <w:jc w:val="center"/>
      </w:pPr>
    </w:p>
    <w:sectPr w:rsidR="004821A2" w:rsidSect="00A956DF">
      <w:pgSz w:w="12240" w:h="15840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EE7"/>
    <w:multiLevelType w:val="hybridMultilevel"/>
    <w:tmpl w:val="8B0AA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C3866"/>
    <w:rsid w:val="000F3213"/>
    <w:rsid w:val="00103C5C"/>
    <w:rsid w:val="00143D31"/>
    <w:rsid w:val="001D2ADF"/>
    <w:rsid w:val="001E165B"/>
    <w:rsid w:val="001E2568"/>
    <w:rsid w:val="001F47FA"/>
    <w:rsid w:val="001F6696"/>
    <w:rsid w:val="003751EF"/>
    <w:rsid w:val="003E2A0E"/>
    <w:rsid w:val="0042519A"/>
    <w:rsid w:val="004821A2"/>
    <w:rsid w:val="00487FBB"/>
    <w:rsid w:val="005304EC"/>
    <w:rsid w:val="005E6163"/>
    <w:rsid w:val="00641D1B"/>
    <w:rsid w:val="0065005C"/>
    <w:rsid w:val="006B7AA3"/>
    <w:rsid w:val="006C3866"/>
    <w:rsid w:val="006F6163"/>
    <w:rsid w:val="00741E3B"/>
    <w:rsid w:val="0076317F"/>
    <w:rsid w:val="00782040"/>
    <w:rsid w:val="007F24F7"/>
    <w:rsid w:val="007F2C10"/>
    <w:rsid w:val="0080483C"/>
    <w:rsid w:val="00812E6A"/>
    <w:rsid w:val="00824C81"/>
    <w:rsid w:val="00862508"/>
    <w:rsid w:val="0094566D"/>
    <w:rsid w:val="00981CAE"/>
    <w:rsid w:val="009B37C0"/>
    <w:rsid w:val="009D03C0"/>
    <w:rsid w:val="009D785B"/>
    <w:rsid w:val="00A30A95"/>
    <w:rsid w:val="00A83459"/>
    <w:rsid w:val="00A956DF"/>
    <w:rsid w:val="00AD6338"/>
    <w:rsid w:val="00B344EE"/>
    <w:rsid w:val="00B5166A"/>
    <w:rsid w:val="00B568C8"/>
    <w:rsid w:val="00BC77FB"/>
    <w:rsid w:val="00CB0468"/>
    <w:rsid w:val="00CE4343"/>
    <w:rsid w:val="00D36303"/>
    <w:rsid w:val="00D615B8"/>
    <w:rsid w:val="00D905DD"/>
    <w:rsid w:val="00DB1B88"/>
    <w:rsid w:val="00DD46CE"/>
    <w:rsid w:val="00E6087E"/>
    <w:rsid w:val="00E762BB"/>
    <w:rsid w:val="00F12F79"/>
    <w:rsid w:val="00F22F93"/>
    <w:rsid w:val="00F31F64"/>
    <w:rsid w:val="00F32533"/>
    <w:rsid w:val="00F67A0D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66"/>
    <w:rPr>
      <w:rFonts w:eastAsia="Times New Roman"/>
      <w:lang w:eastAsia="et-E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8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866"/>
    <w:pPr>
      <w:ind w:left="720"/>
      <w:contextualSpacing/>
    </w:pPr>
  </w:style>
  <w:style w:type="table" w:styleId="TableGrid">
    <w:name w:val="Table Grid"/>
    <w:basedOn w:val="TableNormal"/>
    <w:rsid w:val="006C3866"/>
    <w:rPr>
      <w:rFonts w:eastAsia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483C"/>
    <w:rPr>
      <w:rFonts w:eastAsia="Times New Roman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8048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0A95F-26E3-415A-8906-B51E6C0C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605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24</cp:revision>
  <cp:lastPrinted>2015-11-06T07:38:00Z</cp:lastPrinted>
  <dcterms:created xsi:type="dcterms:W3CDTF">2018-03-08T07:00:00Z</dcterms:created>
  <dcterms:modified xsi:type="dcterms:W3CDTF">2018-12-03T13:51:00Z</dcterms:modified>
</cp:coreProperties>
</file>