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5C4" w:rsidRPr="00916C29" w:rsidRDefault="004705C4" w:rsidP="004705C4">
      <w:pPr>
        <w:spacing w:after="0" w:line="240" w:lineRule="auto"/>
        <w:jc w:val="right"/>
        <w:rPr>
          <w:rFonts w:ascii="Times New Roman" w:eastAsia="Times New Roman" w:hAnsi="Times New Roman" w:cs="Times New Roman"/>
          <w:sz w:val="24"/>
        </w:rPr>
      </w:pPr>
      <w:r w:rsidRPr="00916C29">
        <w:rPr>
          <w:rFonts w:ascii="Times New Roman" w:eastAsia="Times New Roman" w:hAnsi="Times New Roman" w:cs="Times New Roman"/>
          <w:sz w:val="24"/>
        </w:rPr>
        <w:t>KINNITATUD</w:t>
      </w:r>
    </w:p>
    <w:p w:rsidR="004705C4" w:rsidRPr="00916C29" w:rsidRDefault="004705C4" w:rsidP="004705C4">
      <w:pPr>
        <w:spacing w:after="0" w:line="240" w:lineRule="auto"/>
        <w:jc w:val="right"/>
        <w:rPr>
          <w:rFonts w:ascii="Times New Roman" w:eastAsia="Times New Roman" w:hAnsi="Times New Roman" w:cs="Times New Roman"/>
          <w:sz w:val="24"/>
        </w:rPr>
      </w:pPr>
      <w:r w:rsidRPr="00916C29">
        <w:rPr>
          <w:rFonts w:ascii="Times New Roman" w:eastAsia="Times New Roman" w:hAnsi="Times New Roman" w:cs="Times New Roman"/>
          <w:sz w:val="24"/>
        </w:rPr>
        <w:t>Loksa Linnavolikogu</w:t>
      </w:r>
    </w:p>
    <w:p w:rsidR="004705C4" w:rsidRPr="00916C29" w:rsidRDefault="004705C4" w:rsidP="004705C4">
      <w:pPr>
        <w:spacing w:after="0" w:line="240" w:lineRule="auto"/>
        <w:jc w:val="right"/>
        <w:rPr>
          <w:rFonts w:ascii="Times New Roman" w:eastAsia="Times New Roman" w:hAnsi="Times New Roman" w:cs="Times New Roman"/>
          <w:sz w:val="24"/>
        </w:rPr>
      </w:pPr>
      <w:r w:rsidRPr="00916C29">
        <w:rPr>
          <w:rFonts w:ascii="Times New Roman" w:eastAsia="Times New Roman" w:hAnsi="Times New Roman" w:cs="Times New Roman"/>
          <w:sz w:val="24"/>
        </w:rPr>
        <w:t>09. veebruari 2012 määrusega nr 1</w:t>
      </w:r>
    </w:p>
    <w:p w:rsidR="004705C4" w:rsidRPr="00916C29" w:rsidRDefault="004705C4" w:rsidP="004705C4">
      <w:pPr>
        <w:spacing w:after="0" w:line="240" w:lineRule="auto"/>
        <w:jc w:val="right"/>
        <w:rPr>
          <w:rFonts w:ascii="Times New Roman" w:eastAsia="Times New Roman" w:hAnsi="Times New Roman" w:cs="Times New Roman"/>
          <w:sz w:val="24"/>
        </w:rPr>
      </w:pPr>
    </w:p>
    <w:p w:rsidR="004705C4" w:rsidRPr="00916C29" w:rsidRDefault="004705C4" w:rsidP="004705C4">
      <w:pPr>
        <w:spacing w:after="0" w:line="240" w:lineRule="auto"/>
        <w:jc w:val="right"/>
        <w:rPr>
          <w:rFonts w:ascii="Times New Roman" w:eastAsia="Times New Roman" w:hAnsi="Times New Roman" w:cs="Times New Roman"/>
          <w:sz w:val="24"/>
        </w:rPr>
      </w:pPr>
      <w:r w:rsidRPr="00916C29">
        <w:rPr>
          <w:rFonts w:ascii="Times New Roman" w:eastAsia="Times New Roman" w:hAnsi="Times New Roman" w:cs="Times New Roman"/>
          <w:sz w:val="24"/>
        </w:rPr>
        <w:t>MUUDETUD</w:t>
      </w:r>
    </w:p>
    <w:p w:rsidR="004705C4" w:rsidRPr="00916C29" w:rsidRDefault="004705C4" w:rsidP="004705C4">
      <w:pPr>
        <w:spacing w:after="0" w:line="240" w:lineRule="auto"/>
        <w:jc w:val="right"/>
        <w:rPr>
          <w:rFonts w:ascii="Times New Roman" w:eastAsia="Times New Roman" w:hAnsi="Times New Roman" w:cs="Times New Roman"/>
          <w:sz w:val="24"/>
        </w:rPr>
      </w:pPr>
      <w:r w:rsidRPr="00916C29">
        <w:rPr>
          <w:rFonts w:ascii="Times New Roman" w:eastAsia="Times New Roman" w:hAnsi="Times New Roman" w:cs="Times New Roman"/>
          <w:sz w:val="24"/>
        </w:rPr>
        <w:t>Loksa Linnavolikogu</w:t>
      </w:r>
    </w:p>
    <w:p w:rsidR="004705C4" w:rsidRPr="00916C29" w:rsidRDefault="004705C4" w:rsidP="004705C4">
      <w:pPr>
        <w:spacing w:after="0" w:line="240" w:lineRule="auto"/>
        <w:jc w:val="right"/>
        <w:rPr>
          <w:rFonts w:ascii="Times New Roman" w:eastAsia="Times New Roman" w:hAnsi="Times New Roman" w:cs="Times New Roman"/>
          <w:sz w:val="24"/>
        </w:rPr>
      </w:pPr>
      <w:r w:rsidRPr="00916C29">
        <w:rPr>
          <w:rFonts w:ascii="Times New Roman" w:eastAsia="Times New Roman" w:hAnsi="Times New Roman" w:cs="Times New Roman"/>
          <w:sz w:val="24"/>
        </w:rPr>
        <w:t>05. märtsi 2012 määrusega nr 4</w:t>
      </w:r>
    </w:p>
    <w:p w:rsidR="004705C4" w:rsidRPr="00916C29" w:rsidRDefault="004705C4" w:rsidP="004705C4">
      <w:pPr>
        <w:spacing w:after="0" w:line="240" w:lineRule="auto"/>
        <w:jc w:val="right"/>
        <w:rPr>
          <w:rFonts w:ascii="Times New Roman" w:eastAsia="Times New Roman" w:hAnsi="Times New Roman" w:cs="Times New Roman"/>
          <w:sz w:val="24"/>
        </w:rPr>
      </w:pPr>
      <w:r w:rsidRPr="00916C29">
        <w:rPr>
          <w:rFonts w:ascii="Times New Roman" w:eastAsia="Times New Roman" w:hAnsi="Times New Roman" w:cs="Times New Roman"/>
          <w:sz w:val="24"/>
        </w:rPr>
        <w:t>05.juuli 2012 määrusega nr 10</w:t>
      </w:r>
    </w:p>
    <w:p w:rsidR="004705C4" w:rsidRPr="00916C29" w:rsidRDefault="004705C4" w:rsidP="004705C4">
      <w:pPr>
        <w:spacing w:after="0" w:line="240" w:lineRule="auto"/>
        <w:jc w:val="right"/>
        <w:rPr>
          <w:rFonts w:ascii="Times New Roman" w:eastAsia="Times New Roman" w:hAnsi="Times New Roman" w:cs="Times New Roman"/>
          <w:sz w:val="24"/>
        </w:rPr>
      </w:pPr>
      <w:r w:rsidRPr="00916C29">
        <w:rPr>
          <w:rFonts w:ascii="Times New Roman" w:eastAsia="Times New Roman" w:hAnsi="Times New Roman" w:cs="Times New Roman"/>
          <w:sz w:val="24"/>
        </w:rPr>
        <w:t xml:space="preserve">03. septembri 2013 määrusega nr 11 </w:t>
      </w:r>
    </w:p>
    <w:p w:rsidR="008D1942" w:rsidRPr="00916C29" w:rsidRDefault="001E21C3" w:rsidP="004705C4">
      <w:pPr>
        <w:spacing w:after="0" w:line="240" w:lineRule="auto"/>
        <w:jc w:val="right"/>
        <w:rPr>
          <w:rFonts w:ascii="Times New Roman" w:eastAsia="Times New Roman" w:hAnsi="Times New Roman" w:cs="Times New Roman"/>
          <w:sz w:val="24"/>
        </w:rPr>
      </w:pPr>
      <w:r w:rsidRPr="00916C29">
        <w:rPr>
          <w:rFonts w:ascii="Times New Roman" w:eastAsia="Times New Roman" w:hAnsi="Times New Roman" w:cs="Times New Roman"/>
          <w:sz w:val="24"/>
        </w:rPr>
        <w:t>25. september 2014 määrusega nr 7</w:t>
      </w:r>
    </w:p>
    <w:p w:rsidR="004705C4" w:rsidRPr="00916C29" w:rsidRDefault="00F839E9" w:rsidP="004705C4">
      <w:pPr>
        <w:spacing w:after="0" w:line="240" w:lineRule="auto"/>
        <w:jc w:val="right"/>
        <w:rPr>
          <w:rFonts w:ascii="Times New Roman" w:eastAsia="Times New Roman" w:hAnsi="Times New Roman" w:cs="Times New Roman"/>
          <w:sz w:val="24"/>
        </w:rPr>
      </w:pPr>
      <w:proofErr w:type="spellStart"/>
      <w:r w:rsidRPr="00916C29">
        <w:rPr>
          <w:rFonts w:ascii="Times New Roman" w:eastAsia="Times New Roman" w:hAnsi="Times New Roman" w:cs="Times New Roman"/>
          <w:sz w:val="24"/>
        </w:rPr>
        <w:t>xx</w:t>
      </w:r>
      <w:proofErr w:type="spellEnd"/>
      <w:r w:rsidRPr="00916C29">
        <w:rPr>
          <w:rFonts w:ascii="Times New Roman" w:eastAsia="Times New Roman" w:hAnsi="Times New Roman" w:cs="Times New Roman"/>
          <w:sz w:val="24"/>
        </w:rPr>
        <w:t>. septembri 2015 määrusega nr x</w:t>
      </w:r>
    </w:p>
    <w:p w:rsidR="004705C4" w:rsidRPr="00916C29" w:rsidRDefault="004705C4" w:rsidP="004705C4">
      <w:pPr>
        <w:spacing w:after="0" w:line="240" w:lineRule="auto"/>
        <w:rPr>
          <w:rFonts w:ascii="Times New Roman" w:eastAsia="Times New Roman" w:hAnsi="Times New Roman" w:cs="Times New Roman"/>
          <w:sz w:val="56"/>
        </w:rPr>
      </w:pPr>
    </w:p>
    <w:p w:rsidR="004705C4" w:rsidRPr="00916C29" w:rsidRDefault="004705C4" w:rsidP="00860F57">
      <w:pPr>
        <w:jc w:val="center"/>
      </w:pPr>
      <w:r w:rsidRPr="00916C29">
        <w:object w:dxaOrig="3300" w:dyaOrig="4029">
          <v:rect id="rectole0000000000" o:spid="_x0000_i1025" style="width:164pt;height:201.65pt" o:ole="" o:preferrelative="t" stroked="f">
            <v:imagedata r:id="rId8" o:title=""/>
          </v:rect>
          <o:OLEObject Type="Embed" ProgID="StaticMetafile" ShapeID="rectole0000000000" DrawAspect="Content" ObjectID="_1504087289" r:id="rId9"/>
        </w:object>
      </w:r>
    </w:p>
    <w:p w:rsidR="004705C4" w:rsidRPr="00916C29" w:rsidRDefault="004705C4" w:rsidP="004705C4">
      <w:pPr>
        <w:spacing w:after="0" w:line="240" w:lineRule="auto"/>
        <w:jc w:val="center"/>
        <w:rPr>
          <w:rFonts w:ascii="Times New Roman" w:eastAsia="Times New Roman" w:hAnsi="Times New Roman" w:cs="Times New Roman"/>
          <w:sz w:val="56"/>
        </w:rPr>
      </w:pPr>
    </w:p>
    <w:p w:rsidR="004705C4" w:rsidRPr="00916C29" w:rsidRDefault="004705C4" w:rsidP="004705C4">
      <w:pPr>
        <w:spacing w:after="0" w:line="240" w:lineRule="auto"/>
        <w:rPr>
          <w:rFonts w:ascii="Times New Roman" w:eastAsia="Times New Roman" w:hAnsi="Times New Roman" w:cs="Times New Roman"/>
          <w:sz w:val="56"/>
        </w:rPr>
      </w:pPr>
    </w:p>
    <w:p w:rsidR="004705C4" w:rsidRPr="00916C29" w:rsidRDefault="004705C4" w:rsidP="004705C4">
      <w:pPr>
        <w:spacing w:after="0" w:line="240" w:lineRule="auto"/>
        <w:jc w:val="center"/>
        <w:rPr>
          <w:rFonts w:ascii="Times New Roman" w:eastAsia="Times New Roman" w:hAnsi="Times New Roman" w:cs="Times New Roman"/>
          <w:b/>
          <w:sz w:val="72"/>
        </w:rPr>
      </w:pPr>
      <w:r w:rsidRPr="00916C29">
        <w:rPr>
          <w:rFonts w:ascii="Times New Roman" w:eastAsia="Times New Roman" w:hAnsi="Times New Roman" w:cs="Times New Roman"/>
          <w:b/>
          <w:sz w:val="72"/>
        </w:rPr>
        <w:t>Loksa linna arengukava aastani 201</w:t>
      </w:r>
      <w:r w:rsidR="00F839E9" w:rsidRPr="00916C29">
        <w:rPr>
          <w:rFonts w:ascii="Times New Roman" w:eastAsia="Times New Roman" w:hAnsi="Times New Roman" w:cs="Times New Roman"/>
          <w:b/>
          <w:sz w:val="72"/>
        </w:rPr>
        <w:t>9</w:t>
      </w:r>
    </w:p>
    <w:p w:rsidR="004705C4" w:rsidRPr="00916C29" w:rsidRDefault="004705C4" w:rsidP="004705C4">
      <w:pPr>
        <w:spacing w:after="0" w:line="240" w:lineRule="auto"/>
        <w:rPr>
          <w:rFonts w:ascii="Times New Roman" w:eastAsia="Times New Roman" w:hAnsi="Times New Roman" w:cs="Times New Roman"/>
          <w:sz w:val="56"/>
        </w:rPr>
      </w:pPr>
    </w:p>
    <w:p w:rsidR="004705C4" w:rsidRPr="00916C29" w:rsidRDefault="004705C4" w:rsidP="004705C4">
      <w:pPr>
        <w:spacing w:after="0" w:line="240" w:lineRule="auto"/>
        <w:rPr>
          <w:rFonts w:ascii="Times New Roman" w:eastAsia="Times New Roman" w:hAnsi="Times New Roman" w:cs="Times New Roman"/>
          <w:sz w:val="56"/>
        </w:rPr>
      </w:pPr>
    </w:p>
    <w:p w:rsidR="004705C4" w:rsidRPr="00916C29" w:rsidRDefault="004705C4" w:rsidP="004705C4">
      <w:pPr>
        <w:spacing w:after="0" w:line="240" w:lineRule="auto"/>
        <w:jc w:val="center"/>
        <w:rPr>
          <w:rFonts w:ascii="Times New Roman" w:eastAsia="Times New Roman" w:hAnsi="Times New Roman" w:cs="Times New Roman"/>
          <w:sz w:val="24"/>
        </w:rPr>
      </w:pPr>
    </w:p>
    <w:p w:rsidR="004705C4" w:rsidRPr="00916C29" w:rsidRDefault="004705C4" w:rsidP="004705C4">
      <w:pPr>
        <w:spacing w:after="0" w:line="240" w:lineRule="auto"/>
        <w:jc w:val="center"/>
        <w:rPr>
          <w:rFonts w:ascii="Times New Roman" w:eastAsia="Times New Roman" w:hAnsi="Times New Roman" w:cs="Times New Roman"/>
          <w:sz w:val="24"/>
        </w:rPr>
      </w:pPr>
      <w:r w:rsidRPr="00916C29">
        <w:rPr>
          <w:rFonts w:ascii="Times New Roman" w:eastAsia="Times New Roman" w:hAnsi="Times New Roman" w:cs="Times New Roman"/>
          <w:sz w:val="24"/>
        </w:rPr>
        <w:t>Loksa</w:t>
      </w:r>
    </w:p>
    <w:p w:rsidR="004705C4" w:rsidRPr="00916C29" w:rsidRDefault="00F839E9" w:rsidP="004705C4">
      <w:pPr>
        <w:spacing w:after="0" w:line="240" w:lineRule="auto"/>
        <w:jc w:val="center"/>
        <w:rPr>
          <w:rFonts w:ascii="Times New Roman" w:eastAsia="Times New Roman" w:hAnsi="Times New Roman" w:cs="Times New Roman"/>
          <w:sz w:val="24"/>
        </w:rPr>
      </w:pPr>
      <w:r w:rsidRPr="00916C29">
        <w:rPr>
          <w:rFonts w:ascii="Times New Roman" w:eastAsia="Times New Roman" w:hAnsi="Times New Roman" w:cs="Times New Roman"/>
          <w:sz w:val="24"/>
        </w:rPr>
        <w:t>2015</w:t>
      </w:r>
    </w:p>
    <w:p w:rsidR="004705C4" w:rsidRPr="00916C29" w:rsidRDefault="004705C4" w:rsidP="004705C4">
      <w:pPr>
        <w:rPr>
          <w:rFonts w:ascii="Times New Roman" w:eastAsia="Times New Roman" w:hAnsi="Times New Roman" w:cs="Times New Roman"/>
          <w:sz w:val="24"/>
        </w:rPr>
      </w:pPr>
      <w:r w:rsidRPr="00916C29">
        <w:rPr>
          <w:rFonts w:ascii="Times New Roman" w:eastAsia="Times New Roman" w:hAnsi="Times New Roman" w:cs="Times New Roman"/>
          <w:sz w:val="24"/>
        </w:rPr>
        <w:br w:type="page"/>
      </w:r>
    </w:p>
    <w:p w:rsidR="004705C4" w:rsidRPr="00916C29" w:rsidRDefault="004705C4" w:rsidP="004705C4">
      <w:pPr>
        <w:spacing w:after="0" w:line="240" w:lineRule="auto"/>
        <w:rPr>
          <w:rFonts w:ascii="Times New Roman" w:eastAsia="Times New Roman" w:hAnsi="Times New Roman" w:cs="Times New Roman"/>
          <w:b/>
          <w:sz w:val="28"/>
        </w:rPr>
      </w:pPr>
      <w:r w:rsidRPr="00916C29">
        <w:rPr>
          <w:rFonts w:ascii="Times New Roman" w:eastAsia="Times New Roman" w:hAnsi="Times New Roman" w:cs="Times New Roman"/>
          <w:b/>
          <w:sz w:val="28"/>
        </w:rPr>
        <w:lastRenderedPageBreak/>
        <w:t>Sisukord</w:t>
      </w:r>
    </w:p>
    <w:p w:rsidR="004705C4" w:rsidRPr="00916C29" w:rsidRDefault="004705C4" w:rsidP="004705C4">
      <w:pPr>
        <w:spacing w:after="0" w:line="240" w:lineRule="auto"/>
        <w:jc w:val="both"/>
        <w:rPr>
          <w:rFonts w:ascii="Times New Roman" w:hAnsi="Times New Roman" w:cs="Times New Roman"/>
          <w:sz w:val="24"/>
          <w:szCs w:val="24"/>
        </w:rPr>
      </w:pPr>
    </w:p>
    <w:p w:rsidR="004705C4" w:rsidRPr="00916C29" w:rsidRDefault="004705C4" w:rsidP="004705C4">
      <w:pPr>
        <w:spacing w:after="0" w:line="240" w:lineRule="auto"/>
        <w:jc w:val="both"/>
        <w:rPr>
          <w:rFonts w:ascii="Times New Roman" w:hAnsi="Times New Roman" w:cs="Times New Roman"/>
          <w:sz w:val="24"/>
          <w:szCs w:val="24"/>
        </w:rPr>
      </w:pPr>
      <w:r w:rsidRPr="00916C29">
        <w:rPr>
          <w:rFonts w:ascii="Times New Roman" w:hAnsi="Times New Roman" w:cs="Times New Roman"/>
          <w:sz w:val="24"/>
          <w:szCs w:val="24"/>
        </w:rPr>
        <w:tab/>
        <w:t>SISSEJUHATUS</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4</w:t>
      </w:r>
    </w:p>
    <w:p w:rsidR="004705C4" w:rsidRPr="00916C29" w:rsidRDefault="004705C4" w:rsidP="004705C4">
      <w:pPr>
        <w:spacing w:after="0" w:line="240" w:lineRule="auto"/>
        <w:jc w:val="both"/>
        <w:rPr>
          <w:rFonts w:ascii="Times New Roman" w:hAnsi="Times New Roman" w:cs="Times New Roman"/>
          <w:sz w:val="24"/>
          <w:szCs w:val="24"/>
        </w:rPr>
      </w:pPr>
    </w:p>
    <w:p w:rsidR="004705C4" w:rsidRPr="00916C29" w:rsidRDefault="004705C4" w:rsidP="004705C4">
      <w:pPr>
        <w:spacing w:after="0" w:line="240" w:lineRule="auto"/>
        <w:jc w:val="both"/>
        <w:rPr>
          <w:rFonts w:ascii="Times New Roman" w:hAnsi="Times New Roman" w:cs="Times New Roman"/>
          <w:sz w:val="24"/>
          <w:szCs w:val="24"/>
        </w:rPr>
      </w:pPr>
      <w:r w:rsidRPr="00916C29">
        <w:rPr>
          <w:rFonts w:ascii="Times New Roman" w:hAnsi="Times New Roman" w:cs="Times New Roman"/>
          <w:sz w:val="24"/>
          <w:szCs w:val="24"/>
        </w:rPr>
        <w:t>I</w:t>
      </w:r>
      <w:r w:rsidRPr="00916C29">
        <w:rPr>
          <w:rFonts w:ascii="Times New Roman" w:hAnsi="Times New Roman" w:cs="Times New Roman"/>
          <w:sz w:val="24"/>
          <w:szCs w:val="24"/>
        </w:rPr>
        <w:tab/>
        <w:t>AJALOOLINE ÜLEVAADE</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5</w:t>
      </w:r>
    </w:p>
    <w:p w:rsidR="004705C4" w:rsidRPr="00916C29" w:rsidRDefault="004705C4" w:rsidP="004705C4">
      <w:pPr>
        <w:spacing w:after="0" w:line="240" w:lineRule="auto"/>
        <w:jc w:val="both"/>
        <w:rPr>
          <w:rFonts w:ascii="Times New Roman" w:hAnsi="Times New Roman" w:cs="Times New Roman"/>
          <w:sz w:val="24"/>
          <w:szCs w:val="24"/>
        </w:rPr>
      </w:pPr>
    </w:p>
    <w:p w:rsidR="004705C4" w:rsidRPr="00916C29" w:rsidRDefault="004705C4" w:rsidP="004705C4">
      <w:pPr>
        <w:spacing w:after="0" w:line="240" w:lineRule="auto"/>
        <w:jc w:val="both"/>
        <w:rPr>
          <w:rFonts w:ascii="Times New Roman" w:hAnsi="Times New Roman" w:cs="Times New Roman"/>
          <w:sz w:val="24"/>
          <w:szCs w:val="24"/>
        </w:rPr>
      </w:pPr>
      <w:r w:rsidRPr="00916C29">
        <w:rPr>
          <w:rFonts w:ascii="Times New Roman" w:hAnsi="Times New Roman" w:cs="Times New Roman"/>
          <w:sz w:val="24"/>
          <w:szCs w:val="24"/>
        </w:rPr>
        <w:t>II</w:t>
      </w:r>
      <w:r w:rsidRPr="00916C29">
        <w:rPr>
          <w:rFonts w:ascii="Times New Roman" w:hAnsi="Times New Roman" w:cs="Times New Roman"/>
          <w:sz w:val="24"/>
          <w:szCs w:val="24"/>
        </w:rPr>
        <w:tab/>
        <w:t>HALDUSÜKSUSE SENINE ARENG, EESMÄRGID, ÜLESANDED</w:t>
      </w:r>
      <w:r w:rsidRPr="00916C29">
        <w:rPr>
          <w:rFonts w:ascii="Times New Roman" w:hAnsi="Times New Roman" w:cs="Times New Roman"/>
          <w:sz w:val="24"/>
          <w:szCs w:val="24"/>
        </w:rPr>
        <w:tab/>
        <w:t>.</w:t>
      </w:r>
      <w:r w:rsidRPr="00916C29">
        <w:rPr>
          <w:rFonts w:ascii="Times New Roman" w:hAnsi="Times New Roman" w:cs="Times New Roman"/>
          <w:sz w:val="24"/>
          <w:szCs w:val="24"/>
        </w:rPr>
        <w:tab/>
        <w:t>7</w:t>
      </w:r>
    </w:p>
    <w:p w:rsidR="004705C4" w:rsidRPr="00916C29" w:rsidRDefault="004705C4" w:rsidP="004705C4">
      <w:pPr>
        <w:numPr>
          <w:ilvl w:val="1"/>
          <w:numId w:val="77"/>
        </w:numPr>
        <w:tabs>
          <w:tab w:val="left" w:pos="7513"/>
        </w:tabs>
        <w:spacing w:after="0" w:line="240" w:lineRule="auto"/>
        <w:rPr>
          <w:rFonts w:ascii="Times New Roman" w:hAnsi="Times New Roman" w:cs="Times New Roman"/>
          <w:sz w:val="24"/>
          <w:szCs w:val="24"/>
        </w:rPr>
      </w:pPr>
      <w:r w:rsidRPr="00916C29">
        <w:rPr>
          <w:rFonts w:ascii="Times New Roman" w:hAnsi="Times New Roman" w:cs="Times New Roman"/>
          <w:sz w:val="24"/>
          <w:szCs w:val="24"/>
        </w:rPr>
        <w:t xml:space="preserve">Linna asend, territoorium, asustus </w:t>
      </w:r>
      <w:r w:rsidRPr="00916C29">
        <w:rPr>
          <w:rFonts w:ascii="Times New Roman" w:hAnsi="Times New Roman" w:cs="Times New Roman"/>
          <w:sz w:val="24"/>
          <w:szCs w:val="24"/>
        </w:rPr>
        <w:tab/>
        <w:t>.</w:t>
      </w:r>
      <w:r w:rsidRPr="00916C29">
        <w:rPr>
          <w:rFonts w:ascii="Times New Roman" w:hAnsi="Times New Roman" w:cs="Times New Roman"/>
          <w:sz w:val="24"/>
          <w:szCs w:val="24"/>
        </w:rPr>
        <w:tab/>
      </w:r>
      <w:r w:rsidRPr="00916C29">
        <w:rPr>
          <w:rFonts w:ascii="Times New Roman" w:hAnsi="Times New Roman" w:cs="Times New Roman"/>
          <w:sz w:val="24"/>
          <w:szCs w:val="24"/>
        </w:rPr>
        <w:tab/>
        <w:t>7</w:t>
      </w:r>
    </w:p>
    <w:p w:rsidR="004705C4" w:rsidRPr="00916C29" w:rsidRDefault="004705C4" w:rsidP="004705C4">
      <w:pPr>
        <w:pStyle w:val="ListParagraph"/>
        <w:numPr>
          <w:ilvl w:val="1"/>
          <w:numId w:val="77"/>
        </w:numPr>
        <w:spacing w:after="0" w:line="240" w:lineRule="auto"/>
        <w:contextualSpacing w:val="0"/>
        <w:rPr>
          <w:rFonts w:ascii="Times New Roman" w:hAnsi="Times New Roman" w:cs="Times New Roman"/>
          <w:sz w:val="24"/>
          <w:szCs w:val="24"/>
        </w:rPr>
      </w:pPr>
      <w:r w:rsidRPr="00916C29">
        <w:rPr>
          <w:rFonts w:ascii="Times New Roman" w:hAnsi="Times New Roman" w:cs="Times New Roman"/>
          <w:sz w:val="24"/>
          <w:szCs w:val="24"/>
        </w:rPr>
        <w:t xml:space="preserve">Rahvastik </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9</w:t>
      </w:r>
    </w:p>
    <w:p w:rsidR="004705C4" w:rsidRPr="00916C29" w:rsidRDefault="004705C4" w:rsidP="004705C4">
      <w:pPr>
        <w:numPr>
          <w:ilvl w:val="1"/>
          <w:numId w:val="77"/>
        </w:numPr>
        <w:spacing w:after="0" w:line="240" w:lineRule="auto"/>
        <w:rPr>
          <w:rFonts w:ascii="Times New Roman" w:hAnsi="Times New Roman" w:cs="Times New Roman"/>
          <w:sz w:val="24"/>
          <w:szCs w:val="24"/>
        </w:rPr>
      </w:pPr>
      <w:r w:rsidRPr="00916C29">
        <w:rPr>
          <w:rFonts w:ascii="Times New Roman" w:hAnsi="Times New Roman" w:cs="Times New Roman"/>
          <w:sz w:val="24"/>
          <w:szCs w:val="24"/>
        </w:rPr>
        <w:t>Elukeskkond ja kohalik ressursipotentsiaal</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11</w:t>
      </w:r>
    </w:p>
    <w:p w:rsidR="004705C4" w:rsidRPr="00916C29" w:rsidRDefault="004705C4" w:rsidP="004705C4">
      <w:pPr>
        <w:pStyle w:val="ListParagraph"/>
        <w:numPr>
          <w:ilvl w:val="1"/>
          <w:numId w:val="84"/>
        </w:numPr>
        <w:spacing w:after="0" w:line="240" w:lineRule="auto"/>
        <w:rPr>
          <w:rFonts w:ascii="Times New Roman" w:hAnsi="Times New Roman" w:cs="Times New Roman"/>
          <w:sz w:val="24"/>
          <w:szCs w:val="24"/>
        </w:rPr>
      </w:pPr>
      <w:r w:rsidRPr="00916C29">
        <w:rPr>
          <w:rFonts w:ascii="Times New Roman" w:hAnsi="Times New Roman" w:cs="Times New Roman"/>
          <w:sz w:val="24"/>
          <w:szCs w:val="24"/>
        </w:rPr>
        <w:t xml:space="preserve">Maafond </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11</w:t>
      </w:r>
    </w:p>
    <w:p w:rsidR="004705C4" w:rsidRPr="00916C29" w:rsidRDefault="004705C4" w:rsidP="004705C4">
      <w:pPr>
        <w:pStyle w:val="ListParagraph"/>
        <w:numPr>
          <w:ilvl w:val="1"/>
          <w:numId w:val="84"/>
        </w:numPr>
        <w:spacing w:after="0" w:line="240" w:lineRule="auto"/>
        <w:rPr>
          <w:rFonts w:ascii="Times New Roman" w:hAnsi="Times New Roman" w:cs="Times New Roman"/>
          <w:sz w:val="24"/>
          <w:szCs w:val="24"/>
        </w:rPr>
      </w:pPr>
      <w:r w:rsidRPr="00916C29">
        <w:rPr>
          <w:rFonts w:ascii="Times New Roman" w:hAnsi="Times New Roman" w:cs="Times New Roman"/>
          <w:sz w:val="24"/>
          <w:szCs w:val="24"/>
        </w:rPr>
        <w:t>Haljastus</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r>
      <w:r w:rsidRPr="00916C29">
        <w:rPr>
          <w:rFonts w:ascii="Times New Roman" w:hAnsi="Times New Roman" w:cs="Times New Roman"/>
          <w:sz w:val="24"/>
          <w:szCs w:val="24"/>
        </w:rPr>
        <w:tab/>
        <w:t>11</w:t>
      </w:r>
    </w:p>
    <w:p w:rsidR="004705C4" w:rsidRPr="00916C29" w:rsidRDefault="004705C4" w:rsidP="004705C4">
      <w:pPr>
        <w:pStyle w:val="ListParagraph"/>
        <w:numPr>
          <w:ilvl w:val="1"/>
          <w:numId w:val="84"/>
        </w:numPr>
        <w:spacing w:after="0" w:line="240" w:lineRule="auto"/>
        <w:rPr>
          <w:rFonts w:ascii="Times New Roman" w:hAnsi="Times New Roman" w:cs="Times New Roman"/>
          <w:sz w:val="24"/>
          <w:szCs w:val="24"/>
        </w:rPr>
      </w:pPr>
      <w:r w:rsidRPr="00916C29">
        <w:rPr>
          <w:rFonts w:ascii="Times New Roman" w:hAnsi="Times New Roman" w:cs="Times New Roman"/>
          <w:sz w:val="24"/>
          <w:szCs w:val="24"/>
        </w:rPr>
        <w:t>Veeressursid</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r>
      <w:r w:rsidRPr="00916C29">
        <w:rPr>
          <w:rFonts w:ascii="Times New Roman" w:hAnsi="Times New Roman" w:cs="Times New Roman"/>
          <w:sz w:val="24"/>
          <w:szCs w:val="24"/>
        </w:rPr>
        <w:tab/>
        <w:t>12</w:t>
      </w:r>
    </w:p>
    <w:p w:rsidR="004705C4" w:rsidRPr="00916C29" w:rsidRDefault="004705C4" w:rsidP="004705C4">
      <w:pPr>
        <w:pStyle w:val="ListParagraph"/>
        <w:numPr>
          <w:ilvl w:val="1"/>
          <w:numId w:val="84"/>
        </w:numPr>
        <w:spacing w:after="0" w:line="240" w:lineRule="auto"/>
        <w:rPr>
          <w:rFonts w:ascii="Times New Roman" w:hAnsi="Times New Roman" w:cs="Times New Roman"/>
          <w:sz w:val="24"/>
          <w:szCs w:val="24"/>
        </w:rPr>
      </w:pPr>
      <w:r w:rsidRPr="00916C29">
        <w:rPr>
          <w:rFonts w:ascii="Times New Roman" w:hAnsi="Times New Roman" w:cs="Times New Roman"/>
          <w:sz w:val="24"/>
          <w:szCs w:val="24"/>
        </w:rPr>
        <w:t>Planeerimis- ja ehitusalane tegevus, elamumajandus</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12</w:t>
      </w:r>
    </w:p>
    <w:p w:rsidR="004705C4" w:rsidRPr="00916C29" w:rsidRDefault="004705C4" w:rsidP="004705C4">
      <w:pPr>
        <w:pStyle w:val="ListParagraph"/>
        <w:numPr>
          <w:ilvl w:val="1"/>
          <w:numId w:val="77"/>
        </w:numPr>
        <w:spacing w:after="0" w:line="240" w:lineRule="auto"/>
        <w:contextualSpacing w:val="0"/>
        <w:rPr>
          <w:rFonts w:ascii="Times New Roman" w:hAnsi="Times New Roman" w:cs="Times New Roman"/>
          <w:sz w:val="24"/>
          <w:szCs w:val="24"/>
        </w:rPr>
      </w:pPr>
      <w:r w:rsidRPr="00916C29">
        <w:rPr>
          <w:rFonts w:ascii="Times New Roman" w:hAnsi="Times New Roman" w:cs="Times New Roman"/>
          <w:sz w:val="24"/>
          <w:szCs w:val="24"/>
        </w:rPr>
        <w:t xml:space="preserve">Linna juhtimine </w:t>
      </w:r>
      <w:r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r>
      <w:r w:rsidR="003F57E2" w:rsidRPr="00916C29">
        <w:rPr>
          <w:rFonts w:ascii="Times New Roman" w:hAnsi="Times New Roman" w:cs="Times New Roman"/>
          <w:sz w:val="24"/>
          <w:szCs w:val="24"/>
        </w:rPr>
        <w:t>16</w:t>
      </w:r>
    </w:p>
    <w:p w:rsidR="004705C4" w:rsidRPr="00916C29" w:rsidRDefault="004705C4" w:rsidP="004705C4">
      <w:pPr>
        <w:pStyle w:val="ListParagraph"/>
        <w:numPr>
          <w:ilvl w:val="1"/>
          <w:numId w:val="79"/>
        </w:numPr>
        <w:spacing w:after="0" w:line="240" w:lineRule="auto"/>
        <w:contextualSpacing w:val="0"/>
        <w:rPr>
          <w:rFonts w:ascii="Times New Roman" w:hAnsi="Times New Roman" w:cs="Times New Roman"/>
          <w:sz w:val="24"/>
          <w:szCs w:val="24"/>
        </w:rPr>
      </w:pPr>
      <w:r w:rsidRPr="00916C29">
        <w:rPr>
          <w:rFonts w:ascii="Times New Roman" w:hAnsi="Times New Roman" w:cs="Times New Roman"/>
          <w:sz w:val="24"/>
          <w:szCs w:val="24"/>
        </w:rPr>
        <w:t>Koha</w:t>
      </w:r>
      <w:r w:rsidR="00E02147" w:rsidRPr="00916C29">
        <w:rPr>
          <w:rFonts w:ascii="Times New Roman" w:hAnsi="Times New Roman" w:cs="Times New Roman"/>
          <w:sz w:val="24"/>
          <w:szCs w:val="24"/>
        </w:rPr>
        <w:t>lik omavalitsus</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r>
      <w:r w:rsidR="003F57E2" w:rsidRPr="00916C29">
        <w:rPr>
          <w:rFonts w:ascii="Times New Roman" w:hAnsi="Times New Roman" w:cs="Times New Roman"/>
          <w:sz w:val="24"/>
          <w:szCs w:val="24"/>
        </w:rPr>
        <w:t>16</w:t>
      </w:r>
    </w:p>
    <w:p w:rsidR="004705C4" w:rsidRPr="00916C29" w:rsidRDefault="004705C4" w:rsidP="004705C4">
      <w:pPr>
        <w:pStyle w:val="ListParagraph"/>
        <w:numPr>
          <w:ilvl w:val="1"/>
          <w:numId w:val="79"/>
        </w:numPr>
        <w:spacing w:after="0" w:line="240" w:lineRule="auto"/>
        <w:contextualSpacing w:val="0"/>
        <w:rPr>
          <w:rFonts w:ascii="Times New Roman" w:hAnsi="Times New Roman" w:cs="Times New Roman"/>
          <w:sz w:val="24"/>
          <w:szCs w:val="24"/>
        </w:rPr>
      </w:pPr>
      <w:r w:rsidRPr="00916C29">
        <w:rPr>
          <w:rFonts w:ascii="Times New Roman" w:hAnsi="Times New Roman" w:cs="Times New Roman"/>
          <w:sz w:val="24"/>
          <w:szCs w:val="24"/>
        </w:rPr>
        <w:t>Finantsressursid</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r>
      <w:r w:rsidR="003F57E2" w:rsidRPr="00916C29">
        <w:rPr>
          <w:rFonts w:ascii="Times New Roman" w:hAnsi="Times New Roman" w:cs="Times New Roman"/>
          <w:sz w:val="24"/>
          <w:szCs w:val="24"/>
        </w:rPr>
        <w:t>16</w:t>
      </w:r>
    </w:p>
    <w:p w:rsidR="004705C4" w:rsidRPr="00916C29" w:rsidRDefault="004705C4" w:rsidP="004705C4">
      <w:pPr>
        <w:spacing w:after="0" w:line="240" w:lineRule="auto"/>
        <w:ind w:left="360" w:firstLine="720"/>
        <w:rPr>
          <w:rFonts w:ascii="Times New Roman" w:hAnsi="Times New Roman" w:cs="Times New Roman"/>
          <w:sz w:val="24"/>
          <w:szCs w:val="24"/>
        </w:rPr>
      </w:pPr>
      <w:r w:rsidRPr="00916C29">
        <w:rPr>
          <w:rFonts w:ascii="Times New Roman" w:hAnsi="Times New Roman" w:cs="Times New Roman"/>
          <w:sz w:val="24"/>
          <w:szCs w:val="24"/>
        </w:rPr>
        <w:t>4.2.1 Eelarve tul</w:t>
      </w:r>
      <w:r w:rsidR="003F57E2" w:rsidRPr="00916C29">
        <w:rPr>
          <w:rFonts w:ascii="Times New Roman" w:hAnsi="Times New Roman" w:cs="Times New Roman"/>
          <w:sz w:val="24"/>
          <w:szCs w:val="24"/>
        </w:rPr>
        <w:t>uallikate struktuur</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16</w:t>
      </w:r>
    </w:p>
    <w:p w:rsidR="00E02147" w:rsidRPr="00916C29" w:rsidRDefault="004705C4" w:rsidP="00E02147">
      <w:pPr>
        <w:spacing w:after="0" w:line="240" w:lineRule="auto"/>
        <w:ind w:left="360" w:firstLine="720"/>
        <w:rPr>
          <w:rFonts w:ascii="Times New Roman" w:hAnsi="Times New Roman" w:cs="Times New Roman"/>
          <w:sz w:val="24"/>
          <w:szCs w:val="24"/>
        </w:rPr>
      </w:pPr>
      <w:r w:rsidRPr="00916C29">
        <w:rPr>
          <w:rFonts w:ascii="Times New Roman" w:hAnsi="Times New Roman" w:cs="Times New Roman"/>
          <w:sz w:val="24"/>
          <w:szCs w:val="24"/>
        </w:rPr>
        <w:t>4.2.2 Eelarvetulud ja</w:t>
      </w:r>
      <w:r w:rsidR="003F57E2" w:rsidRPr="00916C29">
        <w:rPr>
          <w:rFonts w:ascii="Times New Roman" w:hAnsi="Times New Roman" w:cs="Times New Roman"/>
          <w:sz w:val="24"/>
          <w:szCs w:val="24"/>
        </w:rPr>
        <w:t xml:space="preserve"> tulumaksu laekumine </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17</w:t>
      </w:r>
    </w:p>
    <w:p w:rsidR="004705C4" w:rsidRPr="00916C29" w:rsidRDefault="004705C4" w:rsidP="004705C4">
      <w:pPr>
        <w:spacing w:after="0" w:line="240" w:lineRule="auto"/>
        <w:rPr>
          <w:rFonts w:ascii="Times New Roman" w:hAnsi="Times New Roman" w:cs="Times New Roman"/>
          <w:sz w:val="24"/>
          <w:szCs w:val="24"/>
        </w:rPr>
      </w:pPr>
      <w:r w:rsidRPr="00916C29">
        <w:rPr>
          <w:rFonts w:ascii="Times New Roman" w:hAnsi="Times New Roman" w:cs="Times New Roman"/>
          <w:sz w:val="24"/>
          <w:szCs w:val="24"/>
        </w:rPr>
        <w:tab/>
        <w:t>4.3 Mu</w:t>
      </w:r>
      <w:r w:rsidR="003F57E2" w:rsidRPr="00916C29">
        <w:rPr>
          <w:rFonts w:ascii="Times New Roman" w:hAnsi="Times New Roman" w:cs="Times New Roman"/>
          <w:sz w:val="24"/>
          <w:szCs w:val="24"/>
        </w:rPr>
        <w:t xml:space="preserve">nitsipaalomand </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18</w:t>
      </w:r>
    </w:p>
    <w:p w:rsidR="004705C4" w:rsidRPr="00916C29" w:rsidRDefault="004705C4" w:rsidP="004705C4">
      <w:pPr>
        <w:pStyle w:val="ListParagraph"/>
        <w:numPr>
          <w:ilvl w:val="1"/>
          <w:numId w:val="77"/>
        </w:numPr>
        <w:spacing w:after="0" w:line="240" w:lineRule="auto"/>
        <w:contextualSpacing w:val="0"/>
        <w:rPr>
          <w:rFonts w:ascii="Times New Roman" w:hAnsi="Times New Roman" w:cs="Times New Roman"/>
          <w:sz w:val="24"/>
          <w:szCs w:val="24"/>
        </w:rPr>
      </w:pPr>
      <w:r w:rsidRPr="00916C29">
        <w:rPr>
          <w:rFonts w:ascii="Times New Roman" w:hAnsi="Times New Roman" w:cs="Times New Roman"/>
          <w:sz w:val="24"/>
          <w:szCs w:val="24"/>
        </w:rPr>
        <w:t>Ettevõtlus ja turism</w:t>
      </w:r>
      <w:r w:rsidRPr="00916C29">
        <w:rPr>
          <w:rFonts w:ascii="Times New Roman" w:hAnsi="Times New Roman" w:cs="Times New Roman"/>
          <w:sz w:val="24"/>
          <w:szCs w:val="24"/>
        </w:rPr>
        <w:tab/>
      </w:r>
      <w:r w:rsidR="003F57E2" w:rsidRPr="00916C29">
        <w:rPr>
          <w:rFonts w:ascii="Times New Roman" w:hAnsi="Times New Roman" w:cs="Times New Roman"/>
          <w:sz w:val="24"/>
          <w:szCs w:val="24"/>
        </w:rPr>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21</w:t>
      </w:r>
    </w:p>
    <w:p w:rsidR="004705C4" w:rsidRPr="00916C29" w:rsidRDefault="004705C4" w:rsidP="004705C4">
      <w:pPr>
        <w:pStyle w:val="ListParagraph"/>
        <w:spacing w:after="0" w:line="240" w:lineRule="auto"/>
        <w:rPr>
          <w:rFonts w:ascii="Times New Roman" w:hAnsi="Times New Roman" w:cs="Times New Roman"/>
          <w:sz w:val="24"/>
          <w:szCs w:val="24"/>
        </w:rPr>
      </w:pPr>
      <w:r w:rsidRPr="00916C29">
        <w:rPr>
          <w:rFonts w:ascii="Times New Roman" w:hAnsi="Times New Roman" w:cs="Times New Roman"/>
          <w:sz w:val="24"/>
          <w:szCs w:val="24"/>
        </w:rPr>
        <w:t xml:space="preserve">5.1 </w:t>
      </w:r>
      <w:r w:rsidR="003F57E2" w:rsidRPr="00916C29">
        <w:rPr>
          <w:rFonts w:ascii="Times New Roman" w:hAnsi="Times New Roman" w:cs="Times New Roman"/>
          <w:sz w:val="24"/>
          <w:szCs w:val="24"/>
        </w:rPr>
        <w:t xml:space="preserve">Ettevõtlus </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w:t>
      </w:r>
      <w:r w:rsidR="003F57E2" w:rsidRPr="00916C29">
        <w:rPr>
          <w:rFonts w:ascii="Times New Roman" w:hAnsi="Times New Roman" w:cs="Times New Roman"/>
          <w:sz w:val="24"/>
          <w:szCs w:val="24"/>
        </w:rPr>
        <w:tab/>
        <w:t>21</w:t>
      </w:r>
    </w:p>
    <w:p w:rsidR="004705C4" w:rsidRPr="00916C29" w:rsidRDefault="003F57E2" w:rsidP="004705C4">
      <w:pPr>
        <w:pStyle w:val="ListParagraph"/>
        <w:spacing w:after="0" w:line="240" w:lineRule="auto"/>
        <w:rPr>
          <w:rFonts w:ascii="Times New Roman" w:hAnsi="Times New Roman" w:cs="Times New Roman"/>
          <w:sz w:val="24"/>
          <w:szCs w:val="24"/>
        </w:rPr>
      </w:pPr>
      <w:r w:rsidRPr="00916C29">
        <w:rPr>
          <w:rFonts w:ascii="Times New Roman" w:hAnsi="Times New Roman" w:cs="Times New Roman"/>
          <w:sz w:val="24"/>
          <w:szCs w:val="24"/>
        </w:rPr>
        <w:t xml:space="preserve">5.2 Turism </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23</w:t>
      </w:r>
    </w:p>
    <w:p w:rsidR="004705C4" w:rsidRPr="00916C29" w:rsidRDefault="004705C4" w:rsidP="004705C4">
      <w:pPr>
        <w:pStyle w:val="ListParagraph"/>
        <w:numPr>
          <w:ilvl w:val="1"/>
          <w:numId w:val="77"/>
        </w:numPr>
        <w:spacing w:after="0" w:line="240" w:lineRule="auto"/>
        <w:contextualSpacing w:val="0"/>
        <w:rPr>
          <w:rFonts w:ascii="Times New Roman" w:hAnsi="Times New Roman" w:cs="Times New Roman"/>
          <w:sz w:val="24"/>
          <w:szCs w:val="24"/>
        </w:rPr>
      </w:pPr>
      <w:r w:rsidRPr="00916C29">
        <w:rPr>
          <w:rFonts w:ascii="Times New Roman" w:hAnsi="Times New Roman" w:cs="Times New Roman"/>
          <w:sz w:val="24"/>
          <w:szCs w:val="24"/>
        </w:rPr>
        <w:t>Tehniline</w:t>
      </w:r>
      <w:r w:rsidR="00E02147" w:rsidRPr="00916C29">
        <w:rPr>
          <w:rFonts w:ascii="Times New Roman" w:hAnsi="Times New Roman" w:cs="Times New Roman"/>
          <w:sz w:val="24"/>
          <w:szCs w:val="24"/>
        </w:rPr>
        <w:t xml:space="preserve"> infrastruktuur</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26</w:t>
      </w:r>
    </w:p>
    <w:p w:rsidR="004705C4" w:rsidRPr="00916C29" w:rsidRDefault="004705C4" w:rsidP="004705C4">
      <w:pPr>
        <w:pStyle w:val="ListParagraph"/>
        <w:numPr>
          <w:ilvl w:val="1"/>
          <w:numId w:val="78"/>
        </w:numPr>
        <w:spacing w:after="0" w:line="240" w:lineRule="auto"/>
        <w:contextualSpacing w:val="0"/>
        <w:rPr>
          <w:rFonts w:ascii="Times New Roman" w:hAnsi="Times New Roman" w:cs="Times New Roman"/>
          <w:sz w:val="24"/>
          <w:szCs w:val="24"/>
        </w:rPr>
      </w:pPr>
      <w:r w:rsidRPr="00916C29">
        <w:rPr>
          <w:rFonts w:ascii="Times New Roman" w:hAnsi="Times New Roman" w:cs="Times New Roman"/>
          <w:sz w:val="24"/>
          <w:szCs w:val="24"/>
        </w:rPr>
        <w:t>Teed, tän</w:t>
      </w:r>
      <w:r w:rsidR="00E02147" w:rsidRPr="00916C29">
        <w:rPr>
          <w:rFonts w:ascii="Times New Roman" w:hAnsi="Times New Roman" w:cs="Times New Roman"/>
          <w:sz w:val="24"/>
          <w:szCs w:val="24"/>
        </w:rPr>
        <w:t>avad, transport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26</w:t>
      </w:r>
    </w:p>
    <w:p w:rsidR="004705C4" w:rsidRPr="00916C29" w:rsidRDefault="004705C4" w:rsidP="004705C4">
      <w:pPr>
        <w:pStyle w:val="ListParagraph"/>
        <w:numPr>
          <w:ilvl w:val="1"/>
          <w:numId w:val="78"/>
        </w:numPr>
        <w:spacing w:after="0" w:line="240" w:lineRule="auto"/>
        <w:contextualSpacing w:val="0"/>
        <w:rPr>
          <w:rFonts w:ascii="Times New Roman" w:hAnsi="Times New Roman" w:cs="Times New Roman"/>
          <w:sz w:val="24"/>
          <w:szCs w:val="24"/>
        </w:rPr>
      </w:pPr>
      <w:r w:rsidRPr="00916C29">
        <w:rPr>
          <w:rFonts w:ascii="Times New Roman" w:hAnsi="Times New Roman" w:cs="Times New Roman"/>
          <w:sz w:val="24"/>
          <w:szCs w:val="24"/>
        </w:rPr>
        <w:t>Infokommuni</w:t>
      </w:r>
      <w:r w:rsidR="00E02147" w:rsidRPr="00916C29">
        <w:rPr>
          <w:rFonts w:ascii="Times New Roman" w:hAnsi="Times New Roman" w:cs="Times New Roman"/>
          <w:sz w:val="24"/>
          <w:szCs w:val="24"/>
        </w:rPr>
        <w:t>katsioon, andmeside</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27</w:t>
      </w:r>
    </w:p>
    <w:p w:rsidR="004705C4" w:rsidRPr="00916C29" w:rsidRDefault="004705C4" w:rsidP="004705C4">
      <w:pPr>
        <w:pStyle w:val="ListParagraph"/>
        <w:numPr>
          <w:ilvl w:val="1"/>
          <w:numId w:val="78"/>
        </w:numPr>
        <w:spacing w:after="0" w:line="240" w:lineRule="auto"/>
        <w:contextualSpacing w:val="0"/>
        <w:rPr>
          <w:rFonts w:ascii="Times New Roman" w:hAnsi="Times New Roman" w:cs="Times New Roman"/>
          <w:sz w:val="24"/>
          <w:szCs w:val="24"/>
        </w:rPr>
      </w:pPr>
      <w:r w:rsidRPr="00916C29">
        <w:rPr>
          <w:rFonts w:ascii="Times New Roman" w:hAnsi="Times New Roman" w:cs="Times New Roman"/>
          <w:sz w:val="24"/>
          <w:szCs w:val="24"/>
        </w:rPr>
        <w:t xml:space="preserve">Ühisveevärk- ja kanalisatsioon </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28</w:t>
      </w:r>
    </w:p>
    <w:p w:rsidR="004705C4" w:rsidRPr="00916C29" w:rsidRDefault="004705C4" w:rsidP="004705C4">
      <w:pPr>
        <w:pStyle w:val="ListParagraph"/>
        <w:numPr>
          <w:ilvl w:val="1"/>
          <w:numId w:val="78"/>
        </w:numPr>
        <w:spacing w:after="0" w:line="240" w:lineRule="auto"/>
        <w:contextualSpacing w:val="0"/>
        <w:rPr>
          <w:rFonts w:ascii="Times New Roman" w:hAnsi="Times New Roman" w:cs="Times New Roman"/>
          <w:sz w:val="24"/>
          <w:szCs w:val="24"/>
        </w:rPr>
      </w:pPr>
      <w:r w:rsidRPr="00916C29">
        <w:rPr>
          <w:rFonts w:ascii="Times New Roman" w:hAnsi="Times New Roman" w:cs="Times New Roman"/>
          <w:sz w:val="24"/>
          <w:szCs w:val="24"/>
        </w:rPr>
        <w:t>S</w:t>
      </w:r>
      <w:r w:rsidR="00853B13">
        <w:rPr>
          <w:rFonts w:ascii="Times New Roman" w:hAnsi="Times New Roman" w:cs="Times New Roman"/>
          <w:sz w:val="24"/>
          <w:szCs w:val="24"/>
        </w:rPr>
        <w:t>oojus</w:t>
      </w:r>
      <w:r w:rsidR="00E02147" w:rsidRPr="00916C29">
        <w:rPr>
          <w:rFonts w:ascii="Times New Roman" w:hAnsi="Times New Roman" w:cs="Times New Roman"/>
          <w:sz w:val="24"/>
          <w:szCs w:val="24"/>
        </w:rPr>
        <w:t xml:space="preserve">majandus </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w:t>
      </w:r>
      <w:r w:rsidR="00E02147" w:rsidRPr="00916C29">
        <w:rPr>
          <w:rFonts w:ascii="Times New Roman" w:hAnsi="Times New Roman" w:cs="Times New Roman"/>
          <w:sz w:val="24"/>
          <w:szCs w:val="24"/>
        </w:rPr>
        <w:tab/>
        <w:t>30</w:t>
      </w:r>
    </w:p>
    <w:p w:rsidR="004705C4" w:rsidRPr="00916C29" w:rsidRDefault="00175569" w:rsidP="004705C4">
      <w:pPr>
        <w:pStyle w:val="ListParagraph"/>
        <w:numPr>
          <w:ilvl w:val="1"/>
          <w:numId w:val="78"/>
        </w:numPr>
        <w:spacing w:after="0" w:line="240" w:lineRule="auto"/>
        <w:contextualSpacing w:val="0"/>
        <w:rPr>
          <w:rFonts w:ascii="Times New Roman" w:hAnsi="Times New Roman" w:cs="Times New Roman"/>
          <w:sz w:val="24"/>
          <w:szCs w:val="24"/>
        </w:rPr>
      </w:pPr>
      <w:r w:rsidRPr="00916C29">
        <w:rPr>
          <w:rFonts w:ascii="Times New Roman" w:hAnsi="Times New Roman" w:cs="Times New Roman"/>
          <w:sz w:val="24"/>
          <w:szCs w:val="24"/>
        </w:rPr>
        <w:t>Elektrivõrk</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r>
      <w:r w:rsidR="00681EE3">
        <w:rPr>
          <w:rFonts w:ascii="Times New Roman" w:hAnsi="Times New Roman" w:cs="Times New Roman"/>
          <w:sz w:val="24"/>
          <w:szCs w:val="24"/>
        </w:rPr>
        <w:t>30</w:t>
      </w:r>
    </w:p>
    <w:p w:rsidR="004705C4" w:rsidRPr="00916C29" w:rsidRDefault="001C5330" w:rsidP="004705C4">
      <w:pPr>
        <w:pStyle w:val="ListParagraph"/>
        <w:numPr>
          <w:ilvl w:val="1"/>
          <w:numId w:val="78"/>
        </w:numPr>
        <w:spacing w:after="0" w:line="240" w:lineRule="auto"/>
        <w:contextualSpacing w:val="0"/>
        <w:rPr>
          <w:rFonts w:ascii="Times New Roman" w:hAnsi="Times New Roman" w:cs="Times New Roman"/>
          <w:sz w:val="24"/>
          <w:szCs w:val="24"/>
        </w:rPr>
      </w:pPr>
      <w:r w:rsidRPr="00916C29">
        <w:rPr>
          <w:rFonts w:ascii="Times New Roman" w:hAnsi="Times New Roman" w:cs="Times New Roman"/>
          <w:sz w:val="24"/>
          <w:szCs w:val="24"/>
        </w:rPr>
        <w:t>Jäätmekäitlus</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31</w:t>
      </w:r>
    </w:p>
    <w:p w:rsidR="004705C4" w:rsidRPr="00916C29" w:rsidRDefault="004705C4" w:rsidP="004705C4">
      <w:pPr>
        <w:pStyle w:val="ListParagraph"/>
        <w:numPr>
          <w:ilvl w:val="1"/>
          <w:numId w:val="77"/>
        </w:numPr>
        <w:spacing w:after="0" w:line="240" w:lineRule="auto"/>
        <w:contextualSpacing w:val="0"/>
        <w:rPr>
          <w:rFonts w:ascii="Times New Roman" w:hAnsi="Times New Roman" w:cs="Times New Roman"/>
          <w:sz w:val="24"/>
          <w:szCs w:val="24"/>
        </w:rPr>
      </w:pPr>
      <w:r w:rsidRPr="00916C29">
        <w:rPr>
          <w:rFonts w:ascii="Times New Roman" w:hAnsi="Times New Roman" w:cs="Times New Roman"/>
          <w:sz w:val="24"/>
          <w:szCs w:val="24"/>
        </w:rPr>
        <w:t>Sotsiaaln</w:t>
      </w:r>
      <w:r w:rsidR="001C5330" w:rsidRPr="00916C29">
        <w:rPr>
          <w:rFonts w:ascii="Times New Roman" w:hAnsi="Times New Roman" w:cs="Times New Roman"/>
          <w:sz w:val="24"/>
          <w:szCs w:val="24"/>
        </w:rPr>
        <w:t>e infrastruktuur</w:t>
      </w:r>
      <w:r w:rsidR="001C5330" w:rsidRPr="00916C29">
        <w:rPr>
          <w:rFonts w:ascii="Times New Roman" w:hAnsi="Times New Roman" w:cs="Times New Roman"/>
          <w:sz w:val="24"/>
          <w:szCs w:val="24"/>
        </w:rPr>
        <w:tab/>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33</w:t>
      </w:r>
    </w:p>
    <w:p w:rsidR="004705C4" w:rsidRPr="00916C29" w:rsidRDefault="001C5330" w:rsidP="004705C4">
      <w:pPr>
        <w:spacing w:after="0" w:line="240" w:lineRule="auto"/>
        <w:ind w:left="360" w:firstLine="360"/>
        <w:rPr>
          <w:rFonts w:ascii="Times New Roman" w:hAnsi="Times New Roman" w:cs="Times New Roman"/>
          <w:sz w:val="24"/>
          <w:szCs w:val="24"/>
        </w:rPr>
      </w:pPr>
      <w:r w:rsidRPr="00916C29">
        <w:rPr>
          <w:rFonts w:ascii="Times New Roman" w:hAnsi="Times New Roman" w:cs="Times New Roman"/>
          <w:sz w:val="24"/>
          <w:szCs w:val="24"/>
        </w:rPr>
        <w:t>7.1 Haridus</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33</w:t>
      </w:r>
    </w:p>
    <w:p w:rsidR="004705C4" w:rsidRPr="00916C29" w:rsidRDefault="004705C4" w:rsidP="004705C4">
      <w:pPr>
        <w:spacing w:after="0" w:line="240" w:lineRule="auto"/>
        <w:ind w:left="1560" w:hanging="426"/>
        <w:rPr>
          <w:rFonts w:ascii="Times New Roman" w:hAnsi="Times New Roman" w:cs="Times New Roman"/>
          <w:sz w:val="24"/>
          <w:szCs w:val="24"/>
        </w:rPr>
      </w:pPr>
      <w:r w:rsidRPr="00916C29">
        <w:rPr>
          <w:rFonts w:ascii="Times New Roman" w:hAnsi="Times New Roman" w:cs="Times New Roman"/>
          <w:sz w:val="24"/>
          <w:szCs w:val="24"/>
        </w:rPr>
        <w:t>7.</w:t>
      </w:r>
      <w:r w:rsidR="001C5330" w:rsidRPr="00916C29">
        <w:rPr>
          <w:rFonts w:ascii="Times New Roman" w:hAnsi="Times New Roman" w:cs="Times New Roman"/>
          <w:sz w:val="24"/>
          <w:szCs w:val="24"/>
        </w:rPr>
        <w:t>1.1 Alusharidus</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33</w:t>
      </w:r>
    </w:p>
    <w:p w:rsidR="004705C4" w:rsidRPr="00916C29" w:rsidRDefault="004705C4" w:rsidP="004705C4">
      <w:pPr>
        <w:spacing w:after="0" w:line="240" w:lineRule="auto"/>
        <w:ind w:left="1560" w:hanging="426"/>
        <w:rPr>
          <w:rFonts w:ascii="Times New Roman" w:hAnsi="Times New Roman" w:cs="Times New Roman"/>
          <w:sz w:val="24"/>
          <w:szCs w:val="24"/>
        </w:rPr>
      </w:pPr>
      <w:r w:rsidRPr="00916C29">
        <w:rPr>
          <w:rFonts w:ascii="Times New Roman" w:hAnsi="Times New Roman" w:cs="Times New Roman"/>
          <w:sz w:val="24"/>
          <w:szCs w:val="24"/>
        </w:rPr>
        <w:t>7.1.2 Põh</w:t>
      </w:r>
      <w:r w:rsidR="001C5330" w:rsidRPr="00916C29">
        <w:rPr>
          <w:rFonts w:ascii="Times New Roman" w:hAnsi="Times New Roman" w:cs="Times New Roman"/>
          <w:sz w:val="24"/>
          <w:szCs w:val="24"/>
        </w:rPr>
        <w:t>i- ja keskharidus</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33</w:t>
      </w:r>
    </w:p>
    <w:p w:rsidR="004705C4" w:rsidRPr="00916C29" w:rsidRDefault="004705C4" w:rsidP="004705C4">
      <w:pPr>
        <w:spacing w:after="0" w:line="240" w:lineRule="auto"/>
        <w:ind w:left="1560" w:hanging="426"/>
        <w:rPr>
          <w:rFonts w:ascii="Times New Roman" w:hAnsi="Times New Roman" w:cs="Times New Roman"/>
          <w:sz w:val="24"/>
          <w:szCs w:val="24"/>
        </w:rPr>
      </w:pPr>
      <w:r w:rsidRPr="00916C29">
        <w:rPr>
          <w:rFonts w:ascii="Times New Roman" w:hAnsi="Times New Roman" w:cs="Times New Roman"/>
          <w:sz w:val="24"/>
          <w:szCs w:val="24"/>
        </w:rPr>
        <w:t>7.1</w:t>
      </w:r>
      <w:r w:rsidR="001C5330" w:rsidRPr="00916C29">
        <w:rPr>
          <w:rFonts w:ascii="Times New Roman" w:hAnsi="Times New Roman" w:cs="Times New Roman"/>
          <w:sz w:val="24"/>
          <w:szCs w:val="24"/>
        </w:rPr>
        <w:t>.3 Huviharidus</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35</w:t>
      </w:r>
    </w:p>
    <w:p w:rsidR="004705C4" w:rsidRPr="00916C29" w:rsidRDefault="004705C4" w:rsidP="004705C4">
      <w:pPr>
        <w:spacing w:after="0" w:line="240" w:lineRule="auto"/>
        <w:ind w:left="1560" w:hanging="426"/>
        <w:rPr>
          <w:rFonts w:ascii="Times New Roman" w:hAnsi="Times New Roman" w:cs="Times New Roman"/>
          <w:sz w:val="24"/>
          <w:szCs w:val="24"/>
        </w:rPr>
      </w:pPr>
      <w:r w:rsidRPr="00916C29">
        <w:rPr>
          <w:rFonts w:ascii="Times New Roman" w:hAnsi="Times New Roman" w:cs="Times New Roman"/>
          <w:sz w:val="24"/>
          <w:szCs w:val="24"/>
        </w:rPr>
        <w:t>7.1.</w:t>
      </w:r>
      <w:r w:rsidR="001C5330" w:rsidRPr="00916C29">
        <w:rPr>
          <w:rFonts w:ascii="Times New Roman" w:hAnsi="Times New Roman" w:cs="Times New Roman"/>
          <w:sz w:val="24"/>
          <w:szCs w:val="24"/>
        </w:rPr>
        <w:t>4 Elukestev õpe</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36</w:t>
      </w:r>
    </w:p>
    <w:p w:rsidR="004705C4" w:rsidRPr="00916C29" w:rsidRDefault="004705C4" w:rsidP="004705C4">
      <w:pPr>
        <w:spacing w:after="0" w:line="240" w:lineRule="auto"/>
        <w:ind w:left="360" w:firstLine="360"/>
        <w:rPr>
          <w:rFonts w:ascii="Times New Roman" w:hAnsi="Times New Roman" w:cs="Times New Roman"/>
          <w:sz w:val="24"/>
          <w:szCs w:val="24"/>
        </w:rPr>
      </w:pPr>
      <w:r w:rsidRPr="00916C29">
        <w:rPr>
          <w:rFonts w:ascii="Times New Roman" w:hAnsi="Times New Roman" w:cs="Times New Roman"/>
          <w:sz w:val="24"/>
          <w:szCs w:val="24"/>
        </w:rPr>
        <w:t>7</w:t>
      </w:r>
      <w:r w:rsidR="001C5330" w:rsidRPr="00916C29">
        <w:rPr>
          <w:rFonts w:ascii="Times New Roman" w:hAnsi="Times New Roman" w:cs="Times New Roman"/>
          <w:sz w:val="24"/>
          <w:szCs w:val="24"/>
        </w:rPr>
        <w:t>.2 Noorsootöö</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37</w:t>
      </w:r>
    </w:p>
    <w:p w:rsidR="004705C4" w:rsidRPr="00916C29" w:rsidRDefault="004705C4" w:rsidP="004705C4">
      <w:pPr>
        <w:spacing w:after="0" w:line="240" w:lineRule="auto"/>
        <w:ind w:left="360" w:firstLine="360"/>
        <w:rPr>
          <w:rFonts w:ascii="Times New Roman" w:hAnsi="Times New Roman" w:cs="Times New Roman"/>
          <w:sz w:val="24"/>
          <w:szCs w:val="24"/>
        </w:rPr>
      </w:pPr>
      <w:r w:rsidRPr="00916C29">
        <w:rPr>
          <w:rFonts w:ascii="Times New Roman" w:hAnsi="Times New Roman" w:cs="Times New Roman"/>
          <w:sz w:val="24"/>
          <w:szCs w:val="24"/>
        </w:rPr>
        <w:t>7.3 Kult</w:t>
      </w:r>
      <w:r w:rsidR="001C5330" w:rsidRPr="00916C29">
        <w:rPr>
          <w:rFonts w:ascii="Times New Roman" w:hAnsi="Times New Roman" w:cs="Times New Roman"/>
          <w:sz w:val="24"/>
          <w:szCs w:val="24"/>
        </w:rPr>
        <w:t>uur ja vaba aeg</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39</w:t>
      </w:r>
    </w:p>
    <w:p w:rsidR="004705C4" w:rsidRPr="00916C29" w:rsidRDefault="004705C4" w:rsidP="004705C4">
      <w:pPr>
        <w:spacing w:after="0" w:line="240" w:lineRule="auto"/>
        <w:ind w:left="1056" w:firstLine="78"/>
        <w:rPr>
          <w:rFonts w:ascii="Times New Roman" w:hAnsi="Times New Roman" w:cs="Times New Roman"/>
          <w:sz w:val="24"/>
          <w:szCs w:val="24"/>
        </w:rPr>
      </w:pPr>
      <w:r w:rsidRPr="00916C29">
        <w:rPr>
          <w:rFonts w:ascii="Times New Roman" w:hAnsi="Times New Roman" w:cs="Times New Roman"/>
          <w:sz w:val="24"/>
          <w:szCs w:val="24"/>
        </w:rPr>
        <w:t>7.3.1 Sihtas</w:t>
      </w:r>
      <w:r w:rsidR="001C5330" w:rsidRPr="00916C29">
        <w:rPr>
          <w:rFonts w:ascii="Times New Roman" w:hAnsi="Times New Roman" w:cs="Times New Roman"/>
          <w:sz w:val="24"/>
          <w:szCs w:val="24"/>
        </w:rPr>
        <w:t>utus Loksa Kultuur</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40</w:t>
      </w:r>
    </w:p>
    <w:p w:rsidR="004705C4" w:rsidRDefault="004705C4" w:rsidP="004705C4">
      <w:pPr>
        <w:spacing w:after="0" w:line="240" w:lineRule="auto"/>
        <w:ind w:left="1056" w:firstLine="78"/>
        <w:rPr>
          <w:rFonts w:ascii="Times New Roman" w:hAnsi="Times New Roman" w:cs="Times New Roman"/>
          <w:sz w:val="24"/>
          <w:szCs w:val="24"/>
        </w:rPr>
      </w:pPr>
      <w:r w:rsidRPr="00916C29">
        <w:rPr>
          <w:rFonts w:ascii="Times New Roman" w:hAnsi="Times New Roman" w:cs="Times New Roman"/>
          <w:sz w:val="24"/>
          <w:szCs w:val="24"/>
        </w:rPr>
        <w:t>7.3.2 Loksa</w:t>
      </w:r>
      <w:r w:rsidR="001C5330" w:rsidRPr="00916C29">
        <w:rPr>
          <w:rFonts w:ascii="Times New Roman" w:hAnsi="Times New Roman" w:cs="Times New Roman"/>
          <w:sz w:val="24"/>
          <w:szCs w:val="24"/>
        </w:rPr>
        <w:t xml:space="preserve"> Linnaraamatukogu</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41</w:t>
      </w:r>
    </w:p>
    <w:p w:rsidR="00681EE3" w:rsidRPr="00916C29" w:rsidRDefault="00681EE3" w:rsidP="004705C4">
      <w:pPr>
        <w:spacing w:after="0" w:line="240" w:lineRule="auto"/>
        <w:ind w:left="1056" w:firstLine="78"/>
        <w:rPr>
          <w:rFonts w:ascii="Times New Roman" w:hAnsi="Times New Roman" w:cs="Times New Roman"/>
          <w:sz w:val="24"/>
          <w:szCs w:val="24"/>
        </w:rPr>
      </w:pPr>
      <w:r>
        <w:rPr>
          <w:rFonts w:ascii="Times New Roman" w:hAnsi="Times New Roman" w:cs="Times New Roman"/>
          <w:sz w:val="24"/>
          <w:szCs w:val="24"/>
        </w:rPr>
        <w:t>7.3.3 Usuühingud</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42</w:t>
      </w:r>
    </w:p>
    <w:p w:rsidR="004705C4" w:rsidRPr="00916C29" w:rsidRDefault="004705C4" w:rsidP="004705C4">
      <w:pPr>
        <w:spacing w:after="0" w:line="240" w:lineRule="auto"/>
        <w:ind w:left="360" w:firstLine="360"/>
        <w:rPr>
          <w:rFonts w:ascii="Times New Roman" w:hAnsi="Times New Roman" w:cs="Times New Roman"/>
          <w:sz w:val="24"/>
          <w:szCs w:val="24"/>
        </w:rPr>
      </w:pPr>
      <w:r w:rsidRPr="00916C29">
        <w:rPr>
          <w:rFonts w:ascii="Times New Roman" w:hAnsi="Times New Roman" w:cs="Times New Roman"/>
          <w:sz w:val="24"/>
          <w:szCs w:val="24"/>
        </w:rPr>
        <w:t>7.4 Sport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43</w:t>
      </w:r>
    </w:p>
    <w:p w:rsidR="004705C4" w:rsidRPr="00916C29" w:rsidRDefault="004705C4" w:rsidP="008F3AE3">
      <w:pPr>
        <w:spacing w:after="0" w:line="240" w:lineRule="auto"/>
        <w:ind w:left="360" w:firstLine="360"/>
        <w:rPr>
          <w:rFonts w:ascii="Times New Roman" w:hAnsi="Times New Roman" w:cs="Times New Roman"/>
          <w:sz w:val="24"/>
          <w:szCs w:val="24"/>
        </w:rPr>
      </w:pPr>
      <w:r w:rsidRPr="00916C29">
        <w:rPr>
          <w:rFonts w:ascii="Times New Roman" w:hAnsi="Times New Roman" w:cs="Times New Roman"/>
          <w:sz w:val="24"/>
          <w:szCs w:val="24"/>
        </w:rPr>
        <w:t>7.5 Sot</w:t>
      </w:r>
      <w:r w:rsidR="001C5330" w:rsidRPr="00916C29">
        <w:rPr>
          <w:rFonts w:ascii="Times New Roman" w:hAnsi="Times New Roman" w:cs="Times New Roman"/>
          <w:sz w:val="24"/>
          <w:szCs w:val="24"/>
        </w:rPr>
        <w:t>siaalhoolekanne</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45</w:t>
      </w:r>
    </w:p>
    <w:p w:rsidR="004705C4" w:rsidRPr="00916C29" w:rsidRDefault="004705C4" w:rsidP="00ED37B8">
      <w:pPr>
        <w:tabs>
          <w:tab w:val="left" w:pos="1134"/>
        </w:tabs>
        <w:spacing w:after="0" w:line="240" w:lineRule="auto"/>
        <w:ind w:left="360" w:firstLine="360"/>
        <w:rPr>
          <w:rFonts w:ascii="Times New Roman" w:hAnsi="Times New Roman" w:cs="Times New Roman"/>
          <w:sz w:val="24"/>
          <w:szCs w:val="24"/>
        </w:rPr>
      </w:pPr>
      <w:r w:rsidRPr="00916C29">
        <w:rPr>
          <w:rFonts w:ascii="Times New Roman" w:hAnsi="Times New Roman" w:cs="Times New Roman"/>
          <w:sz w:val="24"/>
          <w:szCs w:val="24"/>
        </w:rPr>
        <w:t>7.6 Tervishoid</w:t>
      </w:r>
      <w:r w:rsidRPr="00916C29">
        <w:rPr>
          <w:rFonts w:ascii="Times New Roman" w:hAnsi="Times New Roman" w:cs="Times New Roman"/>
          <w:sz w:val="24"/>
          <w:szCs w:val="24"/>
        </w:rPr>
        <w:tab/>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r>
      <w:r w:rsidR="008F3AE3">
        <w:rPr>
          <w:rFonts w:ascii="Times New Roman" w:hAnsi="Times New Roman" w:cs="Times New Roman"/>
          <w:sz w:val="24"/>
          <w:szCs w:val="24"/>
        </w:rPr>
        <w:t>.</w:t>
      </w:r>
      <w:r w:rsidR="008F3AE3">
        <w:rPr>
          <w:rFonts w:ascii="Times New Roman" w:hAnsi="Times New Roman" w:cs="Times New Roman"/>
          <w:sz w:val="24"/>
          <w:szCs w:val="24"/>
        </w:rPr>
        <w:tab/>
      </w:r>
      <w:r w:rsidR="001C5330" w:rsidRPr="00916C29">
        <w:rPr>
          <w:rFonts w:ascii="Times New Roman" w:hAnsi="Times New Roman" w:cs="Times New Roman"/>
          <w:sz w:val="24"/>
          <w:szCs w:val="24"/>
        </w:rPr>
        <w:t>48</w:t>
      </w:r>
    </w:p>
    <w:p w:rsidR="004705C4" w:rsidRPr="00916C29" w:rsidRDefault="004705C4" w:rsidP="004705C4">
      <w:pPr>
        <w:spacing w:after="0" w:line="240" w:lineRule="auto"/>
        <w:ind w:left="360" w:firstLine="360"/>
        <w:rPr>
          <w:rFonts w:ascii="Times New Roman" w:hAnsi="Times New Roman" w:cs="Times New Roman"/>
          <w:sz w:val="24"/>
          <w:szCs w:val="24"/>
        </w:rPr>
      </w:pPr>
      <w:r w:rsidRPr="00916C29">
        <w:rPr>
          <w:rFonts w:ascii="Times New Roman" w:hAnsi="Times New Roman" w:cs="Times New Roman"/>
          <w:sz w:val="24"/>
          <w:szCs w:val="24"/>
        </w:rPr>
        <w:t>7.7 Turvalisus</w:t>
      </w:r>
      <w:r w:rsidRPr="00916C29">
        <w:rPr>
          <w:rFonts w:ascii="Times New Roman" w:hAnsi="Times New Roman" w:cs="Times New Roman"/>
          <w:sz w:val="24"/>
          <w:szCs w:val="24"/>
        </w:rPr>
        <w:tab/>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50</w:t>
      </w:r>
    </w:p>
    <w:p w:rsidR="004705C4" w:rsidRPr="00916C29" w:rsidRDefault="004705C4" w:rsidP="004705C4">
      <w:pPr>
        <w:spacing w:after="0" w:line="240" w:lineRule="auto"/>
        <w:ind w:left="360" w:firstLine="360"/>
        <w:rPr>
          <w:rFonts w:ascii="Times New Roman" w:hAnsi="Times New Roman" w:cs="Times New Roman"/>
          <w:sz w:val="24"/>
          <w:szCs w:val="24"/>
        </w:rPr>
      </w:pPr>
    </w:p>
    <w:p w:rsidR="004705C4" w:rsidRPr="00916C29" w:rsidRDefault="004705C4" w:rsidP="004705C4">
      <w:pPr>
        <w:spacing w:after="0" w:line="240" w:lineRule="auto"/>
        <w:rPr>
          <w:rFonts w:ascii="Times New Roman" w:hAnsi="Times New Roman" w:cs="Times New Roman"/>
          <w:sz w:val="24"/>
          <w:szCs w:val="24"/>
        </w:rPr>
      </w:pPr>
      <w:r w:rsidRPr="00916C29">
        <w:rPr>
          <w:rFonts w:ascii="Times New Roman" w:hAnsi="Times New Roman" w:cs="Times New Roman"/>
          <w:sz w:val="24"/>
          <w:szCs w:val="24"/>
        </w:rPr>
        <w:t>III</w:t>
      </w:r>
      <w:r w:rsidRPr="00916C29">
        <w:rPr>
          <w:rFonts w:ascii="Times New Roman" w:hAnsi="Times New Roman" w:cs="Times New Roman"/>
          <w:sz w:val="24"/>
          <w:szCs w:val="24"/>
        </w:rPr>
        <w:tab/>
        <w:t>HETKESEIS JA ARENGUEELDUSED</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53</w:t>
      </w:r>
    </w:p>
    <w:p w:rsidR="004705C4" w:rsidRPr="00916C29" w:rsidRDefault="004705C4" w:rsidP="004705C4">
      <w:pPr>
        <w:spacing w:after="0" w:line="240" w:lineRule="auto"/>
        <w:rPr>
          <w:rFonts w:ascii="Times New Roman" w:hAnsi="Times New Roman" w:cs="Times New Roman"/>
          <w:sz w:val="24"/>
          <w:szCs w:val="24"/>
        </w:rPr>
      </w:pPr>
    </w:p>
    <w:p w:rsidR="004705C4" w:rsidRPr="00916C29" w:rsidRDefault="004705C4" w:rsidP="004705C4">
      <w:pPr>
        <w:spacing w:after="0" w:line="240" w:lineRule="auto"/>
        <w:rPr>
          <w:rFonts w:ascii="Times New Roman" w:hAnsi="Times New Roman" w:cs="Times New Roman"/>
          <w:sz w:val="24"/>
          <w:szCs w:val="24"/>
        </w:rPr>
      </w:pPr>
      <w:r w:rsidRPr="00916C29">
        <w:rPr>
          <w:rFonts w:ascii="Times New Roman" w:hAnsi="Times New Roman" w:cs="Times New Roman"/>
          <w:sz w:val="24"/>
          <w:szCs w:val="24"/>
        </w:rPr>
        <w:t>IV</w:t>
      </w:r>
      <w:r w:rsidRPr="00916C29">
        <w:rPr>
          <w:rFonts w:ascii="Times New Roman" w:hAnsi="Times New Roman" w:cs="Times New Roman"/>
          <w:sz w:val="24"/>
          <w:szCs w:val="24"/>
        </w:rPr>
        <w:tab/>
        <w:t>EE</w:t>
      </w:r>
      <w:r w:rsidR="001C5330" w:rsidRPr="00916C29">
        <w:rPr>
          <w:rFonts w:ascii="Times New Roman" w:hAnsi="Times New Roman" w:cs="Times New Roman"/>
          <w:sz w:val="24"/>
          <w:szCs w:val="24"/>
        </w:rPr>
        <w:t>LARVESTRATEEGIA</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w:t>
      </w:r>
      <w:r w:rsidR="001C5330" w:rsidRPr="00916C29">
        <w:rPr>
          <w:rFonts w:ascii="Times New Roman" w:hAnsi="Times New Roman" w:cs="Times New Roman"/>
          <w:sz w:val="24"/>
          <w:szCs w:val="24"/>
        </w:rPr>
        <w:tab/>
        <w:t>54</w:t>
      </w:r>
    </w:p>
    <w:p w:rsidR="004705C4" w:rsidRPr="00916C29" w:rsidRDefault="004705C4" w:rsidP="004705C4">
      <w:pPr>
        <w:pStyle w:val="ListParagraph"/>
        <w:numPr>
          <w:ilvl w:val="0"/>
          <w:numId w:val="82"/>
        </w:numPr>
        <w:spacing w:after="0" w:line="240" w:lineRule="auto"/>
        <w:rPr>
          <w:rFonts w:ascii="Times New Roman" w:hAnsi="Times New Roman" w:cs="Times New Roman"/>
          <w:sz w:val="24"/>
          <w:szCs w:val="24"/>
        </w:rPr>
      </w:pPr>
      <w:r w:rsidRPr="00916C29">
        <w:rPr>
          <w:rFonts w:ascii="Times New Roman" w:eastAsia="Times New Roman" w:hAnsi="Times New Roman" w:cs="Times New Roman"/>
          <w:sz w:val="24"/>
          <w:szCs w:val="24"/>
        </w:rPr>
        <w:t>Sotsiaalmajanduslik keskkond</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54</w:t>
      </w:r>
    </w:p>
    <w:p w:rsidR="004705C4" w:rsidRPr="00916C29" w:rsidRDefault="004705C4" w:rsidP="004705C4">
      <w:pPr>
        <w:pStyle w:val="ListParagraph"/>
        <w:numPr>
          <w:ilvl w:val="1"/>
          <w:numId w:val="83"/>
        </w:numPr>
        <w:spacing w:after="0" w:line="240" w:lineRule="auto"/>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lastRenderedPageBreak/>
        <w:t>Eesti makromajanduslik areng</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54</w:t>
      </w:r>
    </w:p>
    <w:p w:rsidR="004705C4" w:rsidRPr="00916C29" w:rsidRDefault="004705C4" w:rsidP="004705C4">
      <w:pPr>
        <w:pStyle w:val="ListParagraph"/>
        <w:numPr>
          <w:ilvl w:val="1"/>
          <w:numId w:val="83"/>
        </w:numPr>
        <w:spacing w:after="0" w:line="240" w:lineRule="auto"/>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Riigi eelarvestrateegi</w:t>
      </w:r>
      <w:r w:rsidR="00681EE3">
        <w:rPr>
          <w:rFonts w:ascii="Times New Roman" w:eastAsia="Times New Roman" w:hAnsi="Times New Roman" w:cs="Times New Roman"/>
          <w:sz w:val="24"/>
          <w:szCs w:val="24"/>
        </w:rPr>
        <w:t>a aastateks 2015</w:t>
      </w:r>
      <w:r w:rsidR="005001C3" w:rsidRPr="00916C29">
        <w:rPr>
          <w:rFonts w:ascii="Times New Roman" w:eastAsia="Times New Roman" w:hAnsi="Times New Roman" w:cs="Times New Roman"/>
          <w:sz w:val="24"/>
          <w:szCs w:val="24"/>
        </w:rPr>
        <w:t>-2019</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55</w:t>
      </w:r>
    </w:p>
    <w:p w:rsidR="004705C4" w:rsidRPr="00916C29" w:rsidRDefault="004705C4" w:rsidP="004705C4">
      <w:pPr>
        <w:pStyle w:val="ListParagraph"/>
        <w:numPr>
          <w:ilvl w:val="1"/>
          <w:numId w:val="83"/>
        </w:numPr>
        <w:spacing w:after="0" w:line="240" w:lineRule="auto"/>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Loksa linna sotsiaa</w:t>
      </w:r>
      <w:r w:rsidR="003F57E2" w:rsidRPr="00916C29">
        <w:rPr>
          <w:rFonts w:ascii="Times New Roman" w:eastAsia="Times New Roman" w:hAnsi="Times New Roman" w:cs="Times New Roman"/>
          <w:sz w:val="24"/>
          <w:szCs w:val="24"/>
        </w:rPr>
        <w:t>lmajanduslik olukord</w:t>
      </w:r>
      <w:r w:rsidR="003F57E2" w:rsidRPr="00916C29">
        <w:rPr>
          <w:rFonts w:ascii="Times New Roman" w:eastAsia="Times New Roman" w:hAnsi="Times New Roman" w:cs="Times New Roman"/>
          <w:sz w:val="24"/>
          <w:szCs w:val="24"/>
        </w:rPr>
        <w:tab/>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56</w:t>
      </w:r>
    </w:p>
    <w:p w:rsidR="004705C4" w:rsidRPr="00916C29" w:rsidRDefault="004705C4" w:rsidP="004705C4">
      <w:pPr>
        <w:pStyle w:val="ListParagraph"/>
        <w:numPr>
          <w:ilvl w:val="0"/>
          <w:numId w:val="82"/>
        </w:numPr>
        <w:spacing w:after="0" w:line="240" w:lineRule="auto"/>
        <w:jc w:val="both"/>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Loksa linna</w:t>
      </w:r>
      <w:r w:rsidR="003F57E2" w:rsidRPr="00916C29">
        <w:rPr>
          <w:rFonts w:ascii="Times New Roman" w:eastAsia="Times New Roman" w:hAnsi="Times New Roman" w:cs="Times New Roman"/>
          <w:sz w:val="24"/>
          <w:szCs w:val="24"/>
        </w:rPr>
        <w:t xml:space="preserve"> finantsolukord</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58</w:t>
      </w:r>
    </w:p>
    <w:p w:rsidR="004705C4" w:rsidRPr="00916C29" w:rsidRDefault="004705C4" w:rsidP="004705C4">
      <w:pPr>
        <w:spacing w:after="0" w:line="240" w:lineRule="auto"/>
        <w:ind w:firstLine="708"/>
        <w:jc w:val="both"/>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2.1 Tähtsam</w:t>
      </w:r>
      <w:r w:rsidR="001C5330" w:rsidRPr="00916C29">
        <w:rPr>
          <w:rFonts w:ascii="Times New Roman" w:eastAsia="Times New Roman" w:hAnsi="Times New Roman" w:cs="Times New Roman"/>
          <w:sz w:val="24"/>
          <w:szCs w:val="24"/>
        </w:rPr>
        <w:t>ad finantsnäitajad aastatel 20</w:t>
      </w:r>
      <w:r w:rsidR="005001C3" w:rsidRPr="00916C29">
        <w:rPr>
          <w:rFonts w:ascii="Times New Roman" w:eastAsia="Times New Roman" w:hAnsi="Times New Roman" w:cs="Times New Roman"/>
          <w:sz w:val="24"/>
          <w:szCs w:val="24"/>
        </w:rPr>
        <w:t>10-2014</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58</w:t>
      </w:r>
    </w:p>
    <w:p w:rsidR="004705C4" w:rsidRPr="00916C29" w:rsidRDefault="004705C4" w:rsidP="004705C4">
      <w:pPr>
        <w:spacing w:after="0" w:line="240" w:lineRule="auto"/>
        <w:ind w:firstLine="708"/>
        <w:jc w:val="both"/>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2.2</w:t>
      </w:r>
      <w:r w:rsidR="001C5330" w:rsidRPr="00916C29">
        <w:rPr>
          <w:rFonts w:ascii="Times New Roman" w:eastAsia="Times New Roman" w:hAnsi="Times New Roman" w:cs="Times New Roman"/>
          <w:sz w:val="24"/>
          <w:szCs w:val="24"/>
        </w:rPr>
        <w:t xml:space="preserve"> Loksa linna tulud aastatel </w:t>
      </w:r>
      <w:r w:rsidR="005001C3" w:rsidRPr="00916C29">
        <w:rPr>
          <w:rFonts w:ascii="Times New Roman" w:eastAsia="Times New Roman" w:hAnsi="Times New Roman" w:cs="Times New Roman"/>
          <w:sz w:val="24"/>
          <w:szCs w:val="24"/>
        </w:rPr>
        <w:t>2010-2014</w:t>
      </w:r>
      <w:r w:rsidRPr="00916C29">
        <w:rPr>
          <w:rFonts w:ascii="Times New Roman" w:eastAsia="Times New Roman" w:hAnsi="Times New Roman" w:cs="Times New Roman"/>
          <w:sz w:val="24"/>
          <w:szCs w:val="24"/>
        </w:rPr>
        <w:tab/>
        <w:t>.</w:t>
      </w:r>
      <w:r w:rsidRPr="00916C29">
        <w:rPr>
          <w:rFonts w:ascii="Times New Roman" w:eastAsia="Times New Roman" w:hAnsi="Times New Roman" w:cs="Times New Roman"/>
          <w:sz w:val="24"/>
          <w:szCs w:val="24"/>
        </w:rPr>
        <w:tab/>
        <w:t>.</w:t>
      </w:r>
      <w:r w:rsidRPr="00916C29">
        <w:rPr>
          <w:rFonts w:ascii="Times New Roman" w:eastAsia="Times New Roman" w:hAnsi="Times New Roman" w:cs="Times New Roman"/>
          <w:sz w:val="24"/>
          <w:szCs w:val="24"/>
        </w:rPr>
        <w:tab/>
        <w:t>.</w:t>
      </w:r>
      <w:r w:rsidRPr="00916C29">
        <w:rPr>
          <w:rFonts w:ascii="Times New Roman" w:eastAsia="Times New Roman" w:hAnsi="Times New Roman" w:cs="Times New Roman"/>
          <w:sz w:val="24"/>
          <w:szCs w:val="24"/>
        </w:rPr>
        <w:tab/>
        <w:t>.</w:t>
      </w:r>
      <w:r w:rsidRPr="00916C29">
        <w:rPr>
          <w:rFonts w:ascii="Times New Roman" w:eastAsia="Times New Roman" w:hAnsi="Times New Roman" w:cs="Times New Roman"/>
          <w:sz w:val="24"/>
          <w:szCs w:val="24"/>
        </w:rPr>
        <w:tab/>
        <w:t>.</w:t>
      </w:r>
      <w:r w:rsidRPr="00916C29">
        <w:rPr>
          <w:rFonts w:ascii="Times New Roman" w:eastAsia="Times New Roman" w:hAnsi="Times New Roman" w:cs="Times New Roman"/>
          <w:sz w:val="24"/>
          <w:szCs w:val="24"/>
        </w:rPr>
        <w:tab/>
      </w:r>
      <w:r w:rsidR="003F57E2" w:rsidRPr="00916C29">
        <w:rPr>
          <w:rFonts w:ascii="Times New Roman" w:eastAsia="Times New Roman" w:hAnsi="Times New Roman" w:cs="Times New Roman"/>
          <w:sz w:val="24"/>
          <w:szCs w:val="24"/>
        </w:rPr>
        <w:t>59</w:t>
      </w:r>
    </w:p>
    <w:p w:rsidR="004705C4" w:rsidRPr="00916C29" w:rsidRDefault="004705C4" w:rsidP="004705C4">
      <w:pPr>
        <w:spacing w:after="0" w:line="240" w:lineRule="auto"/>
        <w:ind w:firstLine="708"/>
        <w:jc w:val="both"/>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2.3</w:t>
      </w:r>
      <w:r w:rsidR="001C5330" w:rsidRPr="00916C29">
        <w:rPr>
          <w:rFonts w:ascii="Times New Roman" w:eastAsia="Times New Roman" w:hAnsi="Times New Roman" w:cs="Times New Roman"/>
          <w:sz w:val="24"/>
          <w:szCs w:val="24"/>
        </w:rPr>
        <w:t xml:space="preserve"> Loksa linna kulud aastatel </w:t>
      </w:r>
      <w:r w:rsidR="005001C3" w:rsidRPr="00916C29">
        <w:rPr>
          <w:rFonts w:ascii="Times New Roman" w:eastAsia="Times New Roman" w:hAnsi="Times New Roman" w:cs="Times New Roman"/>
          <w:sz w:val="24"/>
          <w:szCs w:val="24"/>
        </w:rPr>
        <w:t>2010-2014</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60</w:t>
      </w:r>
    </w:p>
    <w:p w:rsidR="004705C4" w:rsidRPr="00916C29" w:rsidRDefault="004705C4" w:rsidP="004705C4">
      <w:pPr>
        <w:spacing w:after="0" w:line="240" w:lineRule="auto"/>
        <w:ind w:firstLine="708"/>
        <w:jc w:val="both"/>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2.4 Loksa linna 20</w:t>
      </w:r>
      <w:r w:rsidR="005001C3" w:rsidRPr="00916C29">
        <w:rPr>
          <w:rFonts w:ascii="Times New Roman" w:eastAsia="Times New Roman" w:hAnsi="Times New Roman" w:cs="Times New Roman"/>
          <w:sz w:val="24"/>
          <w:szCs w:val="24"/>
        </w:rPr>
        <w:t>15</w:t>
      </w:r>
      <w:r w:rsidR="00681EE3">
        <w:rPr>
          <w:rFonts w:ascii="Times New Roman" w:eastAsia="Times New Roman" w:hAnsi="Times New Roman" w:cs="Times New Roman"/>
          <w:sz w:val="24"/>
          <w:szCs w:val="24"/>
        </w:rPr>
        <w:t>. aasta eelarve</w:t>
      </w:r>
      <w:r w:rsidR="00681EE3">
        <w:rPr>
          <w:rFonts w:ascii="Times New Roman" w:eastAsia="Times New Roman" w:hAnsi="Times New Roman" w:cs="Times New Roman"/>
          <w:sz w:val="24"/>
          <w:szCs w:val="24"/>
        </w:rPr>
        <w:tab/>
        <w:t>.</w:t>
      </w:r>
      <w:r w:rsidR="00681EE3">
        <w:rPr>
          <w:rFonts w:ascii="Times New Roman" w:eastAsia="Times New Roman" w:hAnsi="Times New Roman" w:cs="Times New Roman"/>
          <w:sz w:val="24"/>
          <w:szCs w:val="24"/>
        </w:rPr>
        <w:tab/>
        <w:t>.</w:t>
      </w:r>
      <w:r w:rsidR="00681EE3">
        <w:rPr>
          <w:rFonts w:ascii="Times New Roman" w:eastAsia="Times New Roman" w:hAnsi="Times New Roman" w:cs="Times New Roman"/>
          <w:sz w:val="24"/>
          <w:szCs w:val="24"/>
        </w:rPr>
        <w:tab/>
        <w:t>.</w:t>
      </w:r>
      <w:r w:rsidR="00681EE3">
        <w:rPr>
          <w:rFonts w:ascii="Times New Roman" w:eastAsia="Times New Roman" w:hAnsi="Times New Roman" w:cs="Times New Roman"/>
          <w:sz w:val="24"/>
          <w:szCs w:val="24"/>
        </w:rPr>
        <w:tab/>
        <w:t>.</w:t>
      </w:r>
      <w:r w:rsidR="00681EE3">
        <w:rPr>
          <w:rFonts w:ascii="Times New Roman" w:eastAsia="Times New Roman" w:hAnsi="Times New Roman" w:cs="Times New Roman"/>
          <w:sz w:val="24"/>
          <w:szCs w:val="24"/>
        </w:rPr>
        <w:tab/>
        <w:t>.</w:t>
      </w:r>
      <w:r w:rsidR="00681EE3">
        <w:rPr>
          <w:rFonts w:ascii="Times New Roman" w:eastAsia="Times New Roman" w:hAnsi="Times New Roman" w:cs="Times New Roman"/>
          <w:sz w:val="24"/>
          <w:szCs w:val="24"/>
        </w:rPr>
        <w:tab/>
        <w:t>.</w:t>
      </w:r>
      <w:r w:rsidR="00681EE3">
        <w:rPr>
          <w:rFonts w:ascii="Times New Roman" w:eastAsia="Times New Roman" w:hAnsi="Times New Roman" w:cs="Times New Roman"/>
          <w:sz w:val="24"/>
          <w:szCs w:val="24"/>
        </w:rPr>
        <w:tab/>
        <w:t>61</w:t>
      </w:r>
    </w:p>
    <w:p w:rsidR="004705C4" w:rsidRPr="00916C29" w:rsidRDefault="004705C4" w:rsidP="004705C4">
      <w:pPr>
        <w:spacing w:after="0" w:line="240" w:lineRule="auto"/>
        <w:ind w:firstLine="708"/>
        <w:jc w:val="both"/>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 xml:space="preserve">2.5 Loksa linna </w:t>
      </w:r>
      <w:r w:rsidR="003F57E2" w:rsidRPr="00916C29">
        <w:rPr>
          <w:rFonts w:ascii="Times New Roman" w:eastAsia="Times New Roman" w:hAnsi="Times New Roman" w:cs="Times New Roman"/>
          <w:sz w:val="24"/>
          <w:szCs w:val="24"/>
        </w:rPr>
        <w:t>finantskohustused</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w:t>
      </w:r>
      <w:r w:rsidR="003F57E2" w:rsidRPr="00916C29">
        <w:rPr>
          <w:rFonts w:ascii="Times New Roman" w:eastAsia="Times New Roman" w:hAnsi="Times New Roman" w:cs="Times New Roman"/>
          <w:sz w:val="24"/>
          <w:szCs w:val="24"/>
        </w:rPr>
        <w:tab/>
        <w:t>63</w:t>
      </w:r>
    </w:p>
    <w:p w:rsidR="004705C4" w:rsidRPr="00916C29" w:rsidRDefault="004705C4" w:rsidP="004705C4">
      <w:pPr>
        <w:pStyle w:val="ListParagraph"/>
        <w:numPr>
          <w:ilvl w:val="0"/>
          <w:numId w:val="82"/>
        </w:numPr>
        <w:spacing w:after="0" w:line="240" w:lineRule="auto"/>
        <w:rPr>
          <w:rFonts w:ascii="Times New Roman" w:hAnsi="Times New Roman" w:cs="Times New Roman"/>
          <w:sz w:val="24"/>
          <w:szCs w:val="24"/>
        </w:rPr>
      </w:pPr>
      <w:r w:rsidRPr="00916C29">
        <w:rPr>
          <w:rFonts w:ascii="Times New Roman" w:hAnsi="Times New Roman" w:cs="Times New Roman"/>
          <w:sz w:val="24"/>
          <w:szCs w:val="24"/>
        </w:rPr>
        <w:t>Lo</w:t>
      </w:r>
      <w:r w:rsidR="005001C3" w:rsidRPr="00916C29">
        <w:rPr>
          <w:rFonts w:ascii="Times New Roman" w:hAnsi="Times New Roman" w:cs="Times New Roman"/>
          <w:sz w:val="24"/>
          <w:szCs w:val="24"/>
        </w:rPr>
        <w:t>ksa linna eelarvestrateegia 2015-2019</w:t>
      </w:r>
      <w:r w:rsidR="00681EE3">
        <w:rPr>
          <w:rFonts w:ascii="Times New Roman" w:hAnsi="Times New Roman" w:cs="Times New Roman"/>
          <w:sz w:val="24"/>
          <w:szCs w:val="24"/>
        </w:rPr>
        <w:tab/>
        <w:t>.</w:t>
      </w:r>
      <w:r w:rsidR="00681EE3">
        <w:rPr>
          <w:rFonts w:ascii="Times New Roman" w:hAnsi="Times New Roman" w:cs="Times New Roman"/>
          <w:sz w:val="24"/>
          <w:szCs w:val="24"/>
        </w:rPr>
        <w:tab/>
        <w:t>.</w:t>
      </w:r>
      <w:r w:rsidR="00681EE3">
        <w:rPr>
          <w:rFonts w:ascii="Times New Roman" w:hAnsi="Times New Roman" w:cs="Times New Roman"/>
          <w:sz w:val="24"/>
          <w:szCs w:val="24"/>
        </w:rPr>
        <w:tab/>
        <w:t>.</w:t>
      </w:r>
      <w:r w:rsidR="00681EE3">
        <w:rPr>
          <w:rFonts w:ascii="Times New Roman" w:hAnsi="Times New Roman" w:cs="Times New Roman"/>
          <w:sz w:val="24"/>
          <w:szCs w:val="24"/>
        </w:rPr>
        <w:tab/>
        <w:t>.</w:t>
      </w:r>
      <w:r w:rsidR="00681EE3">
        <w:rPr>
          <w:rFonts w:ascii="Times New Roman" w:hAnsi="Times New Roman" w:cs="Times New Roman"/>
          <w:sz w:val="24"/>
          <w:szCs w:val="24"/>
        </w:rPr>
        <w:tab/>
        <w:t>.</w:t>
      </w:r>
      <w:r w:rsidR="00681EE3">
        <w:rPr>
          <w:rFonts w:ascii="Times New Roman" w:hAnsi="Times New Roman" w:cs="Times New Roman"/>
          <w:sz w:val="24"/>
          <w:szCs w:val="24"/>
        </w:rPr>
        <w:tab/>
        <w:t>63</w:t>
      </w:r>
    </w:p>
    <w:p w:rsidR="004705C4" w:rsidRPr="00916C29" w:rsidRDefault="004705C4" w:rsidP="004705C4">
      <w:pPr>
        <w:pStyle w:val="ListParagraph"/>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3.1 Linna kavandatavad inve</w:t>
      </w:r>
      <w:r w:rsidR="001C5330" w:rsidRPr="00916C29">
        <w:rPr>
          <w:rFonts w:ascii="Times New Roman" w:eastAsia="Times New Roman" w:hAnsi="Times New Roman" w:cs="Times New Roman"/>
          <w:sz w:val="24"/>
        </w:rPr>
        <w:t xml:space="preserve">steeringuobjektid aastateks </w:t>
      </w:r>
      <w:r w:rsidR="005001C3" w:rsidRPr="00916C29">
        <w:rPr>
          <w:rFonts w:ascii="Times New Roman" w:hAnsi="Times New Roman" w:cs="Times New Roman"/>
          <w:sz w:val="24"/>
          <w:szCs w:val="24"/>
        </w:rPr>
        <w:t>2015-2019</w:t>
      </w:r>
      <w:r w:rsidR="00681EE3">
        <w:rPr>
          <w:rFonts w:ascii="Times New Roman" w:eastAsia="Times New Roman" w:hAnsi="Times New Roman" w:cs="Times New Roman"/>
          <w:sz w:val="24"/>
        </w:rPr>
        <w:tab/>
        <w:t>.</w:t>
      </w:r>
      <w:r w:rsidR="00681EE3">
        <w:rPr>
          <w:rFonts w:ascii="Times New Roman" w:eastAsia="Times New Roman" w:hAnsi="Times New Roman" w:cs="Times New Roman"/>
          <w:sz w:val="24"/>
        </w:rPr>
        <w:tab/>
        <w:t>63</w:t>
      </w:r>
    </w:p>
    <w:p w:rsidR="004705C4" w:rsidRPr="00916C29" w:rsidRDefault="004705C4" w:rsidP="004705C4">
      <w:pPr>
        <w:pStyle w:val="ListParagraph"/>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3.2 Linna eelarvestrate</w:t>
      </w:r>
      <w:r w:rsidR="001C5330" w:rsidRPr="00916C29">
        <w:rPr>
          <w:rFonts w:ascii="Times New Roman" w:eastAsia="Times New Roman" w:hAnsi="Times New Roman" w:cs="Times New Roman"/>
          <w:sz w:val="24"/>
        </w:rPr>
        <w:t xml:space="preserve">egia põhinäitajad </w:t>
      </w:r>
      <w:r w:rsidR="005A6DF0" w:rsidRPr="00916C29">
        <w:rPr>
          <w:rFonts w:ascii="Times New Roman" w:eastAsia="Times New Roman" w:hAnsi="Times New Roman" w:cs="Times New Roman"/>
          <w:sz w:val="24"/>
        </w:rPr>
        <w:t xml:space="preserve">kuni aastani </w:t>
      </w:r>
      <w:r w:rsidR="005001C3" w:rsidRPr="00916C29">
        <w:rPr>
          <w:rFonts w:ascii="Times New Roman" w:eastAsia="Times New Roman" w:hAnsi="Times New Roman" w:cs="Times New Roman"/>
          <w:sz w:val="24"/>
        </w:rPr>
        <w:t>2019</w:t>
      </w:r>
      <w:r w:rsidR="005A6DF0" w:rsidRPr="00916C29">
        <w:rPr>
          <w:rFonts w:ascii="Times New Roman" w:eastAsia="Times New Roman" w:hAnsi="Times New Roman" w:cs="Times New Roman"/>
          <w:sz w:val="24"/>
        </w:rPr>
        <w:tab/>
      </w:r>
      <w:r w:rsidRPr="00916C29">
        <w:rPr>
          <w:rFonts w:ascii="Times New Roman" w:eastAsia="Times New Roman" w:hAnsi="Times New Roman" w:cs="Times New Roman"/>
          <w:sz w:val="24"/>
        </w:rPr>
        <w:tab/>
        <w:t>.</w:t>
      </w:r>
      <w:r w:rsidRPr="00916C29">
        <w:rPr>
          <w:rFonts w:ascii="Times New Roman" w:eastAsia="Times New Roman" w:hAnsi="Times New Roman" w:cs="Times New Roman"/>
          <w:sz w:val="24"/>
        </w:rPr>
        <w:tab/>
      </w:r>
      <w:r w:rsidR="005A6DF0" w:rsidRPr="00916C29">
        <w:rPr>
          <w:rFonts w:ascii="Times New Roman" w:eastAsia="Times New Roman" w:hAnsi="Times New Roman" w:cs="Times New Roman"/>
          <w:sz w:val="24"/>
        </w:rPr>
        <w:tab/>
      </w:r>
      <w:r w:rsidR="003F57E2" w:rsidRPr="00916C29">
        <w:rPr>
          <w:rFonts w:ascii="Times New Roman" w:eastAsia="Times New Roman" w:hAnsi="Times New Roman" w:cs="Times New Roman"/>
          <w:sz w:val="24"/>
        </w:rPr>
        <w:t>64</w:t>
      </w:r>
    </w:p>
    <w:p w:rsidR="004705C4" w:rsidRPr="00916C29" w:rsidRDefault="004705C4" w:rsidP="004705C4">
      <w:pPr>
        <w:spacing w:after="0" w:line="240" w:lineRule="auto"/>
        <w:rPr>
          <w:rFonts w:ascii="Times New Roman" w:hAnsi="Times New Roman" w:cs="Times New Roman"/>
          <w:sz w:val="24"/>
          <w:szCs w:val="24"/>
        </w:rPr>
      </w:pPr>
    </w:p>
    <w:p w:rsidR="004705C4" w:rsidRPr="00916C29" w:rsidRDefault="004705C4" w:rsidP="004705C4">
      <w:pPr>
        <w:spacing w:after="0" w:line="240" w:lineRule="auto"/>
        <w:rPr>
          <w:rFonts w:ascii="Times New Roman" w:hAnsi="Times New Roman" w:cs="Times New Roman"/>
          <w:sz w:val="24"/>
          <w:szCs w:val="24"/>
        </w:rPr>
      </w:pPr>
      <w:r w:rsidRPr="00916C29">
        <w:rPr>
          <w:rFonts w:ascii="Times New Roman" w:hAnsi="Times New Roman" w:cs="Times New Roman"/>
          <w:sz w:val="24"/>
          <w:szCs w:val="24"/>
        </w:rPr>
        <w:t>V</w:t>
      </w:r>
      <w:r w:rsidRPr="00916C29">
        <w:rPr>
          <w:rFonts w:ascii="Times New Roman" w:hAnsi="Times New Roman" w:cs="Times New Roman"/>
          <w:sz w:val="24"/>
          <w:szCs w:val="24"/>
        </w:rPr>
        <w:tab/>
        <w:t xml:space="preserve">TEGEVUSKAVA </w:t>
      </w:r>
      <w:r w:rsidR="005A6DF0" w:rsidRPr="00916C29">
        <w:rPr>
          <w:rFonts w:ascii="Times New Roman" w:hAnsi="Times New Roman" w:cs="Times New Roman"/>
          <w:sz w:val="24"/>
          <w:szCs w:val="24"/>
        </w:rPr>
        <w:t xml:space="preserve">JA INVESTEERINGUD </w:t>
      </w:r>
      <w:r w:rsidRPr="00916C29">
        <w:rPr>
          <w:rFonts w:ascii="Times New Roman" w:hAnsi="Times New Roman" w:cs="Times New Roman"/>
          <w:sz w:val="24"/>
          <w:szCs w:val="24"/>
        </w:rPr>
        <w:t>AASTAN</w:t>
      </w:r>
      <w:r w:rsidR="0063353B" w:rsidRPr="00916C29">
        <w:rPr>
          <w:rFonts w:ascii="Times New Roman" w:hAnsi="Times New Roman" w:cs="Times New Roman"/>
          <w:sz w:val="24"/>
          <w:szCs w:val="24"/>
        </w:rPr>
        <w:t>I 2019</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005A6DF0" w:rsidRPr="00916C29">
        <w:rPr>
          <w:rFonts w:ascii="Times New Roman" w:hAnsi="Times New Roman" w:cs="Times New Roman"/>
          <w:sz w:val="24"/>
          <w:szCs w:val="24"/>
        </w:rPr>
        <w:tab/>
      </w:r>
      <w:r w:rsidR="00062856">
        <w:rPr>
          <w:rFonts w:ascii="Times New Roman" w:hAnsi="Times New Roman" w:cs="Times New Roman"/>
          <w:sz w:val="24"/>
          <w:szCs w:val="24"/>
        </w:rPr>
        <w:t>80</w:t>
      </w:r>
    </w:p>
    <w:p w:rsidR="004705C4" w:rsidRPr="00916C29" w:rsidRDefault="004705C4" w:rsidP="004705C4">
      <w:pPr>
        <w:pStyle w:val="ListParagraph"/>
        <w:numPr>
          <w:ilvl w:val="0"/>
          <w:numId w:val="80"/>
        </w:numPr>
        <w:spacing w:after="0" w:line="240" w:lineRule="auto"/>
        <w:contextualSpacing w:val="0"/>
        <w:rPr>
          <w:rFonts w:ascii="Times New Roman" w:hAnsi="Times New Roman" w:cs="Times New Roman"/>
          <w:sz w:val="24"/>
          <w:szCs w:val="24"/>
        </w:rPr>
      </w:pPr>
      <w:r w:rsidRPr="00916C29">
        <w:rPr>
          <w:rFonts w:ascii="Times New Roman" w:hAnsi="Times New Roman" w:cs="Times New Roman"/>
          <w:sz w:val="24"/>
          <w:szCs w:val="24"/>
        </w:rPr>
        <w:t>Keskkond ja</w:t>
      </w:r>
      <w:r w:rsidR="005A6DF0" w:rsidRPr="00916C29">
        <w:rPr>
          <w:rFonts w:ascii="Times New Roman" w:hAnsi="Times New Roman" w:cs="Times New Roman"/>
          <w:sz w:val="24"/>
          <w:szCs w:val="24"/>
        </w:rPr>
        <w:t xml:space="preserve"> linnamajandus </w:t>
      </w:r>
      <w:r w:rsidR="005A6DF0" w:rsidRPr="00916C29">
        <w:rPr>
          <w:rFonts w:ascii="Times New Roman" w:hAnsi="Times New Roman" w:cs="Times New Roman"/>
          <w:sz w:val="24"/>
          <w:szCs w:val="24"/>
        </w:rPr>
        <w:tab/>
        <w:t>.</w:t>
      </w:r>
      <w:r w:rsidR="005A6DF0" w:rsidRPr="00916C29">
        <w:rPr>
          <w:rFonts w:ascii="Times New Roman" w:hAnsi="Times New Roman" w:cs="Times New Roman"/>
          <w:sz w:val="24"/>
          <w:szCs w:val="24"/>
        </w:rPr>
        <w:tab/>
        <w:t>.</w:t>
      </w:r>
      <w:r w:rsidR="005A6DF0" w:rsidRPr="00916C29">
        <w:rPr>
          <w:rFonts w:ascii="Times New Roman" w:hAnsi="Times New Roman" w:cs="Times New Roman"/>
          <w:sz w:val="24"/>
          <w:szCs w:val="24"/>
        </w:rPr>
        <w:tab/>
        <w:t>.</w:t>
      </w:r>
      <w:r w:rsidR="005A6DF0" w:rsidRPr="00916C29">
        <w:rPr>
          <w:rFonts w:ascii="Times New Roman" w:hAnsi="Times New Roman" w:cs="Times New Roman"/>
          <w:sz w:val="24"/>
          <w:szCs w:val="24"/>
        </w:rPr>
        <w:tab/>
        <w:t>.</w:t>
      </w:r>
      <w:r w:rsidR="005A6DF0" w:rsidRPr="00916C29">
        <w:rPr>
          <w:rFonts w:ascii="Times New Roman" w:hAnsi="Times New Roman" w:cs="Times New Roman"/>
          <w:sz w:val="24"/>
          <w:szCs w:val="24"/>
        </w:rPr>
        <w:tab/>
        <w:t>.</w:t>
      </w:r>
      <w:r w:rsidR="005A6DF0" w:rsidRPr="00916C29">
        <w:rPr>
          <w:rFonts w:ascii="Times New Roman" w:hAnsi="Times New Roman" w:cs="Times New Roman"/>
          <w:sz w:val="24"/>
          <w:szCs w:val="24"/>
        </w:rPr>
        <w:tab/>
        <w:t>.</w:t>
      </w:r>
      <w:r w:rsidR="005A6DF0" w:rsidRPr="00916C29">
        <w:rPr>
          <w:rFonts w:ascii="Times New Roman" w:hAnsi="Times New Roman" w:cs="Times New Roman"/>
          <w:sz w:val="24"/>
          <w:szCs w:val="24"/>
        </w:rPr>
        <w:tab/>
        <w:t>.</w:t>
      </w:r>
      <w:r w:rsidR="005A6DF0" w:rsidRPr="00916C29">
        <w:rPr>
          <w:rFonts w:ascii="Times New Roman" w:hAnsi="Times New Roman" w:cs="Times New Roman"/>
          <w:sz w:val="24"/>
          <w:szCs w:val="24"/>
        </w:rPr>
        <w:tab/>
      </w:r>
      <w:r w:rsidR="00062856">
        <w:rPr>
          <w:rFonts w:ascii="Times New Roman" w:hAnsi="Times New Roman" w:cs="Times New Roman"/>
          <w:sz w:val="24"/>
          <w:szCs w:val="24"/>
        </w:rPr>
        <w:t>80</w:t>
      </w:r>
    </w:p>
    <w:p w:rsidR="004705C4" w:rsidRPr="00916C29" w:rsidRDefault="004705C4" w:rsidP="004705C4">
      <w:pPr>
        <w:pStyle w:val="ListParagraph"/>
        <w:numPr>
          <w:ilvl w:val="0"/>
          <w:numId w:val="80"/>
        </w:numPr>
        <w:spacing w:after="0" w:line="240" w:lineRule="auto"/>
        <w:contextualSpacing w:val="0"/>
        <w:rPr>
          <w:rFonts w:ascii="Times New Roman" w:hAnsi="Times New Roman" w:cs="Times New Roman"/>
          <w:sz w:val="24"/>
          <w:szCs w:val="24"/>
        </w:rPr>
      </w:pPr>
      <w:r w:rsidRPr="00916C29">
        <w:rPr>
          <w:rFonts w:ascii="Times New Roman" w:hAnsi="Times New Roman" w:cs="Times New Roman"/>
          <w:sz w:val="24"/>
          <w:szCs w:val="24"/>
        </w:rPr>
        <w:t>Haridus, kultuur, sport ja noorsootöö</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t>.</w:t>
      </w:r>
      <w:r w:rsidRPr="00916C29">
        <w:rPr>
          <w:rFonts w:ascii="Times New Roman" w:hAnsi="Times New Roman" w:cs="Times New Roman"/>
          <w:sz w:val="24"/>
          <w:szCs w:val="24"/>
        </w:rPr>
        <w:tab/>
      </w:r>
      <w:r w:rsidR="00062856">
        <w:rPr>
          <w:rFonts w:ascii="Times New Roman" w:hAnsi="Times New Roman" w:cs="Times New Roman"/>
          <w:sz w:val="24"/>
          <w:szCs w:val="24"/>
        </w:rPr>
        <w:t>82</w:t>
      </w:r>
    </w:p>
    <w:p w:rsidR="004705C4" w:rsidRPr="00916C29" w:rsidRDefault="004705C4" w:rsidP="004705C4">
      <w:pPr>
        <w:pStyle w:val="ListParagraph"/>
        <w:spacing w:after="0" w:line="240" w:lineRule="auto"/>
        <w:rPr>
          <w:rFonts w:ascii="Times New Roman" w:hAnsi="Times New Roman" w:cs="Times New Roman"/>
          <w:sz w:val="24"/>
          <w:szCs w:val="24"/>
        </w:rPr>
      </w:pPr>
    </w:p>
    <w:p w:rsidR="004705C4" w:rsidRPr="00916C29" w:rsidRDefault="004705C4" w:rsidP="004705C4">
      <w:pPr>
        <w:spacing w:after="0" w:line="240" w:lineRule="auto"/>
        <w:rPr>
          <w:rFonts w:ascii="Times New Roman" w:hAnsi="Times New Roman" w:cs="Times New Roman"/>
          <w:sz w:val="24"/>
          <w:szCs w:val="24"/>
        </w:rPr>
      </w:pPr>
      <w:r w:rsidRPr="00916C29">
        <w:rPr>
          <w:rFonts w:ascii="Times New Roman" w:hAnsi="Times New Roman" w:cs="Times New Roman"/>
          <w:sz w:val="24"/>
          <w:szCs w:val="24"/>
        </w:rPr>
        <w:t>VI</w:t>
      </w:r>
      <w:r w:rsidRPr="00916C29">
        <w:rPr>
          <w:rFonts w:ascii="Times New Roman" w:hAnsi="Times New Roman" w:cs="Times New Roman"/>
          <w:sz w:val="24"/>
          <w:szCs w:val="24"/>
        </w:rPr>
        <w:tab/>
        <w:t>LOKSA LI</w:t>
      </w:r>
      <w:r w:rsidR="00F67EE0" w:rsidRPr="00916C29">
        <w:rPr>
          <w:rFonts w:ascii="Times New Roman" w:hAnsi="Times New Roman" w:cs="Times New Roman"/>
          <w:sz w:val="24"/>
          <w:szCs w:val="24"/>
        </w:rPr>
        <w:t xml:space="preserve">NNA VISIOON 2040 </w:t>
      </w:r>
      <w:r w:rsidR="00F67EE0" w:rsidRPr="00916C29">
        <w:rPr>
          <w:rFonts w:ascii="Times New Roman" w:hAnsi="Times New Roman" w:cs="Times New Roman"/>
          <w:sz w:val="24"/>
          <w:szCs w:val="24"/>
        </w:rPr>
        <w:tab/>
        <w:t>.</w:t>
      </w:r>
      <w:r w:rsidR="00F67EE0" w:rsidRPr="00916C29">
        <w:rPr>
          <w:rFonts w:ascii="Times New Roman" w:hAnsi="Times New Roman" w:cs="Times New Roman"/>
          <w:sz w:val="24"/>
          <w:szCs w:val="24"/>
        </w:rPr>
        <w:tab/>
        <w:t>.</w:t>
      </w:r>
      <w:r w:rsidR="00F67EE0" w:rsidRPr="00916C29">
        <w:rPr>
          <w:rFonts w:ascii="Times New Roman" w:hAnsi="Times New Roman" w:cs="Times New Roman"/>
          <w:sz w:val="24"/>
          <w:szCs w:val="24"/>
        </w:rPr>
        <w:tab/>
      </w:r>
      <w:r w:rsidR="00062856">
        <w:rPr>
          <w:rFonts w:ascii="Times New Roman" w:hAnsi="Times New Roman" w:cs="Times New Roman"/>
          <w:sz w:val="24"/>
          <w:szCs w:val="24"/>
        </w:rPr>
        <w:t>.</w:t>
      </w:r>
      <w:r w:rsidR="00062856">
        <w:rPr>
          <w:rFonts w:ascii="Times New Roman" w:hAnsi="Times New Roman" w:cs="Times New Roman"/>
          <w:sz w:val="24"/>
          <w:szCs w:val="24"/>
        </w:rPr>
        <w:tab/>
        <w:t>.</w:t>
      </w:r>
      <w:r w:rsidR="00062856">
        <w:rPr>
          <w:rFonts w:ascii="Times New Roman" w:hAnsi="Times New Roman" w:cs="Times New Roman"/>
          <w:sz w:val="24"/>
          <w:szCs w:val="24"/>
        </w:rPr>
        <w:tab/>
        <w:t>.</w:t>
      </w:r>
      <w:r w:rsidR="00062856">
        <w:rPr>
          <w:rFonts w:ascii="Times New Roman" w:hAnsi="Times New Roman" w:cs="Times New Roman"/>
          <w:sz w:val="24"/>
          <w:szCs w:val="24"/>
        </w:rPr>
        <w:tab/>
        <w:t>.</w:t>
      </w:r>
      <w:r w:rsidR="00062856">
        <w:rPr>
          <w:rFonts w:ascii="Times New Roman" w:hAnsi="Times New Roman" w:cs="Times New Roman"/>
          <w:sz w:val="24"/>
          <w:szCs w:val="24"/>
        </w:rPr>
        <w:tab/>
        <w:t>84</w:t>
      </w:r>
    </w:p>
    <w:p w:rsidR="004705C4" w:rsidRPr="00916C29" w:rsidRDefault="004705C4" w:rsidP="004705C4">
      <w:pPr>
        <w:spacing w:after="0" w:line="240" w:lineRule="auto"/>
        <w:rPr>
          <w:rFonts w:ascii="Times New Roman" w:hAnsi="Times New Roman" w:cs="Times New Roman"/>
          <w:sz w:val="24"/>
          <w:szCs w:val="24"/>
        </w:rPr>
      </w:pPr>
    </w:p>
    <w:p w:rsidR="004705C4" w:rsidRPr="00916C29" w:rsidRDefault="004705C4" w:rsidP="004705C4">
      <w:pPr>
        <w:autoSpaceDE w:val="0"/>
        <w:autoSpaceDN w:val="0"/>
        <w:adjustRightInd w:val="0"/>
        <w:spacing w:after="0" w:line="240" w:lineRule="auto"/>
        <w:jc w:val="both"/>
        <w:rPr>
          <w:rFonts w:ascii="Times New Roman" w:eastAsia="TTE18989F8t00" w:hAnsi="Times New Roman" w:cs="Times New Roman"/>
          <w:sz w:val="24"/>
          <w:szCs w:val="24"/>
        </w:rPr>
      </w:pPr>
      <w:r w:rsidRPr="00916C29">
        <w:rPr>
          <w:rFonts w:ascii="Times New Roman" w:eastAsia="TTE18989F8t00" w:hAnsi="Times New Roman" w:cs="Times New Roman"/>
          <w:sz w:val="24"/>
          <w:szCs w:val="24"/>
        </w:rPr>
        <w:t>VII</w:t>
      </w:r>
      <w:r w:rsidRPr="00916C29">
        <w:rPr>
          <w:rFonts w:ascii="Times New Roman" w:eastAsia="TTE18989F8t00" w:hAnsi="Times New Roman" w:cs="Times New Roman"/>
          <w:sz w:val="24"/>
          <w:szCs w:val="24"/>
        </w:rPr>
        <w:tab/>
        <w:t>ARENGUKAVA ELLUVII</w:t>
      </w:r>
      <w:r w:rsidR="00857DC4">
        <w:rPr>
          <w:rFonts w:ascii="Times New Roman" w:eastAsia="TTE18989F8t00" w:hAnsi="Times New Roman" w:cs="Times New Roman"/>
          <w:sz w:val="24"/>
          <w:szCs w:val="24"/>
        </w:rPr>
        <w:t>MISE SEIRE, AJAKOHASTAMI</w:t>
      </w:r>
      <w:r w:rsidR="00062856">
        <w:rPr>
          <w:rFonts w:ascii="Times New Roman" w:eastAsia="TTE18989F8t00" w:hAnsi="Times New Roman" w:cs="Times New Roman"/>
          <w:sz w:val="24"/>
          <w:szCs w:val="24"/>
        </w:rPr>
        <w:t>NE</w:t>
      </w:r>
      <w:r w:rsidR="00062856">
        <w:rPr>
          <w:rFonts w:ascii="Times New Roman" w:eastAsia="TTE18989F8t00" w:hAnsi="Times New Roman" w:cs="Times New Roman"/>
          <w:sz w:val="24"/>
          <w:szCs w:val="24"/>
        </w:rPr>
        <w:tab/>
      </w:r>
      <w:r w:rsidR="00062856">
        <w:rPr>
          <w:rFonts w:ascii="Times New Roman" w:eastAsia="TTE18989F8t00" w:hAnsi="Times New Roman" w:cs="Times New Roman"/>
          <w:sz w:val="24"/>
          <w:szCs w:val="24"/>
        </w:rPr>
        <w:tab/>
        <w:t>.</w:t>
      </w:r>
      <w:r w:rsidR="00062856">
        <w:rPr>
          <w:rFonts w:ascii="Times New Roman" w:eastAsia="TTE18989F8t00" w:hAnsi="Times New Roman" w:cs="Times New Roman"/>
          <w:sz w:val="24"/>
          <w:szCs w:val="24"/>
        </w:rPr>
        <w:tab/>
        <w:t>85</w:t>
      </w:r>
    </w:p>
    <w:p w:rsidR="004705C4" w:rsidRPr="00916C29" w:rsidRDefault="004705C4" w:rsidP="004705C4">
      <w:pPr>
        <w:rPr>
          <w:rFonts w:ascii="Times New Roman" w:eastAsia="Times New Roman" w:hAnsi="Times New Roman" w:cs="Times New Roman"/>
          <w:sz w:val="24"/>
        </w:rPr>
      </w:pPr>
      <w:r w:rsidRPr="00916C29">
        <w:rPr>
          <w:rFonts w:ascii="Times New Roman" w:eastAsia="Times New Roman" w:hAnsi="Times New Roman" w:cs="Times New Roman"/>
          <w:sz w:val="24"/>
        </w:rPr>
        <w:br w:type="page"/>
      </w:r>
    </w:p>
    <w:p w:rsidR="004705C4" w:rsidRPr="00916C29" w:rsidRDefault="004705C4" w:rsidP="004705C4">
      <w:pPr>
        <w:spacing w:after="0" w:line="240" w:lineRule="auto"/>
        <w:ind w:firstLine="708"/>
        <w:rPr>
          <w:rFonts w:ascii="Times New Roman" w:eastAsia="Times New Roman" w:hAnsi="Times New Roman" w:cs="Times New Roman"/>
          <w:sz w:val="24"/>
        </w:rPr>
      </w:pPr>
      <w:r w:rsidRPr="00916C29">
        <w:rPr>
          <w:rFonts w:ascii="Times New Roman" w:eastAsia="Times New Roman" w:hAnsi="Times New Roman" w:cs="Times New Roman"/>
          <w:b/>
          <w:sz w:val="28"/>
        </w:rPr>
        <w:lastRenderedPageBreak/>
        <w:t>SISSEJUHATUS</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 arengukava on linna juhtimise keskne dokument, millest lähtuvalt toimub ühiselu korraldamine linnas. Prioriteetseks eesmärgiks on linna terviku ja tema eri valdkondade tasakaalustatud arengu kujundamine, mis võtab aluseks linnale seadustega määratud kohustused ja linnaelanike põhjendatud nõudmised ning arvestab linna sise- ja väliskeskkonna seoseid ja nende võimalikke arenguid tulevikus. Arengukava on Loksa linna strateegiline töödokument, mis loob raamistiku linna tuleviku kujundamiseks ja selle tarvis ressursside paigutamiseks. Arengukava vaadatakse vähemalt korra aastas üle ning vajadusel uuendatakse ja korrigeeritakse. Kohaliku omavalitsuse arengukava on seotud erinevate valdkondlike arengukavade, hallatavate asutuste arengukavade, planeeringute ja tegevuskavaga.</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Kohaliku omavalitsuse arengukava koostamise nõude sätestab kohaliku omavalitsuse korralduse seaduse § 37, § 37</w:t>
      </w:r>
      <w:r w:rsidRPr="00916C29">
        <w:rPr>
          <w:rFonts w:ascii="Times New Roman" w:eastAsia="Times New Roman" w:hAnsi="Times New Roman" w:cs="Times New Roman"/>
          <w:sz w:val="24"/>
          <w:vertAlign w:val="superscript"/>
        </w:rPr>
        <w:t>1</w:t>
      </w:r>
      <w:r w:rsidRPr="00916C29">
        <w:rPr>
          <w:rFonts w:ascii="Times New Roman" w:eastAsia="Times New Roman" w:hAnsi="Times New Roman" w:cs="Times New Roman"/>
          <w:sz w:val="24"/>
        </w:rPr>
        <w:t>, § 37</w:t>
      </w:r>
      <w:r w:rsidRPr="00916C29">
        <w:rPr>
          <w:rFonts w:ascii="Times New Roman" w:eastAsia="Times New Roman" w:hAnsi="Times New Roman" w:cs="Times New Roman"/>
          <w:sz w:val="24"/>
          <w:vertAlign w:val="superscript"/>
        </w:rPr>
        <w:t>2</w:t>
      </w:r>
      <w:r w:rsidRPr="00916C29">
        <w:rPr>
          <w:rFonts w:ascii="Times New Roman" w:eastAsia="Times New Roman" w:hAnsi="Times New Roman" w:cs="Times New Roman"/>
          <w:sz w:val="24"/>
        </w:rPr>
        <w:t>, milles määratletakse arengukava mõiste, tuuakse välja selle seosed teiste arengudokumentidega ning sätestatakse arengu kavandamisel ja arengukava elluviimisel nõutavad toimingud. Pikemaajaliste varaliste kohustuste või nende kavandamise puhul tuleb arengukavas esitada andmed arengukava kehtivusaega ületavate kohustuste kohta.</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Eesmärgiga muuta valdkondi kajastavad peatükid kompaktsemateks </w:t>
      </w:r>
      <w:r w:rsidR="008D1942" w:rsidRPr="00916C29">
        <w:rPr>
          <w:rFonts w:ascii="Times New Roman" w:eastAsia="Times New Roman" w:hAnsi="Times New Roman" w:cs="Times New Roman"/>
          <w:sz w:val="24"/>
        </w:rPr>
        <w:t>on arengukava ülesehitus järgmine</w:t>
      </w:r>
      <w:r w:rsidRPr="00916C29">
        <w:rPr>
          <w:rFonts w:ascii="Times New Roman" w:eastAsia="Times New Roman" w:hAnsi="Times New Roman" w:cs="Times New Roman"/>
          <w:sz w:val="24"/>
        </w:rPr>
        <w:t>. Peatükk algab olukorra ülevaatega, millele järgneb analüüs, tuuakse välja arengueeldused ja probleemid. Seejärel kuvatakse valdkonna visioon, milleni pürgimiseks püstitatakse eesmärgid ja kirjeldatakse ülesandeid, mis</w:t>
      </w:r>
      <w:r w:rsidR="008D1942" w:rsidRPr="00916C29">
        <w:rPr>
          <w:rFonts w:ascii="Times New Roman" w:eastAsia="Times New Roman" w:hAnsi="Times New Roman" w:cs="Times New Roman"/>
          <w:sz w:val="24"/>
        </w:rPr>
        <w:t xml:space="preserve"> viivad eesmärgi saavutamiseni.</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 arengukava koosneb:</w:t>
      </w:r>
    </w:p>
    <w:p w:rsidR="004705C4" w:rsidRPr="00916C29" w:rsidRDefault="004705C4" w:rsidP="004705C4">
      <w:pPr>
        <w:numPr>
          <w:ilvl w:val="0"/>
          <w:numId w:val="1"/>
        </w:numPr>
        <w:spacing w:after="0" w:line="240" w:lineRule="auto"/>
        <w:ind w:left="1068"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ajaloolisest ülevaatest;</w:t>
      </w:r>
    </w:p>
    <w:p w:rsidR="004705C4" w:rsidRPr="00916C29" w:rsidRDefault="004705C4" w:rsidP="004705C4">
      <w:pPr>
        <w:numPr>
          <w:ilvl w:val="0"/>
          <w:numId w:val="1"/>
        </w:numPr>
        <w:spacing w:after="0" w:line="240" w:lineRule="auto"/>
        <w:ind w:left="1068"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peatükkidest, mis kajastavad erinevate valdkondade senist arengut, arengueeldusi, probleeme, visiooni, eesmärke ja ülesandeid;</w:t>
      </w:r>
    </w:p>
    <w:p w:rsidR="004705C4" w:rsidRPr="00916C29" w:rsidRDefault="004705C4" w:rsidP="004705C4">
      <w:pPr>
        <w:numPr>
          <w:ilvl w:val="0"/>
          <w:numId w:val="1"/>
        </w:numPr>
        <w:spacing w:after="0" w:line="240" w:lineRule="auto"/>
        <w:ind w:left="1068"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SWOT analüüsi tulemustest, mis sätestavad linna tugevused, nõrkused, võimalused ja ohud;</w:t>
      </w:r>
    </w:p>
    <w:p w:rsidR="004705C4" w:rsidRPr="00916C29" w:rsidRDefault="004705C4" w:rsidP="004705C4">
      <w:pPr>
        <w:numPr>
          <w:ilvl w:val="0"/>
          <w:numId w:val="1"/>
        </w:numPr>
        <w:spacing w:after="0" w:line="240" w:lineRule="auto"/>
        <w:ind w:left="1068"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eelarvestrateegiast;</w:t>
      </w:r>
    </w:p>
    <w:p w:rsidR="004705C4" w:rsidRPr="00916C29" w:rsidRDefault="004705C4" w:rsidP="004705C4">
      <w:pPr>
        <w:numPr>
          <w:ilvl w:val="0"/>
          <w:numId w:val="1"/>
        </w:numPr>
        <w:spacing w:after="0" w:line="240" w:lineRule="auto"/>
        <w:ind w:left="1068"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tegevuskavast, mis sätestab linna arengustrateegia elluviimiseks kavandatud konkreetsed teg</w:t>
      </w:r>
      <w:r w:rsidR="008D1942" w:rsidRPr="00916C29">
        <w:rPr>
          <w:rFonts w:ascii="Times New Roman" w:eastAsia="Times New Roman" w:hAnsi="Times New Roman" w:cs="Times New Roman"/>
          <w:sz w:val="24"/>
        </w:rPr>
        <w:t>evused ja projektid</w:t>
      </w:r>
      <w:r w:rsidRPr="00916C29">
        <w:rPr>
          <w:rFonts w:ascii="Times New Roman" w:eastAsia="Times New Roman" w:hAnsi="Times New Roman" w:cs="Times New Roman"/>
          <w:sz w:val="24"/>
        </w:rPr>
        <w:t>. Ära on toodud hinnangulised maksumused ja võimalikud rahastamisallikad. Tegevuskava tugineb kohaliku omavalitsuse aastaeelarvele s.t tegemist on integreeritud arengukavaga, kus tegevuskava kulud lähtuvad eelarvest. Iga järgneva aasta konkreetsed elluviidavad tegevused määratletakse koos iga-aastase linna eelarve koostamisega.</w:t>
      </w:r>
    </w:p>
    <w:p w:rsidR="004705C4" w:rsidRPr="00916C29" w:rsidRDefault="004705C4" w:rsidP="004705C4">
      <w:pPr>
        <w:numPr>
          <w:ilvl w:val="0"/>
          <w:numId w:val="1"/>
        </w:numPr>
        <w:spacing w:after="0" w:line="240" w:lineRule="auto"/>
        <w:ind w:left="1068"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linna tulevikuvisioonist aastal 2040.</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Suured tänud kõigile arengukava koostamise protsessis osalenud linnavalitsuse ametnikele, hallatavate asutuste juhtidele ja teistele, kes oma mõtete ja nõuga abiks olid.</w:t>
      </w:r>
    </w:p>
    <w:p w:rsidR="004705C4" w:rsidRPr="00916C29" w:rsidRDefault="004705C4" w:rsidP="004705C4">
      <w:pPr>
        <w:rPr>
          <w:rFonts w:ascii="Times New Roman" w:eastAsia="Times New Roman" w:hAnsi="Times New Roman" w:cs="Times New Roman"/>
          <w:sz w:val="24"/>
        </w:rPr>
      </w:pPr>
      <w:r w:rsidRPr="00916C29">
        <w:rPr>
          <w:rFonts w:ascii="Times New Roman" w:eastAsia="Times New Roman" w:hAnsi="Times New Roman" w:cs="Times New Roman"/>
          <w:sz w:val="24"/>
        </w:rPr>
        <w:br w:type="page"/>
      </w:r>
    </w:p>
    <w:p w:rsidR="004705C4" w:rsidRPr="00916C29" w:rsidRDefault="004705C4" w:rsidP="004705C4">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b/>
          <w:sz w:val="28"/>
        </w:rPr>
        <w:lastRenderedPageBreak/>
        <w:t>I</w:t>
      </w:r>
      <w:r w:rsidRPr="00916C29">
        <w:rPr>
          <w:rFonts w:ascii="Times New Roman" w:eastAsia="Times New Roman" w:hAnsi="Times New Roman" w:cs="Times New Roman"/>
          <w:b/>
          <w:sz w:val="28"/>
        </w:rPr>
        <w:tab/>
        <w:t>AJALOOLINE ÜLEVAADE</w:t>
      </w:r>
    </w:p>
    <w:p w:rsidR="004705C4" w:rsidRPr="00916C29" w:rsidRDefault="004705C4" w:rsidP="004705C4">
      <w:pPr>
        <w:spacing w:after="0" w:line="240" w:lineRule="auto"/>
        <w:rPr>
          <w:rFonts w:ascii="Times New Roman" w:eastAsia="Times New Roman" w:hAnsi="Times New Roman" w:cs="Times New Roman"/>
          <w:b/>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linna areng on sõltunud tema looduslikust asendist. Määratavateks teguriteks on olnud Hara laht, rikkalikud liiva, kruusa ja savivarud ning soodne sadamakoht Valgejõe suudmes. </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on olnud inimeste asulapaik juba õige kauges minevikus, seda tõendab Vanaveski talu põllult leitud kivikirves. Loksa küla esineb esimest korda Eestimaa rootsiaegse kindralkuberneri arhiivifondis kaardil “Kõnde Hoffz Bönder Uthi Kusals Sochen I. Harrien” 1694. aastatel. Ka 1686. aasta Kuusalu kihelkonnas Kõnnu mõisa vakaraamatus esineb 3 hajatalu, mis kannavad nime Loxa. Veel varasem märge Loksa kohta on tehtud Kuusalu kirikuraamatus 1675. aastal, milles mainitakse Loksa kabeli parandamist 1629 aastal. Loksa kabel ja matusepaik asus varem jõe paremal kaldal. Küllap hüljati see koht raske, savise maa tõttu ning kirik ja kalmistu rajati nende praegusesse asupaika 1853. aastal, millele viitab kiriku tuulelipus olev aastaarv.</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Kirikukojaga on seotud ka Loksa küla hariduselu algus. Kiriku laulumees Jakob Jakobi p. Janter alustas lastele koolitarkuse andmist 1867. aastal. Kuna puudus koolituba, tegi ta seda esimesed kaheksa aastat oma elutoas, kuni esimese koolitare – Kõnnu valla külakooli valmimiseni 1875. aastal. Tol ajal oli Loksa vaid väikene kaluriküla.</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“Kui mina alles veel laps olin, oli siin väike küla. Maju oli üsna vähe, ümberringi olid metsad. Keset küla oli Gorbatsevi koppel. Meie praegune uuslinn polnud muud kui lage karjamaa ja kartulimaalapid… Kabelimäe all asus post. Sellele postile oli kirjutatud, et külas elab 127 meest ja 75 naist, kokku 24 peret”, kirjutab oma mälestustes Ida Soosalu.</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Vanimaks tööstusettevõtteks oli Loksa Tellisetehas, mis rajati Kolga krahvi Stenbocki poolt 1874. aastal ning mis tegi läbi mitmed kohaotsingud enne kui Loksale jõudis (Hara saare juures, Vihasoo heinamaal Risti talu lähedal). 1900. aastal ehitati Turbuneeme saviaukudest hobu- raudtee savi vedamiseks. Aastatel 1913/14 oli tehases 200 töölist ja aastaseks toodanguks 6 miljonit tellist. 1935. aastast hakati savi vedama veduriga. Telliste toodang suurenes veelgi, samuti väljavedu (levinud on väide, et pool Helsingi linnast olla ehitatud Loksa tellistest). Telliste väljaveoks ehitas krahv Stenbock jõesuudme lähedale sadama. Tehasest sillale kulges hoburaudtee, mille abil tellised vagonettides laevade juurde toimetati. Peale Soome laevade oli Loksa sadamas käinud ka Taani laevu Joaveski papivabriku pappi viimas ning Inglismaa ja Saksamaa laevu, mis viisid siit laudu, kuna tehase juures töötasid ka saekaater ja höövelmasin.</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Seoses tööstuse arenguga ja kasvava telliste väljaveoga, võttis hoogu ka laevandus. Sajandi vahetusel lasknud mõisahärra ehitada telliste veoks 5 suurt purjekat (“Mamant”, “Ernani”, “Ester”, “Veera – Irina” ja eesti ilusaim purjelaev “Tormilind”). Purjekatele lisaks osteti veel 1910. aastal aurik “Dagmar”, millel olid ka reisijate ruumid. See oli ka esimese liiniühenduse algus Loksa ja Tallinna vahel, mis toimus 2 korda nädalas. Hiljem asendati “Dagmar” suurema aurikuga “Concordia”. 1905.aastal alustas Loksal tegevust dokk või elling, mis oli mõeldud väiksemate laevade remondiks ja talvitumiskohaks. Praeguste suurte tootmishoonete asemel olid vaid väikesed puumajad. Esimestel aastatel oli vaid kolmeliikmeline personal.</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Rahvaarvu kasvuga tekkis vajadus ka muude väiksemate tööstusettevõtete loomiseks. Nendeks olid Theodor Hübschermani puidutöökoda, Küti, Allemanni ja Rebase kingsepatöökojad, Reesalu ja Kivi rätsepatöökoda, Tiigi, Mankini ja Lindvesti pagariärid, Tamme, Küti, Tursmani sepikojad jt. Kuni 1911. aastani olid Loksal vaid erapoed ja need kuulusid Gorbatševile, Altenbrunile ja Reskovile. 1911. aastal asustati Loksale </w:t>
      </w:r>
      <w:r w:rsidRPr="00916C29">
        <w:rPr>
          <w:rFonts w:ascii="Times New Roman" w:eastAsia="Times New Roman" w:hAnsi="Times New Roman" w:cs="Times New Roman"/>
          <w:sz w:val="24"/>
        </w:rPr>
        <w:lastRenderedPageBreak/>
        <w:t>Kaubatarvitajate Ühisus. Selle organiseerijateks olid 3 tolleaegset Loksa Kooli õpetajat Lindeberg, Peet ja Leo. Nimetatud ühisus oma algkapitaliga ostis ära Ivan Gorbatševi kaupluse koos kaubaga. Üheaegselt ühisuse asutamisega tuli Loksale ka ärimees Johannes Mankin, kes algul asutas väikese raamatupoe, kuid hiljem tõusis suurärimeheks. Asutati veel Reesalu, Lindvesti ja Laansoo toiduainete kauplused ning Koppase lihakauplus. Külas oli ka turg.</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8D1942">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Esimene selts asutati Loksale 1905. aastal. See kandis nimetust “Loksa priitahtlik tulekaitse selts”. Koos seltsi asutamisega ehitati ka seltsimaja. Seltsimajas tegutsesid puhkpilliorkester, laulukoor ja tehti näitemängu. 1922. aasta oli murrangulise tähtsusega Loksa kultuurielus: sel aastal rajati 44 asutajaliikme poolt Loksa haridusselts. Kolmeliikmelisse juhatusse valiti: Jakob Mikiver (elukutselt kellassepp, haridusseltsi hing), Arnold Mikiver (Loksa algkooli juhataja) ja Ernst Veidenberg (Loksa ellingu juhataja). 1923. aastal organiseeriti haridusseltsi juurde ka raamatukogu. 1925. aastal hakati Loksal 2 korda nädalas näitama kino. Esimene pidulik raadioõhtu oli Loksa koolimajas 22.01.1927.a. Haridusselts suleti 1940. aasta juulis.</w:t>
      </w:r>
    </w:p>
    <w:p w:rsidR="004705C4" w:rsidRPr="00916C29" w:rsidRDefault="004705C4" w:rsidP="008D1942">
      <w:pPr>
        <w:spacing w:after="0" w:line="240" w:lineRule="auto"/>
        <w:jc w:val="both"/>
        <w:rPr>
          <w:rFonts w:ascii="Times New Roman" w:eastAsia="Times New Roman" w:hAnsi="Times New Roman" w:cs="Times New Roman"/>
          <w:sz w:val="24"/>
        </w:rPr>
      </w:pPr>
    </w:p>
    <w:p w:rsidR="004705C4" w:rsidRPr="00916C29" w:rsidRDefault="004705C4" w:rsidP="008D1942">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1938. aastal ehitas osaühistu “Mootor” Loksale autobussijaama koos garaažidega. Loodibussiühendus Tallinna ja Loksa vahel.</w:t>
      </w:r>
    </w:p>
    <w:p w:rsidR="004705C4" w:rsidRPr="00916C29" w:rsidRDefault="004705C4" w:rsidP="008D1942">
      <w:pPr>
        <w:spacing w:after="0" w:line="240" w:lineRule="auto"/>
        <w:jc w:val="both"/>
        <w:rPr>
          <w:rFonts w:ascii="Times New Roman" w:eastAsia="Times New Roman" w:hAnsi="Times New Roman" w:cs="Times New Roman"/>
          <w:sz w:val="24"/>
        </w:rPr>
      </w:pPr>
    </w:p>
    <w:p w:rsidR="004705C4" w:rsidRPr="00916C29" w:rsidRDefault="00F01CA4" w:rsidP="008D1942">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Pärast II Maailmasõda hakkas nõukogude võim</w:t>
      </w:r>
      <w:r w:rsidR="004705C4" w:rsidRPr="00916C29">
        <w:rPr>
          <w:rFonts w:ascii="Times New Roman" w:eastAsia="Times New Roman" w:hAnsi="Times New Roman" w:cs="Times New Roman"/>
          <w:sz w:val="24"/>
        </w:rPr>
        <w:t xml:space="preserve"> laiendama eeskätt laevaremondi tehast. Kaasajastati ka tellisetootmist, kuid 1982. aastal tellisetehas likvideeriti ja selle asemele kerkis 1986. aastal laevatehase lihtrite tootmise tsehh (lihter – ujuv merekonteiner), mille tulemusena muutus Loksa monofunktsionaalseks asulaks. 1988.aastal oli tehase palgal ligi 1 200 loksalast. Lisaks tehasele töötasid elanikud Loksa autobaasis, Mõigu KEK-i ehitusbrigaadis, kaubanduses ja teeninduses, haiglas ja teistes asutustes ning väikeettevõtetes, samuti ümbruskonna kolhoosides. Tehase areng tõi Loksale mitutuhat uut vene keelt kõnelevat elanikku, peamiselt Venemaalt ja Ukrainast. Loksa põliselanikud jäid vähemusse. Ehitati korrusmajad, lasteaiad, uus haigla, laiendati koole, rajati vee-, kanalisatsiooni- ja kaugküttesüsteemid ning teede ja tänavatevõrk. Eesti taasiseseisvumisel läks elamufond, tehnorajatised koos asula kommunaalteenistusega ja lasteaiad üle kohalikule omavalitsusele.</w:t>
      </w:r>
    </w:p>
    <w:p w:rsidR="004705C4" w:rsidRPr="00916C29" w:rsidRDefault="004705C4" w:rsidP="004705C4">
      <w:pPr>
        <w:spacing w:after="0" w:line="240" w:lineRule="auto"/>
        <w:jc w:val="both"/>
        <w:rPr>
          <w:rFonts w:ascii="Times New Roman" w:eastAsia="Times New Roman" w:hAnsi="Times New Roman" w:cs="Times New Roman"/>
          <w:sz w:val="24"/>
        </w:rPr>
      </w:pPr>
    </w:p>
    <w:p w:rsidR="009A2530" w:rsidRPr="00916C29" w:rsidRDefault="004705C4" w:rsidP="008D1942">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Aastatel 1994-2009 oli Loksa Laevatehas</w:t>
      </w:r>
      <w:r w:rsidR="009A2530" w:rsidRPr="00916C29">
        <w:rPr>
          <w:rFonts w:ascii="Times New Roman" w:eastAsia="Times New Roman" w:hAnsi="Times New Roman" w:cs="Times New Roman"/>
          <w:sz w:val="24"/>
        </w:rPr>
        <w:t>e AS</w:t>
      </w:r>
      <w:r w:rsidR="00F05FFB" w:rsidRPr="00916C29">
        <w:rPr>
          <w:rFonts w:ascii="Times New Roman" w:eastAsia="Times New Roman" w:hAnsi="Times New Roman" w:cs="Times New Roman"/>
          <w:sz w:val="24"/>
        </w:rPr>
        <w:t xml:space="preserve"> </w:t>
      </w:r>
      <w:r w:rsidR="009A2530" w:rsidRPr="00916C29">
        <w:rPr>
          <w:rFonts w:ascii="Times New Roman" w:eastAsia="Times New Roman" w:hAnsi="Times New Roman" w:cs="Times New Roman"/>
          <w:sz w:val="24"/>
        </w:rPr>
        <w:t>Taanis paikneva A.P. Møller Groupi kuuluva Odense Steel Shipyard Ldt. tütarettevõte. Tehasest kujunes välja Eesti suurim ja kaasaegseim, ligi 800 töötajaga metallkonstruktsioonide tootja ja Euroopa suurim laevade trümmiluukide tootj</w:t>
      </w:r>
      <w:r w:rsidR="00AB6601" w:rsidRPr="00916C29">
        <w:rPr>
          <w:rFonts w:ascii="Times New Roman" w:eastAsia="Times New Roman" w:hAnsi="Times New Roman" w:cs="Times New Roman"/>
          <w:sz w:val="24"/>
        </w:rPr>
        <w:t>a. 2009. a novembrist on Loksa L</w:t>
      </w:r>
      <w:r w:rsidR="009A2530" w:rsidRPr="00916C29">
        <w:rPr>
          <w:rFonts w:ascii="Times New Roman" w:eastAsia="Times New Roman" w:hAnsi="Times New Roman" w:cs="Times New Roman"/>
          <w:sz w:val="24"/>
        </w:rPr>
        <w:t xml:space="preserve">aevatehas Eesti erakapitali valduses. </w:t>
      </w:r>
    </w:p>
    <w:p w:rsidR="000015B3" w:rsidRPr="00916C29" w:rsidRDefault="000015B3">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sz w:val="24"/>
        </w:rPr>
        <w:br w:type="page"/>
      </w:r>
    </w:p>
    <w:p w:rsidR="004705C4" w:rsidRPr="00916C29" w:rsidRDefault="000015B3" w:rsidP="004705C4">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b/>
          <w:sz w:val="28"/>
        </w:rPr>
        <w:lastRenderedPageBreak/>
        <w:t>I</w:t>
      </w:r>
      <w:r w:rsidR="004705C4" w:rsidRPr="00916C29">
        <w:rPr>
          <w:rFonts w:ascii="Times New Roman" w:eastAsia="Times New Roman" w:hAnsi="Times New Roman" w:cs="Times New Roman"/>
          <w:b/>
          <w:sz w:val="28"/>
        </w:rPr>
        <w:t>I</w:t>
      </w:r>
      <w:r w:rsidR="004705C4" w:rsidRPr="00916C29">
        <w:rPr>
          <w:rFonts w:ascii="Times New Roman" w:eastAsia="Times New Roman" w:hAnsi="Times New Roman" w:cs="Times New Roman"/>
          <w:b/>
          <w:sz w:val="28"/>
        </w:rPr>
        <w:tab/>
        <w:t>HALDUSÜKSUSE SENINE ARENG, EESMÄRGID, ÜLESANDED</w:t>
      </w:r>
    </w:p>
    <w:p w:rsidR="004705C4" w:rsidRPr="00916C29" w:rsidRDefault="004705C4" w:rsidP="004705C4">
      <w:pPr>
        <w:spacing w:after="0" w:line="240" w:lineRule="auto"/>
        <w:jc w:val="both"/>
        <w:rPr>
          <w:rFonts w:ascii="Times New Roman" w:eastAsia="Times New Roman" w:hAnsi="Times New Roman" w:cs="Times New Roman"/>
          <w:sz w:val="28"/>
        </w:rPr>
      </w:pPr>
    </w:p>
    <w:p w:rsidR="004705C4" w:rsidRPr="00916C29" w:rsidRDefault="004705C4" w:rsidP="00234586">
      <w:pPr>
        <w:pStyle w:val="ListParagraph"/>
        <w:numPr>
          <w:ilvl w:val="0"/>
          <w:numId w:val="89"/>
        </w:numPr>
        <w:tabs>
          <w:tab w:val="left" w:pos="720"/>
        </w:tabs>
        <w:spacing w:after="0" w:line="240" w:lineRule="auto"/>
        <w:jc w:val="both"/>
        <w:rPr>
          <w:rFonts w:ascii="Times New Roman" w:eastAsia="Times New Roman" w:hAnsi="Times New Roman" w:cs="Times New Roman"/>
          <w:b/>
          <w:sz w:val="28"/>
        </w:rPr>
      </w:pPr>
      <w:r w:rsidRPr="00916C29">
        <w:rPr>
          <w:rFonts w:ascii="Times New Roman" w:eastAsia="Times New Roman" w:hAnsi="Times New Roman" w:cs="Times New Roman"/>
          <w:b/>
          <w:sz w:val="28"/>
        </w:rPr>
        <w:t>Linna asend, territoorium, asustus</w:t>
      </w:r>
    </w:p>
    <w:p w:rsidR="00234586" w:rsidRPr="00916C29" w:rsidRDefault="00234586" w:rsidP="00234586">
      <w:pPr>
        <w:pStyle w:val="ListParagraph"/>
        <w:tabs>
          <w:tab w:val="left" w:pos="720"/>
        </w:tabs>
        <w:spacing w:after="0" w:line="240" w:lineRule="auto"/>
        <w:jc w:val="both"/>
        <w:rPr>
          <w:rFonts w:ascii="Times New Roman" w:eastAsia="Times New Roman" w:hAnsi="Times New Roman" w:cs="Times New Roman"/>
          <w:b/>
          <w:sz w:val="28"/>
        </w:rPr>
      </w:pPr>
    </w:p>
    <w:p w:rsidR="00234586" w:rsidRPr="00916C29" w:rsidRDefault="00234586" w:rsidP="00C97494">
      <w:pPr>
        <w:pStyle w:val="NoSpacing"/>
        <w:jc w:val="both"/>
        <w:rPr>
          <w:rFonts w:ascii="Times New Roman" w:hAnsi="Times New Roman" w:cs="Times New Roman"/>
          <w:sz w:val="24"/>
          <w:szCs w:val="24"/>
        </w:rPr>
      </w:pPr>
      <w:r w:rsidRPr="00916C29">
        <w:rPr>
          <w:rFonts w:ascii="Times New Roman" w:hAnsi="Times New Roman" w:cs="Times New Roman"/>
          <w:sz w:val="24"/>
          <w:szCs w:val="24"/>
        </w:rPr>
        <w:t xml:space="preserve">Loksa linn asub Põhja-Eestis, Harju maakonna kirdeosas, Soome lahe kalda klindiesisel rannikumadalikul (maapinna absoluutne kõrgus on maksimaalselt 12 m). </w:t>
      </w:r>
      <w:r w:rsidRPr="00916C29">
        <w:rPr>
          <w:rFonts w:ascii="Times New Roman" w:eastAsia="Times New Roman" w:hAnsi="Times New Roman" w:cs="Times New Roman"/>
          <w:sz w:val="24"/>
        </w:rPr>
        <w:t>Pärispea poolsaare lõunaosas</w:t>
      </w:r>
      <w:r w:rsidRPr="00916C29">
        <w:rPr>
          <w:rFonts w:ascii="Times New Roman" w:hAnsi="Times New Roman" w:cs="Times New Roman"/>
          <w:sz w:val="24"/>
          <w:szCs w:val="24"/>
        </w:rPr>
        <w:t xml:space="preserve"> paiknevat linna läbib sügavasse ja tuulte eest kaitstud</w:t>
      </w:r>
      <w:r w:rsidRPr="00916C29">
        <w:rPr>
          <w:rFonts w:ascii="Times New Roman" w:eastAsia="Times New Roman" w:hAnsi="Times New Roman" w:cs="Times New Roman"/>
          <w:sz w:val="24"/>
        </w:rPr>
        <w:t xml:space="preserve">, </w:t>
      </w:r>
      <w:r w:rsidRPr="00916C29">
        <w:rPr>
          <w:rFonts w:ascii="Times New Roman" w:hAnsi="Times New Roman" w:cs="Times New Roman"/>
          <w:sz w:val="24"/>
          <w:szCs w:val="24"/>
        </w:rPr>
        <w:t xml:space="preserve">Hara lahte suubuv Valgejõgi, mille laius linna piires on 10 kuni 70 meetrit. Jõe kaldad on järsud, madal jõelamm on suur – veeperioodil üle ujutatud. Jõe suudmealal paiknevat linna ümbritsevad Kuusalu vald (endise Loksa valla territoorium) ja Lahemaa Rahvuspark. </w:t>
      </w:r>
    </w:p>
    <w:p w:rsidR="00234586" w:rsidRPr="00916C29" w:rsidRDefault="00234586" w:rsidP="00C97494">
      <w:pPr>
        <w:spacing w:after="0" w:line="240" w:lineRule="auto"/>
        <w:jc w:val="both"/>
        <w:rPr>
          <w:rFonts w:ascii="Times New Roman" w:eastAsia="Times New Roman" w:hAnsi="Times New Roman" w:cs="Times New Roman"/>
          <w:sz w:val="24"/>
        </w:rPr>
      </w:pPr>
    </w:p>
    <w:p w:rsidR="004705C4" w:rsidRPr="00C97494" w:rsidRDefault="00234586" w:rsidP="00C97494">
      <w:pPr>
        <w:jc w:val="both"/>
        <w:rPr>
          <w:rFonts w:ascii="Times New Roman" w:hAnsi="Times New Roman"/>
          <w:bCs/>
          <w:sz w:val="24"/>
          <w:szCs w:val="24"/>
        </w:rPr>
      </w:pPr>
      <w:r w:rsidRPr="00916C29">
        <w:rPr>
          <w:rFonts w:ascii="Times New Roman" w:hAnsi="Times New Roman"/>
          <w:bCs/>
          <w:sz w:val="24"/>
          <w:szCs w:val="24"/>
        </w:rPr>
        <w:t>Loksa linna pindala on 3,82 km</w:t>
      </w:r>
      <w:r w:rsidRPr="00916C29">
        <w:rPr>
          <w:rFonts w:ascii="Times New Roman" w:hAnsi="Times New Roman"/>
          <w:bCs/>
          <w:sz w:val="24"/>
          <w:szCs w:val="24"/>
          <w:vertAlign w:val="superscript"/>
        </w:rPr>
        <w:t>2</w:t>
      </w:r>
      <w:r w:rsidRPr="00916C29">
        <w:rPr>
          <w:rFonts w:ascii="Times New Roman" w:hAnsi="Times New Roman"/>
          <w:bCs/>
          <w:sz w:val="24"/>
          <w:szCs w:val="24"/>
        </w:rPr>
        <w:t>. Linna territooriumist 1/5 asub looduskaitsealadel (Lahemaa Rahvuspark 8,6 ha ehk 2,3% linna territooriumist ja Loksa maastikukaitseala 71,2 ha ehk 18,6%).</w:t>
      </w:r>
    </w:p>
    <w:p w:rsidR="004705C4" w:rsidRPr="00916C29" w:rsidRDefault="004705C4" w:rsidP="004705C4">
      <w:pPr>
        <w:spacing w:after="0" w:line="240" w:lineRule="auto"/>
        <w:ind w:left="60"/>
        <w:jc w:val="center"/>
        <w:rPr>
          <w:rFonts w:ascii="Times New Roman" w:eastAsia="Times New Roman" w:hAnsi="Times New Roman" w:cs="Times New Roman"/>
          <w:sz w:val="24"/>
        </w:rPr>
      </w:pPr>
      <w:r w:rsidRPr="00916C29">
        <w:object w:dxaOrig="7532" w:dyaOrig="11844">
          <v:rect id="rectole0000000001" o:spid="_x0000_i1026" style="width:318.65pt;height:459pt" o:ole="" o:preferrelative="t" stroked="f">
            <v:imagedata r:id="rId10" o:title=""/>
          </v:rect>
          <o:OLEObject Type="Embed" ProgID="StaticMetafile" ShapeID="rectole0000000001" DrawAspect="Content" ObjectID="_1504087290" r:id="rId11"/>
        </w:object>
      </w:r>
    </w:p>
    <w:p w:rsidR="004705C4" w:rsidRPr="00916C29" w:rsidRDefault="004705C4" w:rsidP="004705C4">
      <w:pPr>
        <w:spacing w:after="0" w:line="240" w:lineRule="auto"/>
        <w:ind w:left="60"/>
        <w:jc w:val="both"/>
        <w:rPr>
          <w:rFonts w:ascii="Times New Roman" w:eastAsia="Times New Roman" w:hAnsi="Times New Roman" w:cs="Times New Roman"/>
          <w:sz w:val="24"/>
        </w:rPr>
      </w:pPr>
      <w:r w:rsidRPr="00916C29">
        <w:rPr>
          <w:rFonts w:ascii="Times New Roman" w:eastAsia="Times New Roman" w:hAnsi="Times New Roman" w:cs="Times New Roman"/>
          <w:b/>
          <w:sz w:val="24"/>
        </w:rPr>
        <w:t>Joonis 1.</w:t>
      </w:r>
      <w:r w:rsidRPr="00916C29">
        <w:rPr>
          <w:rFonts w:ascii="Times New Roman" w:eastAsia="Times New Roman" w:hAnsi="Times New Roman" w:cs="Times New Roman"/>
          <w:sz w:val="24"/>
        </w:rPr>
        <w:t xml:space="preserve"> Loksa linna kaart (</w:t>
      </w:r>
      <w:r w:rsidRPr="00916C29">
        <w:rPr>
          <w:rFonts w:ascii="Times New Roman" w:eastAsia="Times New Roman" w:hAnsi="Times New Roman" w:cs="Times New Roman"/>
          <w:b/>
          <w:sz w:val="24"/>
        </w:rPr>
        <w:t xml:space="preserve">kollane </w:t>
      </w:r>
      <w:r w:rsidRPr="00916C29">
        <w:rPr>
          <w:rFonts w:ascii="Times New Roman" w:eastAsia="Times New Roman" w:hAnsi="Times New Roman" w:cs="Times New Roman"/>
          <w:sz w:val="24"/>
        </w:rPr>
        <w:t xml:space="preserve">- linna piir, </w:t>
      </w:r>
      <w:r w:rsidRPr="00916C29">
        <w:rPr>
          <w:rFonts w:ascii="Times New Roman" w:eastAsia="Times New Roman" w:hAnsi="Times New Roman" w:cs="Times New Roman"/>
          <w:b/>
          <w:sz w:val="24"/>
        </w:rPr>
        <w:t xml:space="preserve">sinine </w:t>
      </w:r>
      <w:r w:rsidRPr="00916C29">
        <w:rPr>
          <w:rFonts w:ascii="Times New Roman" w:eastAsia="Times New Roman" w:hAnsi="Times New Roman" w:cs="Times New Roman"/>
          <w:sz w:val="24"/>
        </w:rPr>
        <w:t>– riigi maantee).</w:t>
      </w:r>
    </w:p>
    <w:p w:rsidR="00234586" w:rsidRPr="00916C29" w:rsidRDefault="00234586" w:rsidP="00234586">
      <w:pPr>
        <w:spacing w:after="0" w:line="240" w:lineRule="auto"/>
        <w:jc w:val="both"/>
        <w:rPr>
          <w:rFonts w:ascii="Times New Roman" w:eastAsia="Times New Roman" w:hAnsi="Times New Roman" w:cs="Times New Roman"/>
          <w:sz w:val="24"/>
          <w:u w:val="single"/>
        </w:rPr>
      </w:pPr>
      <w:r w:rsidRPr="00916C29">
        <w:rPr>
          <w:rFonts w:ascii="Times New Roman" w:eastAsia="Times New Roman" w:hAnsi="Times New Roman" w:cs="Times New Roman"/>
          <w:sz w:val="24"/>
        </w:rPr>
        <w:lastRenderedPageBreak/>
        <w:t>Linna territoorium jaguneb tööstustsooniks, mis paikneb Valgejõe suudmes ja elutsooniks, mille moodustavad:</w:t>
      </w:r>
    </w:p>
    <w:p w:rsidR="004705C4" w:rsidRPr="00916C29" w:rsidRDefault="004705C4" w:rsidP="004705C4">
      <w:pPr>
        <w:tabs>
          <w:tab w:val="left" w:pos="420"/>
        </w:tabs>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1. ühiskondlike hoonete maa – ala koos parkide ja üldkasutatavate haljasaladega, s. h linna läbiva jõeäärse rohelise vööndiga;</w:t>
      </w:r>
    </w:p>
    <w:p w:rsidR="004705C4" w:rsidRPr="00916C29" w:rsidRDefault="004705C4" w:rsidP="004705C4">
      <w:pPr>
        <w:tabs>
          <w:tab w:val="left" w:pos="420"/>
        </w:tabs>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2. </w:t>
      </w:r>
      <w:r w:rsidR="00AC262D" w:rsidRPr="00916C29">
        <w:rPr>
          <w:rFonts w:ascii="Times New Roman" w:eastAsia="Times New Roman" w:hAnsi="Times New Roman" w:cs="Times New Roman"/>
          <w:sz w:val="24"/>
        </w:rPr>
        <w:t>elamute maa-ala, s.</w:t>
      </w:r>
      <w:r w:rsidRPr="00916C29">
        <w:rPr>
          <w:rFonts w:ascii="Times New Roman" w:eastAsia="Times New Roman" w:hAnsi="Times New Roman" w:cs="Times New Roman"/>
          <w:sz w:val="24"/>
        </w:rPr>
        <w:t xml:space="preserve">h: </w:t>
      </w:r>
    </w:p>
    <w:p w:rsidR="004705C4" w:rsidRPr="00916C29" w:rsidRDefault="004705C4" w:rsidP="004705C4">
      <w:pPr>
        <w:numPr>
          <w:ilvl w:val="0"/>
          <w:numId w:val="2"/>
        </w:numPr>
        <w:tabs>
          <w:tab w:val="left" w:pos="420"/>
          <w:tab w:val="left" w:pos="780"/>
        </w:tabs>
        <w:spacing w:after="0" w:line="240" w:lineRule="auto"/>
        <w:ind w:left="78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korruselamute maa – ala linna kirdeosas;</w:t>
      </w:r>
    </w:p>
    <w:p w:rsidR="004705C4" w:rsidRPr="00916C29" w:rsidRDefault="004705C4" w:rsidP="004705C4">
      <w:pPr>
        <w:numPr>
          <w:ilvl w:val="0"/>
          <w:numId w:val="2"/>
        </w:numPr>
        <w:tabs>
          <w:tab w:val="left" w:pos="420"/>
          <w:tab w:val="left" w:pos="780"/>
        </w:tabs>
        <w:spacing w:after="0" w:line="240" w:lineRule="auto"/>
        <w:ind w:left="780" w:hanging="360"/>
        <w:jc w:val="both"/>
        <w:rPr>
          <w:rFonts w:ascii="Times New Roman" w:eastAsia="Times New Roman" w:hAnsi="Times New Roman" w:cs="Times New Roman"/>
          <w:sz w:val="24"/>
          <w:u w:val="single"/>
        </w:rPr>
      </w:pPr>
      <w:r w:rsidRPr="00916C29">
        <w:rPr>
          <w:rFonts w:ascii="Times New Roman" w:eastAsia="Times New Roman" w:hAnsi="Times New Roman" w:cs="Times New Roman"/>
          <w:sz w:val="24"/>
        </w:rPr>
        <w:t>ühepereelamute maa – ala linna lõuna- ja edelaosas;</w:t>
      </w:r>
    </w:p>
    <w:p w:rsidR="004705C4" w:rsidRPr="00916C29" w:rsidRDefault="004705C4" w:rsidP="004705C4">
      <w:pPr>
        <w:numPr>
          <w:ilvl w:val="0"/>
          <w:numId w:val="2"/>
        </w:numPr>
        <w:tabs>
          <w:tab w:val="left" w:pos="420"/>
          <w:tab w:val="left" w:pos="780"/>
        </w:tabs>
        <w:spacing w:after="0" w:line="240" w:lineRule="auto"/>
        <w:ind w:left="780" w:hanging="360"/>
        <w:jc w:val="both"/>
        <w:rPr>
          <w:rFonts w:ascii="Times New Roman" w:eastAsia="Times New Roman" w:hAnsi="Times New Roman" w:cs="Times New Roman"/>
          <w:sz w:val="24"/>
          <w:u w:val="single"/>
        </w:rPr>
      </w:pPr>
      <w:r w:rsidRPr="00916C29">
        <w:rPr>
          <w:rFonts w:ascii="Times New Roman" w:eastAsia="Times New Roman" w:hAnsi="Times New Roman" w:cs="Times New Roman"/>
          <w:sz w:val="24"/>
        </w:rPr>
        <w:t>mitme korteritega elamute (s.h ridaelamute) maa – ala linna eri osades;</w:t>
      </w:r>
    </w:p>
    <w:p w:rsidR="004705C4" w:rsidRPr="00916C29" w:rsidRDefault="004705C4" w:rsidP="004705C4">
      <w:pPr>
        <w:tabs>
          <w:tab w:val="left" w:pos="420"/>
        </w:tabs>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3.</w:t>
      </w:r>
      <w:r w:rsidRPr="00916C29">
        <w:rPr>
          <w:rFonts w:ascii="Times New Roman" w:eastAsia="Times New Roman" w:hAnsi="Times New Roman" w:cs="Times New Roman"/>
          <w:sz w:val="24"/>
        </w:rPr>
        <w:tab/>
        <w:t>puhkepiirkond liivaranna ja parkmetsaga linna edelaosas.</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 keskkonna põhiväärtusteks on selgepiiriline asustusstruktuur, kus korruselamud on koondunud linnakeskuse ümber ja väikeelamud peaasjalikult Nõmme linnaossa mere pool Valgejõge. Kaht peamist elamuala eraldab ja seob Valgejõe kallastel paiknev roheala koos parkmetsaga. Loksa linnaehituslik väärtus seisneb unikaalses loodusmiljöö ja linnamiljöö maastikulises põimumises, mis loob eeldused kuurordilaadse linnakeskkonna arendamiseks.</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 arengu kavandamisel tuleb arvestada pealinna lähedusega. Antud asjaolul on nii positiivsed kui ka negatiivsed küljed. Peamiseks negatiivseks mõjuks on suhteliselt lähedal asuva Tallinna kui maakonnakeskuse üleolek, mis on pidurdanud Loksa linna kui piirkonna tõmbekeskuse terviklikku väljaarenemist. Tallinna negatiivse mõju vähendamiseks tuleb arendada koostööd nii avaliku kui erasekt</w:t>
      </w:r>
      <w:r w:rsidR="00F05FFB" w:rsidRPr="00916C29">
        <w:rPr>
          <w:rFonts w:ascii="Times New Roman" w:eastAsia="Times New Roman" w:hAnsi="Times New Roman" w:cs="Times New Roman"/>
          <w:sz w:val="24"/>
        </w:rPr>
        <w:t>origa</w:t>
      </w:r>
      <w:r w:rsidRPr="00916C29">
        <w:rPr>
          <w:rFonts w:ascii="Times New Roman" w:eastAsia="Times New Roman" w:hAnsi="Times New Roman" w:cs="Times New Roman"/>
          <w:sz w:val="24"/>
        </w:rPr>
        <w:t xml:space="preserve">. Samas jääb Loksa linn linna ümbritsevate Kuusalu valla külade elanikele loomulikuks tõmbekeskuseks. </w:t>
      </w:r>
    </w:p>
    <w:p w:rsidR="004705C4" w:rsidRPr="00916C29" w:rsidRDefault="004705C4" w:rsidP="004705C4">
      <w:pPr>
        <w:rPr>
          <w:rFonts w:ascii="Times New Roman" w:eastAsia="Times New Roman" w:hAnsi="Times New Roman" w:cs="Times New Roman"/>
          <w:sz w:val="24"/>
        </w:rPr>
      </w:pPr>
      <w:r w:rsidRPr="00916C29">
        <w:rPr>
          <w:rFonts w:ascii="Times New Roman" w:eastAsia="Times New Roman" w:hAnsi="Times New Roman" w:cs="Times New Roman"/>
          <w:sz w:val="24"/>
        </w:rPr>
        <w:br w:type="page"/>
      </w:r>
    </w:p>
    <w:p w:rsidR="004705C4" w:rsidRPr="00916C29" w:rsidRDefault="004705C4" w:rsidP="004705C4">
      <w:pPr>
        <w:tabs>
          <w:tab w:val="left" w:pos="720"/>
        </w:tabs>
        <w:spacing w:after="0" w:line="240" w:lineRule="auto"/>
        <w:rPr>
          <w:rFonts w:ascii="Times New Roman" w:eastAsia="Times New Roman" w:hAnsi="Times New Roman" w:cs="Times New Roman"/>
          <w:b/>
          <w:sz w:val="28"/>
        </w:rPr>
      </w:pPr>
      <w:r w:rsidRPr="00916C29">
        <w:rPr>
          <w:rFonts w:ascii="Times New Roman" w:eastAsia="Times New Roman" w:hAnsi="Times New Roman" w:cs="Times New Roman"/>
          <w:b/>
          <w:sz w:val="28"/>
        </w:rPr>
        <w:lastRenderedPageBreak/>
        <w:t>2. Rahvastik</w:t>
      </w:r>
    </w:p>
    <w:p w:rsidR="004705C4" w:rsidRPr="00916C29" w:rsidRDefault="004705C4" w:rsidP="004705C4">
      <w:pPr>
        <w:spacing w:after="0" w:line="240" w:lineRule="auto"/>
        <w:rPr>
          <w:rFonts w:ascii="Times New Roman" w:eastAsia="Times New Roman" w:hAnsi="Times New Roman" w:cs="Times New Roman"/>
          <w:b/>
          <w:sz w:val="24"/>
          <w:u w:val="single"/>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 rahvaarv 01.0</w:t>
      </w:r>
      <w:r w:rsidR="00AC262D" w:rsidRPr="00916C29">
        <w:rPr>
          <w:rFonts w:ascii="Times New Roman" w:eastAsia="Times New Roman" w:hAnsi="Times New Roman" w:cs="Times New Roman"/>
          <w:sz w:val="24"/>
        </w:rPr>
        <w:t>1</w:t>
      </w:r>
      <w:r w:rsidRPr="00916C29">
        <w:rPr>
          <w:rFonts w:ascii="Times New Roman" w:eastAsia="Times New Roman" w:hAnsi="Times New Roman" w:cs="Times New Roman"/>
          <w:sz w:val="24"/>
        </w:rPr>
        <w:t>.201</w:t>
      </w:r>
      <w:r w:rsidR="00B3009F" w:rsidRPr="00916C29">
        <w:rPr>
          <w:rFonts w:ascii="Times New Roman" w:eastAsia="Times New Roman" w:hAnsi="Times New Roman" w:cs="Times New Roman"/>
          <w:sz w:val="24"/>
        </w:rPr>
        <w:t>5</w:t>
      </w:r>
      <w:r w:rsidRPr="00916C29">
        <w:rPr>
          <w:rFonts w:ascii="Times New Roman" w:eastAsia="Times New Roman" w:hAnsi="Times New Roman" w:cs="Times New Roman"/>
          <w:sz w:val="24"/>
        </w:rPr>
        <w:t xml:space="preserve"> seisuga on </w:t>
      </w:r>
      <w:r w:rsidR="00AC262D" w:rsidRPr="00916C29">
        <w:rPr>
          <w:rFonts w:ascii="Times New Roman" w:eastAsia="Times New Roman" w:hAnsi="Times New Roman" w:cs="Times New Roman"/>
          <w:sz w:val="24"/>
        </w:rPr>
        <w:t>2</w:t>
      </w:r>
      <w:r w:rsidR="00B3009F" w:rsidRPr="00916C29">
        <w:rPr>
          <w:rFonts w:ascii="Times New Roman" w:eastAsia="Times New Roman" w:hAnsi="Times New Roman" w:cs="Times New Roman"/>
          <w:sz w:val="24"/>
        </w:rPr>
        <w:t>754</w:t>
      </w:r>
      <w:r w:rsidRPr="00916C29">
        <w:rPr>
          <w:rFonts w:ascii="Times New Roman" w:eastAsia="Times New Roman" w:hAnsi="Times New Roman" w:cs="Times New Roman"/>
          <w:sz w:val="24"/>
        </w:rPr>
        <w:t>, mis teeb linna asustustiheduseks 7</w:t>
      </w:r>
      <w:r w:rsidR="00B3009F" w:rsidRPr="00916C29">
        <w:rPr>
          <w:rFonts w:ascii="Times New Roman" w:eastAsia="Times New Roman" w:hAnsi="Times New Roman" w:cs="Times New Roman"/>
          <w:sz w:val="24"/>
        </w:rPr>
        <w:t>21</w:t>
      </w:r>
      <w:r w:rsidRPr="00916C29">
        <w:rPr>
          <w:rFonts w:ascii="Times New Roman" w:eastAsia="Times New Roman" w:hAnsi="Times New Roman" w:cs="Times New Roman"/>
          <w:sz w:val="24"/>
        </w:rPr>
        <w:t xml:space="preserve"> inimest/km</w:t>
      </w:r>
      <w:r w:rsidRPr="00916C29">
        <w:rPr>
          <w:rFonts w:ascii="Times New Roman" w:eastAsia="Times New Roman" w:hAnsi="Times New Roman" w:cs="Times New Roman"/>
          <w:sz w:val="24"/>
          <w:vertAlign w:val="superscript"/>
        </w:rPr>
        <w:t>2</w:t>
      </w:r>
      <w:r w:rsidRPr="00916C29">
        <w:rPr>
          <w:rFonts w:ascii="Times New Roman" w:eastAsia="Times New Roman" w:hAnsi="Times New Roman" w:cs="Times New Roman"/>
          <w:sz w:val="24"/>
        </w:rPr>
        <w:t>. Loksa linna aastakeskmine rahvaarv 1</w:t>
      </w:r>
      <w:r w:rsidR="00B3009F" w:rsidRPr="00916C29">
        <w:rPr>
          <w:rFonts w:ascii="Times New Roman" w:eastAsia="Times New Roman" w:hAnsi="Times New Roman" w:cs="Times New Roman"/>
          <w:sz w:val="24"/>
        </w:rPr>
        <w:t>990-2014</w:t>
      </w:r>
      <w:r w:rsidRPr="00916C29">
        <w:rPr>
          <w:rFonts w:ascii="Times New Roman" w:eastAsia="Times New Roman" w:hAnsi="Times New Roman" w:cs="Times New Roman"/>
          <w:sz w:val="24"/>
        </w:rPr>
        <w:t xml:space="preserve"> on toodud joonisel 2. Aastakeskmine rahvaarv on saadud järgmiselt: nt 2011. aasta keskmine rahvaarv = (rahvaarv 01.01.2011 seisuga + rahvaarv 01.01.2012 seisuga) / 2. Jooniselt nähtub, et Loksa linna elanike arv on alates 1992. aastast vähenenud. Suurim langus on toimunud 1992. aastal ja seda seoses Eesti Vabariigi taasiseseisvumisega, kui riigist lahkusid paljud nõukogude okupatsiooni ajal siia elama asunud mitte eestlased. Sel aastal langes linna elanike arv 240 inimese võrra. Aastatel 1995-2000 on linna elanike arv langenud aastas keskmiselt ca 30 inimest aastas. Kui aastatel 2000-2002 oli rahvaarvu muutus minimaalne, siis alates 2003. aastast algas jällegi rahvaarvu vähenemine ja seda intensiivsemalt kui aastatel 1995-2000. </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73149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noProof/>
          <w:sz w:val="24"/>
        </w:rPr>
        <w:drawing>
          <wp:inline distT="0" distB="0" distL="0" distR="0">
            <wp:extent cx="5759450" cy="2442633"/>
            <wp:effectExtent l="19050" t="0" r="0"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Joonis 2.</w:t>
      </w:r>
      <w:r w:rsidRPr="00916C29">
        <w:rPr>
          <w:rFonts w:ascii="Times New Roman" w:eastAsia="Times New Roman" w:hAnsi="Times New Roman" w:cs="Times New Roman"/>
          <w:sz w:val="24"/>
        </w:rPr>
        <w:t xml:space="preserve"> Loksa linna aastakesk</w:t>
      </w:r>
      <w:r w:rsidR="00AC262D" w:rsidRPr="00916C29">
        <w:rPr>
          <w:rFonts w:ascii="Times New Roman" w:eastAsia="Times New Roman" w:hAnsi="Times New Roman" w:cs="Times New Roman"/>
          <w:sz w:val="24"/>
        </w:rPr>
        <w:t>mine rahvaarv aa</w:t>
      </w:r>
      <w:r w:rsidR="00B3009F" w:rsidRPr="00916C29">
        <w:rPr>
          <w:rFonts w:ascii="Times New Roman" w:eastAsia="Times New Roman" w:hAnsi="Times New Roman" w:cs="Times New Roman"/>
          <w:sz w:val="24"/>
        </w:rPr>
        <w:t>statel 1992-2014</w:t>
      </w:r>
      <w:r w:rsidRPr="00916C29">
        <w:rPr>
          <w:rFonts w:ascii="Times New Roman" w:eastAsia="Times New Roman" w:hAnsi="Times New Roman" w:cs="Times New Roman"/>
          <w:sz w:val="24"/>
        </w:rPr>
        <w:t xml:space="preserve"> (Allikas: Eesti rahv</w:t>
      </w:r>
      <w:r w:rsidR="00B3009F" w:rsidRPr="00916C29">
        <w:rPr>
          <w:rFonts w:ascii="Times New Roman" w:eastAsia="Times New Roman" w:hAnsi="Times New Roman" w:cs="Times New Roman"/>
          <w:sz w:val="24"/>
        </w:rPr>
        <w:t>astikuregister: andmed 2004-2014</w:t>
      </w:r>
      <w:r w:rsidRPr="00916C29">
        <w:rPr>
          <w:rFonts w:ascii="Times New Roman" w:eastAsia="Times New Roman" w:hAnsi="Times New Roman" w:cs="Times New Roman"/>
          <w:sz w:val="24"/>
        </w:rPr>
        <w:t>, Loksa Linnavalitsus: andmed 1992-2003)</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Rahvastikuregistri 01.01.201</w:t>
      </w:r>
      <w:r w:rsidR="006114E6" w:rsidRPr="00916C29">
        <w:rPr>
          <w:rFonts w:ascii="Times New Roman" w:eastAsia="Times New Roman" w:hAnsi="Times New Roman" w:cs="Times New Roman"/>
          <w:sz w:val="24"/>
        </w:rPr>
        <w:t>5</w:t>
      </w:r>
      <w:r w:rsidRPr="00916C29">
        <w:rPr>
          <w:rFonts w:ascii="Times New Roman" w:eastAsia="Times New Roman" w:hAnsi="Times New Roman" w:cs="Times New Roman"/>
          <w:sz w:val="24"/>
        </w:rPr>
        <w:t xml:space="preserve"> andmetel on üle poole linna elanikest rahvuselt venelased (51%), ligi veerand (24%) eestlased, 6% ukrainlased ja 2% valgevenelased. Rahvuse andmed puuduvad 14% </w:t>
      </w:r>
      <w:r w:rsidR="006114E6" w:rsidRPr="00916C29">
        <w:rPr>
          <w:rFonts w:ascii="Times New Roman" w:eastAsia="Times New Roman" w:hAnsi="Times New Roman" w:cs="Times New Roman"/>
          <w:sz w:val="24"/>
        </w:rPr>
        <w:t>inimestel. Kokku on esindatud 31</w:t>
      </w:r>
      <w:r w:rsidRPr="00916C29">
        <w:rPr>
          <w:rFonts w:ascii="Times New Roman" w:eastAsia="Times New Roman" w:hAnsi="Times New Roman" w:cs="Times New Roman"/>
          <w:sz w:val="24"/>
        </w:rPr>
        <w:t xml:space="preserve"> rahvust, neist kümne puhul vaid ühe esindajaga. 2012. aastal läbiviidud rahvaloenduse andmetel moodustavad 31.12.2011 seisuga eestlased 31% linnaelanikest, mitte-eestlased aga 69%. Samas omavad üle poole (52%) linnaelanikest</w:t>
      </w:r>
      <w:r w:rsidR="006114E6" w:rsidRPr="00916C29">
        <w:rPr>
          <w:rFonts w:ascii="Times New Roman" w:eastAsia="Times New Roman" w:hAnsi="Times New Roman" w:cs="Times New Roman"/>
          <w:sz w:val="24"/>
        </w:rPr>
        <w:t xml:space="preserve"> eesti kodakondsust, ligi veerand (24</w:t>
      </w:r>
      <w:r w:rsidRPr="00916C29">
        <w:rPr>
          <w:rFonts w:ascii="Times New Roman" w:eastAsia="Times New Roman" w:hAnsi="Times New Roman" w:cs="Times New Roman"/>
          <w:sz w:val="24"/>
        </w:rPr>
        <w:t xml:space="preserve">%) elanikkonnast on määratlemata kodakondsusega ning 1/5 (20%) </w:t>
      </w:r>
      <w:r w:rsidR="006114E6" w:rsidRPr="00916C29">
        <w:rPr>
          <w:rFonts w:ascii="Times New Roman" w:eastAsia="Times New Roman" w:hAnsi="Times New Roman" w:cs="Times New Roman"/>
          <w:sz w:val="24"/>
        </w:rPr>
        <w:t>on Venemaa kodanikud (01.01.2015</w:t>
      </w:r>
      <w:r w:rsidRPr="00916C29">
        <w:rPr>
          <w:rFonts w:ascii="Times New Roman" w:eastAsia="Times New Roman" w:hAnsi="Times New Roman" w:cs="Times New Roman"/>
          <w:sz w:val="24"/>
        </w:rPr>
        <w:t xml:space="preserve"> seisuga).</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linna rahvastiku püramiid on toodud joonisel 3, millest nähtub, et kõige arvukamalt on loksalasi vanusegrupis 50-64 e teisisõnu inimesi, kes järgneva viieteistkümne aasta jooksul </w:t>
      </w:r>
      <w:r w:rsidR="004979BF" w:rsidRPr="00916C29">
        <w:rPr>
          <w:rFonts w:ascii="Times New Roman" w:eastAsia="Times New Roman" w:hAnsi="Times New Roman" w:cs="Times New Roman"/>
          <w:sz w:val="24"/>
        </w:rPr>
        <w:t>pensioniealisteks saavad. Kui 0</w:t>
      </w:r>
      <w:r w:rsidRPr="00916C29">
        <w:rPr>
          <w:rFonts w:ascii="Times New Roman" w:eastAsia="Times New Roman" w:hAnsi="Times New Roman" w:cs="Times New Roman"/>
          <w:sz w:val="24"/>
        </w:rPr>
        <w:t>-49. eluaastates ületab meeste arv naiste oma</w:t>
      </w:r>
      <w:r w:rsidR="009D7F6B" w:rsidRPr="00916C29">
        <w:rPr>
          <w:rFonts w:ascii="Times New Roman" w:eastAsia="Times New Roman" w:hAnsi="Times New Roman" w:cs="Times New Roman"/>
          <w:sz w:val="24"/>
        </w:rPr>
        <w:t xml:space="preserve"> (v.a 35-39)</w:t>
      </w:r>
      <w:r w:rsidRPr="00916C29">
        <w:rPr>
          <w:rFonts w:ascii="Times New Roman" w:eastAsia="Times New Roman" w:hAnsi="Times New Roman" w:cs="Times New Roman"/>
          <w:sz w:val="24"/>
        </w:rPr>
        <w:t>, siis alates 50. eluaastast algab naiste osakaalu tõus rahvastikus võrreldes meesteg</w:t>
      </w:r>
      <w:r w:rsidR="009A721E" w:rsidRPr="00916C29">
        <w:rPr>
          <w:rFonts w:ascii="Times New Roman" w:eastAsia="Times New Roman" w:hAnsi="Times New Roman" w:cs="Times New Roman"/>
          <w:sz w:val="24"/>
        </w:rPr>
        <w:t>a. Alates 70</w:t>
      </w:r>
      <w:r w:rsidR="009D7F6B" w:rsidRPr="00916C29">
        <w:rPr>
          <w:rFonts w:ascii="Times New Roman" w:eastAsia="Times New Roman" w:hAnsi="Times New Roman" w:cs="Times New Roman"/>
          <w:sz w:val="24"/>
        </w:rPr>
        <w:t>. eluaastast kuni 89</w:t>
      </w:r>
      <w:r w:rsidRPr="00916C29">
        <w:rPr>
          <w:rFonts w:ascii="Times New Roman" w:eastAsia="Times New Roman" w:hAnsi="Times New Roman" w:cs="Times New Roman"/>
          <w:sz w:val="24"/>
        </w:rPr>
        <w:t xml:space="preserve">.-ni on vanusegrupis naisi enamasti ca 2 korda enam kui samaealisi mehi. Üle </w:t>
      </w:r>
      <w:r w:rsidR="009D7F6B" w:rsidRPr="00916C29">
        <w:rPr>
          <w:rFonts w:ascii="Times New Roman" w:eastAsia="Times New Roman" w:hAnsi="Times New Roman" w:cs="Times New Roman"/>
          <w:sz w:val="24"/>
        </w:rPr>
        <w:t>89-aastasi mehi linnas ei ole, naisi on vaid 8</w:t>
      </w:r>
      <w:r w:rsidRPr="00916C29">
        <w:rPr>
          <w:rFonts w:ascii="Times New Roman" w:eastAsia="Times New Roman" w:hAnsi="Times New Roman" w:cs="Times New Roman"/>
          <w:sz w:val="24"/>
        </w:rPr>
        <w:t xml:space="preserve">. Loksa linna elanikest </w:t>
      </w:r>
      <w:r w:rsidR="0005418A" w:rsidRPr="00916C29">
        <w:rPr>
          <w:rFonts w:ascii="Times New Roman" w:eastAsia="Times New Roman" w:hAnsi="Times New Roman" w:cs="Times New Roman"/>
          <w:sz w:val="24"/>
        </w:rPr>
        <w:t>on 63</w:t>
      </w:r>
      <w:r w:rsidR="00006CEA" w:rsidRPr="00916C29">
        <w:rPr>
          <w:rFonts w:ascii="Times New Roman" w:eastAsia="Times New Roman" w:hAnsi="Times New Roman" w:cs="Times New Roman"/>
          <w:sz w:val="24"/>
        </w:rPr>
        <w:t xml:space="preserve">% </w:t>
      </w:r>
      <w:r w:rsidR="00D01735" w:rsidRPr="00916C29">
        <w:rPr>
          <w:rFonts w:ascii="Times New Roman" w:eastAsia="Times New Roman" w:hAnsi="Times New Roman" w:cs="Times New Roman"/>
          <w:sz w:val="24"/>
        </w:rPr>
        <w:t>vanuses 18-6</w:t>
      </w:r>
      <w:r w:rsidR="0005418A" w:rsidRPr="00916C29">
        <w:rPr>
          <w:rFonts w:ascii="Times New Roman" w:eastAsia="Times New Roman" w:hAnsi="Times New Roman" w:cs="Times New Roman"/>
          <w:sz w:val="24"/>
        </w:rPr>
        <w:t>4</w:t>
      </w:r>
      <w:r w:rsidR="00D01735" w:rsidRPr="00916C29">
        <w:rPr>
          <w:rFonts w:ascii="Times New Roman" w:eastAsia="Times New Roman" w:hAnsi="Times New Roman" w:cs="Times New Roman"/>
          <w:sz w:val="24"/>
        </w:rPr>
        <w:t>, 15</w:t>
      </w:r>
      <w:r w:rsidRPr="00916C29">
        <w:rPr>
          <w:rFonts w:ascii="Times New Roman" w:eastAsia="Times New Roman" w:hAnsi="Times New Roman" w:cs="Times New Roman"/>
          <w:sz w:val="24"/>
        </w:rPr>
        <w:t xml:space="preserve">% rahvastikust on alaealised, </w:t>
      </w:r>
      <w:r w:rsidR="00D01735" w:rsidRPr="00916C29">
        <w:rPr>
          <w:rFonts w:ascii="Times New Roman" w:eastAsia="Times New Roman" w:hAnsi="Times New Roman" w:cs="Times New Roman"/>
          <w:sz w:val="24"/>
        </w:rPr>
        <w:t>22</w:t>
      </w:r>
      <w:r w:rsidRPr="00916C29">
        <w:rPr>
          <w:rFonts w:ascii="Times New Roman" w:eastAsia="Times New Roman" w:hAnsi="Times New Roman" w:cs="Times New Roman"/>
          <w:sz w:val="24"/>
        </w:rPr>
        <w:t>% aga inimesed vanuses 65 ja enam (01.01.201</w:t>
      </w:r>
      <w:r w:rsidR="003F59F0" w:rsidRPr="00916C29">
        <w:rPr>
          <w:rFonts w:ascii="Times New Roman" w:eastAsia="Times New Roman" w:hAnsi="Times New Roman" w:cs="Times New Roman"/>
          <w:sz w:val="24"/>
        </w:rPr>
        <w:t>5</w:t>
      </w:r>
      <w:r w:rsidRPr="00916C29">
        <w:rPr>
          <w:rFonts w:ascii="Times New Roman" w:eastAsia="Times New Roman" w:hAnsi="Times New Roman" w:cs="Times New Roman"/>
          <w:sz w:val="24"/>
        </w:rPr>
        <w:t xml:space="preserve"> seisuga).</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979BF" w:rsidP="004705C4">
      <w:pPr>
        <w:spacing w:after="0" w:line="240" w:lineRule="auto"/>
        <w:jc w:val="center"/>
        <w:rPr>
          <w:rFonts w:ascii="Times New Roman" w:eastAsia="Times New Roman" w:hAnsi="Times New Roman" w:cs="Times New Roman"/>
          <w:sz w:val="24"/>
        </w:rPr>
      </w:pPr>
      <w:r w:rsidRPr="00916C29">
        <w:rPr>
          <w:rFonts w:ascii="Times New Roman" w:eastAsia="Times New Roman" w:hAnsi="Times New Roman" w:cs="Times New Roman"/>
          <w:noProof/>
          <w:sz w:val="24"/>
        </w:rPr>
        <w:lastRenderedPageBreak/>
        <w:drawing>
          <wp:inline distT="0" distB="0" distL="0" distR="0">
            <wp:extent cx="5516034" cy="3704167"/>
            <wp:effectExtent l="0" t="0" r="0" b="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Joonis 3.</w:t>
      </w:r>
      <w:r w:rsidRPr="00916C29">
        <w:rPr>
          <w:rFonts w:ascii="Times New Roman" w:eastAsia="Times New Roman" w:hAnsi="Times New Roman" w:cs="Times New Roman"/>
          <w:sz w:val="24"/>
        </w:rPr>
        <w:t xml:space="preserve"> Loksa linn</w:t>
      </w:r>
      <w:r w:rsidR="00006CEA" w:rsidRPr="00916C29">
        <w:rPr>
          <w:rFonts w:ascii="Times New Roman" w:eastAsia="Times New Roman" w:hAnsi="Times New Roman" w:cs="Times New Roman"/>
          <w:sz w:val="24"/>
        </w:rPr>
        <w:t>a rahvastiku püramiid 01.</w:t>
      </w:r>
      <w:r w:rsidR="003F59F0" w:rsidRPr="00916C29">
        <w:rPr>
          <w:rFonts w:ascii="Times New Roman" w:eastAsia="Times New Roman" w:hAnsi="Times New Roman" w:cs="Times New Roman"/>
          <w:sz w:val="24"/>
        </w:rPr>
        <w:t>01.2015</w:t>
      </w:r>
      <w:r w:rsidRPr="00916C29">
        <w:rPr>
          <w:rFonts w:ascii="Times New Roman" w:eastAsia="Times New Roman" w:hAnsi="Times New Roman" w:cs="Times New Roman"/>
          <w:sz w:val="24"/>
        </w:rPr>
        <w:t xml:space="preserve"> seisuga (Allikas: Eesti rahvastikuregister)</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B92606"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Aastatel 2000-2014</w:t>
      </w:r>
      <w:r w:rsidR="004705C4" w:rsidRPr="00916C29">
        <w:rPr>
          <w:rFonts w:ascii="Times New Roman" w:eastAsia="Times New Roman" w:hAnsi="Times New Roman" w:cs="Times New Roman"/>
          <w:sz w:val="24"/>
        </w:rPr>
        <w:t xml:space="preserve"> on aastas sündinud vahemikus 13-36 last ning surnud 28-49 inimes</w:t>
      </w:r>
      <w:r w:rsidR="00006CEA" w:rsidRPr="00916C29">
        <w:rPr>
          <w:rFonts w:ascii="Times New Roman" w:eastAsia="Times New Roman" w:hAnsi="Times New Roman" w:cs="Times New Roman"/>
          <w:sz w:val="24"/>
        </w:rPr>
        <w:t>t. Sisseränne on perioodil 2003-</w:t>
      </w:r>
      <w:r w:rsidR="004705C4" w:rsidRPr="00916C29">
        <w:rPr>
          <w:rFonts w:ascii="Times New Roman" w:eastAsia="Times New Roman" w:hAnsi="Times New Roman" w:cs="Times New Roman"/>
          <w:sz w:val="24"/>
        </w:rPr>
        <w:t>2009 püsinud stabiilsena: linna on oma elukoha registreerinud aastas keskmiselt 69-79 inimest. Märgatav l</w:t>
      </w:r>
      <w:r w:rsidR="00006CEA" w:rsidRPr="00916C29">
        <w:rPr>
          <w:rFonts w:ascii="Times New Roman" w:eastAsia="Times New Roman" w:hAnsi="Times New Roman" w:cs="Times New Roman"/>
          <w:sz w:val="24"/>
        </w:rPr>
        <w:t>angus on toimunud aastatel 2010-</w:t>
      </w:r>
      <w:r w:rsidR="004705C4" w:rsidRPr="00916C29">
        <w:rPr>
          <w:rFonts w:ascii="Times New Roman" w:eastAsia="Times New Roman" w:hAnsi="Times New Roman" w:cs="Times New Roman"/>
          <w:sz w:val="24"/>
        </w:rPr>
        <w:t xml:space="preserve">2012, mil sisserändajaid on vastavalt 61, 54 ja 36. </w:t>
      </w:r>
      <w:r w:rsidR="00451348" w:rsidRPr="00916C29">
        <w:rPr>
          <w:rFonts w:ascii="Times New Roman" w:eastAsia="Times New Roman" w:hAnsi="Times New Roman" w:cs="Times New Roman"/>
          <w:sz w:val="24"/>
        </w:rPr>
        <w:t xml:space="preserve">Seevastu 2013. aastal oli sisserändajaid rekordarv- 91. </w:t>
      </w:r>
      <w:r w:rsidR="004705C4" w:rsidRPr="00916C29">
        <w:rPr>
          <w:rFonts w:ascii="Times New Roman" w:eastAsia="Times New Roman" w:hAnsi="Times New Roman" w:cs="Times New Roman"/>
          <w:sz w:val="24"/>
        </w:rPr>
        <w:t>Väljaränne on olnud aastate lõikes ebastabiilsem näitaja, kõikudes suuremates vahemi</w:t>
      </w:r>
      <w:r w:rsidR="00006CEA" w:rsidRPr="00916C29">
        <w:rPr>
          <w:rFonts w:ascii="Times New Roman" w:eastAsia="Times New Roman" w:hAnsi="Times New Roman" w:cs="Times New Roman"/>
          <w:sz w:val="24"/>
        </w:rPr>
        <w:t>kes (41 inimest aastal 2000, 165 inimest aastal 2013</w:t>
      </w:r>
      <w:r w:rsidR="004705C4" w:rsidRPr="00916C29">
        <w:rPr>
          <w:rFonts w:ascii="Times New Roman" w:eastAsia="Times New Roman" w:hAnsi="Times New Roman" w:cs="Times New Roman"/>
          <w:sz w:val="24"/>
        </w:rPr>
        <w:t>) (joonis 4).</w:t>
      </w:r>
    </w:p>
    <w:p w:rsidR="004705C4" w:rsidRPr="00916C29" w:rsidRDefault="00B92606" w:rsidP="004705C4">
      <w:pPr>
        <w:spacing w:after="0" w:line="240" w:lineRule="auto"/>
        <w:jc w:val="center"/>
        <w:rPr>
          <w:rFonts w:ascii="Times New Roman" w:eastAsia="Times New Roman" w:hAnsi="Times New Roman" w:cs="Times New Roman"/>
          <w:sz w:val="24"/>
        </w:rPr>
      </w:pPr>
      <w:r w:rsidRPr="00916C29">
        <w:rPr>
          <w:rFonts w:ascii="Times New Roman" w:eastAsia="Times New Roman" w:hAnsi="Times New Roman" w:cs="Times New Roman"/>
          <w:noProof/>
          <w:sz w:val="24"/>
        </w:rPr>
        <w:drawing>
          <wp:inline distT="0" distB="0" distL="0" distR="0">
            <wp:extent cx="5541434" cy="3103033"/>
            <wp:effectExtent l="0" t="0" r="0" b="0"/>
            <wp:docPr id="1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705C4" w:rsidRPr="00916C29" w:rsidRDefault="004705C4" w:rsidP="00550EF2">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Joonis 4.</w:t>
      </w:r>
      <w:r w:rsidRPr="00916C29">
        <w:rPr>
          <w:rFonts w:ascii="Times New Roman" w:eastAsia="Times New Roman" w:hAnsi="Times New Roman" w:cs="Times New Roman"/>
          <w:sz w:val="24"/>
        </w:rPr>
        <w:t xml:space="preserve"> Sündide ja surmade arv, sisse- ja väljaränne Loksa linnas aastatel 2000-201</w:t>
      </w:r>
      <w:r w:rsidR="00B92606" w:rsidRPr="00916C29">
        <w:rPr>
          <w:rFonts w:ascii="Times New Roman" w:eastAsia="Times New Roman" w:hAnsi="Times New Roman" w:cs="Times New Roman"/>
          <w:sz w:val="24"/>
        </w:rPr>
        <w:t>4</w:t>
      </w:r>
      <w:r w:rsidRPr="00916C29">
        <w:rPr>
          <w:rFonts w:ascii="Times New Roman" w:eastAsia="Times New Roman" w:hAnsi="Times New Roman" w:cs="Times New Roman"/>
          <w:sz w:val="24"/>
        </w:rPr>
        <w:t xml:space="preserve"> (Allikas: Eesti rahvastikuregister)</w:t>
      </w:r>
      <w:r w:rsidRPr="00916C29">
        <w:rPr>
          <w:rFonts w:ascii="Times New Roman" w:eastAsia="Times New Roman" w:hAnsi="Times New Roman" w:cs="Times New Roman"/>
          <w:sz w:val="24"/>
        </w:rPr>
        <w:br w:type="page"/>
      </w:r>
    </w:p>
    <w:p w:rsidR="004705C4" w:rsidRPr="00916C29" w:rsidRDefault="004705C4" w:rsidP="004705C4">
      <w:pPr>
        <w:tabs>
          <w:tab w:val="left" w:pos="720"/>
        </w:tabs>
        <w:spacing w:after="0" w:line="240" w:lineRule="auto"/>
        <w:jc w:val="both"/>
        <w:rPr>
          <w:rFonts w:ascii="Times New Roman" w:eastAsia="Times New Roman" w:hAnsi="Times New Roman" w:cs="Times New Roman"/>
          <w:b/>
          <w:sz w:val="28"/>
        </w:rPr>
      </w:pPr>
      <w:r w:rsidRPr="00916C29">
        <w:rPr>
          <w:rFonts w:ascii="Times New Roman" w:eastAsia="Times New Roman" w:hAnsi="Times New Roman" w:cs="Times New Roman"/>
          <w:b/>
          <w:sz w:val="28"/>
        </w:rPr>
        <w:lastRenderedPageBreak/>
        <w:t>3. Elukeskkond ja kohalik ressursipotentsiaal</w:t>
      </w:r>
    </w:p>
    <w:p w:rsidR="004705C4" w:rsidRPr="00916C29" w:rsidRDefault="004705C4" w:rsidP="004705C4">
      <w:pPr>
        <w:spacing w:after="0" w:line="240" w:lineRule="auto"/>
        <w:jc w:val="both"/>
        <w:rPr>
          <w:rFonts w:ascii="Times New Roman" w:eastAsia="Times New Roman" w:hAnsi="Times New Roman" w:cs="Times New Roman"/>
          <w:b/>
          <w:sz w:val="24"/>
        </w:rPr>
      </w:pPr>
    </w:p>
    <w:p w:rsidR="004705C4" w:rsidRPr="00916C29" w:rsidRDefault="004705C4" w:rsidP="004705C4">
      <w:pPr>
        <w:spacing w:after="0" w:line="240" w:lineRule="auto"/>
        <w:jc w:val="both"/>
        <w:rPr>
          <w:rFonts w:ascii="Times New Roman" w:eastAsia="Times New Roman" w:hAnsi="Times New Roman" w:cs="Times New Roman"/>
          <w:b/>
          <w:sz w:val="24"/>
          <w:u w:val="single"/>
        </w:rPr>
      </w:pPr>
      <w:r w:rsidRPr="00916C29">
        <w:rPr>
          <w:rFonts w:ascii="Times New Roman" w:eastAsia="Times New Roman" w:hAnsi="Times New Roman" w:cs="Times New Roman"/>
          <w:b/>
          <w:sz w:val="24"/>
          <w:u w:val="single"/>
        </w:rPr>
        <w:t>3.1 Maafond</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 asub Põhja-Eesti rannikumadalikul. Maastikku iseloomustavad mere toimel kujunenud setted ja pinnavormid: astangud, rannavallid, luited ja muud rannamoodustised. Maastikku toovad vaheldust jõeorg ja kunstlikud tiigid. Vahelduva reljeefiga linna territoorium hõlmab Valgejõe mõlemat kallast. Järskude nõlvadega Valgejõe orust idas on reljeef tasasem, linna lääneosas aga maapind langeb ühtlaselt mere poole. Maapinna kõrguste vahe linna piirides on 11 m, üldine langus lääne suunas. Linna põhjaosas on endiste savikarjääride asemel tekkinud kunstlikud tiigid. Tiikide ümbrus on liigniiske, liigniiskuse all kannatab ka madala segametsaga kaetud ala idapiiril endise tellisetehase raudteetammi piirkonnas. Loksa linnas ei ole põllumajanduslikult kasutatavat maad. Andmed linna maafondi kohta on toodud joonisel 5.</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center"/>
        <w:rPr>
          <w:rFonts w:ascii="Times New Roman" w:eastAsia="Times New Roman" w:hAnsi="Times New Roman" w:cs="Times New Roman"/>
          <w:b/>
          <w:sz w:val="24"/>
        </w:rPr>
      </w:pPr>
      <w:r w:rsidRPr="00916C29">
        <w:rPr>
          <w:rFonts w:ascii="Times New Roman" w:eastAsia="Times New Roman" w:hAnsi="Times New Roman" w:cs="Times New Roman"/>
          <w:b/>
          <w:noProof/>
          <w:sz w:val="24"/>
        </w:rPr>
        <w:drawing>
          <wp:inline distT="0" distB="0" distL="0" distR="0">
            <wp:extent cx="4514850" cy="2628900"/>
            <wp:effectExtent l="19050" t="0" r="0" b="0"/>
            <wp:docPr id="6"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5" cstate="print"/>
                    <a:srcRect/>
                    <a:stretch>
                      <a:fillRect/>
                    </a:stretch>
                  </pic:blipFill>
                  <pic:spPr bwMode="auto">
                    <a:xfrm>
                      <a:off x="0" y="0"/>
                      <a:ext cx="4514850" cy="2628900"/>
                    </a:xfrm>
                    <a:prstGeom prst="rect">
                      <a:avLst/>
                    </a:prstGeom>
                    <a:noFill/>
                    <a:ln w="9525">
                      <a:noFill/>
                      <a:miter lim="800000"/>
                      <a:headEnd/>
                      <a:tailEnd/>
                    </a:ln>
                  </pic:spPr>
                </pic:pic>
              </a:graphicData>
            </a:graphic>
          </wp:inline>
        </w:drawing>
      </w:r>
    </w:p>
    <w:p w:rsidR="004705C4" w:rsidRPr="00916C29" w:rsidRDefault="004705C4" w:rsidP="004705C4">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b/>
          <w:sz w:val="24"/>
        </w:rPr>
        <w:t xml:space="preserve">Joonis 5. </w:t>
      </w:r>
      <w:r w:rsidRPr="00916C29">
        <w:rPr>
          <w:rFonts w:ascii="Times New Roman" w:eastAsia="Times New Roman" w:hAnsi="Times New Roman" w:cs="Times New Roman"/>
          <w:sz w:val="24"/>
        </w:rPr>
        <w:t>Loksa linna maafond seisuga 01.01.2012.a.</w:t>
      </w:r>
      <w:r w:rsidR="00550EF2" w:rsidRPr="00916C29">
        <w:rPr>
          <w:rFonts w:ascii="Times New Roman" w:eastAsia="Times New Roman" w:hAnsi="Times New Roman" w:cs="Times New Roman"/>
          <w:sz w:val="24"/>
        </w:rPr>
        <w:t xml:space="preserve"> </w:t>
      </w:r>
    </w:p>
    <w:p w:rsidR="00FF34EF" w:rsidRDefault="00FF34EF" w:rsidP="004705C4">
      <w:pPr>
        <w:spacing w:after="0" w:line="240" w:lineRule="auto"/>
        <w:rPr>
          <w:rFonts w:ascii="Times New Roman" w:eastAsia="Times New Roman" w:hAnsi="Times New Roman" w:cs="Times New Roman"/>
          <w:sz w:val="24"/>
        </w:rPr>
      </w:pPr>
    </w:p>
    <w:p w:rsidR="008329EA" w:rsidRPr="00916C29" w:rsidRDefault="008329EA" w:rsidP="004705C4">
      <w:pPr>
        <w:spacing w:after="0" w:line="240" w:lineRule="auto"/>
        <w:rPr>
          <w:rFonts w:ascii="Times New Roman" w:eastAsia="Times New Roman" w:hAnsi="Times New Roman" w:cs="Times New Roman"/>
          <w:sz w:val="24"/>
        </w:rPr>
      </w:pPr>
    </w:p>
    <w:p w:rsidR="004705C4" w:rsidRPr="00916C29" w:rsidRDefault="004705C4" w:rsidP="004705C4">
      <w:pPr>
        <w:spacing w:after="0" w:line="240" w:lineRule="auto"/>
        <w:rPr>
          <w:rFonts w:ascii="Times New Roman" w:eastAsia="Times New Roman" w:hAnsi="Times New Roman" w:cs="Times New Roman"/>
          <w:b/>
          <w:sz w:val="24"/>
          <w:u w:val="single"/>
        </w:rPr>
      </w:pPr>
      <w:r w:rsidRPr="00916C29">
        <w:rPr>
          <w:rFonts w:ascii="Times New Roman" w:eastAsia="Times New Roman" w:hAnsi="Times New Roman" w:cs="Times New Roman"/>
          <w:b/>
          <w:sz w:val="24"/>
          <w:u w:val="single"/>
        </w:rPr>
        <w:t>3.2 Haljastus</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Umbes poole linna territooriumist moodustavad rohealad – pargid, mets, haljasala. Üldkasutatavad pargid - Veteranide pa</w:t>
      </w:r>
      <w:r w:rsidR="00F05FFB" w:rsidRPr="00916C29">
        <w:rPr>
          <w:rFonts w:ascii="Times New Roman" w:eastAsia="Times New Roman" w:hAnsi="Times New Roman" w:cs="Times New Roman"/>
          <w:sz w:val="24"/>
        </w:rPr>
        <w:t>rk, Nõmme metsapark ja Ranna park-</w:t>
      </w:r>
      <w:r w:rsidRPr="00916C29">
        <w:rPr>
          <w:rFonts w:ascii="Times New Roman" w:eastAsia="Times New Roman" w:hAnsi="Times New Roman" w:cs="Times New Roman"/>
          <w:sz w:val="24"/>
        </w:rPr>
        <w:t xml:space="preserve"> vajavad </w:t>
      </w:r>
      <w:r w:rsidR="00F05FFB" w:rsidRPr="00916C29">
        <w:rPr>
          <w:rFonts w:ascii="Times New Roman" w:eastAsia="Times New Roman" w:hAnsi="Times New Roman" w:cs="Times New Roman"/>
          <w:sz w:val="24"/>
        </w:rPr>
        <w:t>rekonstrueerimist</w:t>
      </w:r>
      <w:r w:rsidRPr="00916C29">
        <w:rPr>
          <w:rFonts w:ascii="Times New Roman" w:eastAsia="Times New Roman" w:hAnsi="Times New Roman" w:cs="Times New Roman"/>
          <w:sz w:val="24"/>
        </w:rPr>
        <w:t xml:space="preserve"> (valgustus, pingid, prügikastid</w:t>
      </w:r>
      <w:r w:rsidR="00F05FFB" w:rsidRPr="00916C29">
        <w:rPr>
          <w:rFonts w:ascii="Times New Roman" w:eastAsia="Times New Roman" w:hAnsi="Times New Roman" w:cs="Times New Roman"/>
          <w:sz w:val="24"/>
        </w:rPr>
        <w:t xml:space="preserve"> jne</w:t>
      </w:r>
      <w:r w:rsidRPr="00916C29">
        <w:rPr>
          <w:rFonts w:ascii="Times New Roman" w:eastAsia="Times New Roman" w:hAnsi="Times New Roman" w:cs="Times New Roman"/>
          <w:sz w:val="24"/>
        </w:rPr>
        <w:t>). Looduskeskkonna põhiväärtusteks on parkmetsaga külgnev liivane mererand ning Valgejõe ürgorg koos jõelammiga, mis koos linnametsaaladega moodustavad unikaalse rekreatsiooniala.</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Linna haldusterritooriumil on 43 ha metsamaad, millest 10 ha kuulub </w:t>
      </w:r>
      <w:r w:rsidR="009711BD" w:rsidRPr="00916C29">
        <w:rPr>
          <w:rFonts w:ascii="Times New Roman" w:eastAsia="Times New Roman" w:hAnsi="Times New Roman" w:cs="Times New Roman"/>
          <w:sz w:val="24"/>
        </w:rPr>
        <w:t>Harju</w:t>
      </w:r>
      <w:r w:rsidRPr="00916C29">
        <w:rPr>
          <w:rFonts w:ascii="Times New Roman" w:eastAsia="Times New Roman" w:hAnsi="Times New Roman" w:cs="Times New Roman"/>
          <w:sz w:val="24"/>
        </w:rPr>
        <w:t xml:space="preserve"> metskonnale. Väheviljaka pinnase tõttu on mereliivatasandikel tegemist valdavalt männimetsaga, milles kasvab ka üksikuid kuusepuid ja põõsaid. Linna idaosas, kus maapind kannatab liigniiskuse all, kasvab segamets. Loksa linna põhjast, lõunast ja edelast ümbritsevad metsad kuuluvad kaitsemetsade hulka s.o kõrgemasse kategooriasse (Lahemaa Rahvuspargi metsad), mis ületab hariliku haljasvööndi metsa kategooriat.</w:t>
      </w:r>
    </w:p>
    <w:p w:rsidR="004705C4" w:rsidRPr="00916C29" w:rsidRDefault="004705C4" w:rsidP="004705C4">
      <w:pPr>
        <w:rPr>
          <w:rFonts w:ascii="Times New Roman" w:eastAsia="Times New Roman" w:hAnsi="Times New Roman" w:cs="Times New Roman"/>
          <w:sz w:val="24"/>
        </w:rPr>
      </w:pPr>
      <w:r w:rsidRPr="00916C29">
        <w:rPr>
          <w:rFonts w:ascii="Times New Roman" w:eastAsia="Times New Roman" w:hAnsi="Times New Roman" w:cs="Times New Roman"/>
          <w:sz w:val="24"/>
        </w:rPr>
        <w:br w:type="page"/>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u w:val="single"/>
        </w:rPr>
        <w:lastRenderedPageBreak/>
        <w:t>3.3 Veeressursid</w:t>
      </w:r>
    </w:p>
    <w:p w:rsidR="004705C4" w:rsidRPr="00916C29" w:rsidRDefault="004705C4" w:rsidP="004705C4">
      <w:pPr>
        <w:spacing w:after="0" w:line="240" w:lineRule="auto"/>
        <w:jc w:val="both"/>
        <w:rPr>
          <w:rFonts w:ascii="Times New Roman" w:eastAsia="Times New Roman" w:hAnsi="Times New Roman" w:cs="Times New Roman"/>
          <w:b/>
          <w:sz w:val="24"/>
        </w:rPr>
      </w:pPr>
      <w:r w:rsidRPr="00916C29">
        <w:rPr>
          <w:rFonts w:ascii="Times New Roman" w:eastAsia="Times New Roman" w:hAnsi="Times New Roman" w:cs="Times New Roman"/>
          <w:sz w:val="24"/>
        </w:rPr>
        <w:t>Hüdroloogiliselt on Loksa linnas tegemist kahe veehorisondiga:</w:t>
      </w:r>
    </w:p>
    <w:p w:rsidR="004705C4" w:rsidRPr="00916C29" w:rsidRDefault="004705C4" w:rsidP="004705C4">
      <w:pPr>
        <w:numPr>
          <w:ilvl w:val="0"/>
          <w:numId w:val="3"/>
        </w:numPr>
        <w:tabs>
          <w:tab w:val="left" w:pos="360"/>
        </w:tabs>
        <w:spacing w:after="0" w:line="240" w:lineRule="auto"/>
        <w:ind w:left="36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surveline põhjavesi vendi kompleksi liivakividest, mille sügavus maapinnast on 55 – 135 m, nendesse rajatud puurkaevudel baseerub Loksa linna veevarustus;</w:t>
      </w:r>
    </w:p>
    <w:p w:rsidR="004705C4" w:rsidRPr="00916C29" w:rsidRDefault="004705C4" w:rsidP="004705C4">
      <w:pPr>
        <w:numPr>
          <w:ilvl w:val="0"/>
          <w:numId w:val="3"/>
        </w:numPr>
        <w:tabs>
          <w:tab w:val="left" w:pos="0"/>
          <w:tab w:val="left" w:pos="360"/>
        </w:tabs>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vabapinnaline pinnavesi kvaternaari setetes on seotud peamiselt mere- ja alluviaalsete liivade ning täitepinnasega. See veehorisont toitub sademetest ja dreenitakse Valgejõkke ning Hara lahte. Viimastes võib veetase (olenevalt Soome lahe veeseisust) jõesuudme piirkonnas tõusta absoluutse kõrguseni + 1,1 m. Endistes savikarjäärides on veepind erinevatel tasemetel, see ei ole seotud üldise pinnaseveetasemega. Pinnasevee tase esineb 0,15-6,5 m sügavusel maapinnast, ulatudes kõrgveeperioodil paiguti maapinnani ning jõeorus üle selle. </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Arengueeldused:</w:t>
      </w:r>
    </w:p>
    <w:p w:rsidR="004705C4" w:rsidRPr="00916C29" w:rsidRDefault="004705C4" w:rsidP="004705C4">
      <w:pPr>
        <w:numPr>
          <w:ilvl w:val="0"/>
          <w:numId w:val="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väga head looduslikud eeldused.</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Probleemid:</w:t>
      </w:r>
    </w:p>
    <w:p w:rsidR="004705C4" w:rsidRPr="00916C29" w:rsidRDefault="004705C4" w:rsidP="004705C4">
      <w:pPr>
        <w:numPr>
          <w:ilvl w:val="0"/>
          <w:numId w:val="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linnal puudub haljastusprojekt;</w:t>
      </w:r>
    </w:p>
    <w:p w:rsidR="004705C4" w:rsidRPr="00916C29" w:rsidRDefault="004705C4" w:rsidP="004705C4">
      <w:pPr>
        <w:numPr>
          <w:ilvl w:val="0"/>
          <w:numId w:val="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vähe on linnakujunduse elemente;</w:t>
      </w:r>
    </w:p>
    <w:p w:rsidR="004705C4" w:rsidRPr="00916C29" w:rsidRDefault="004705C4" w:rsidP="004705C4">
      <w:pPr>
        <w:numPr>
          <w:ilvl w:val="0"/>
          <w:numId w:val="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savikarjääride ümbrus on korrastamata;</w:t>
      </w:r>
    </w:p>
    <w:p w:rsidR="004705C4" w:rsidRPr="00916C29" w:rsidRDefault="004705C4" w:rsidP="004705C4">
      <w:pPr>
        <w:numPr>
          <w:ilvl w:val="0"/>
          <w:numId w:val="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linnapildis leidub omanike poolt hooldamata kinnistuid.</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VISIOON 2040</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Loksa linnas on heakorrastatud veekogude, parkide ja muude rohealade võrgustik, mis väärtustab linnaruumi. Terve ökorežiimiga pinnasveekogud, puhas õhk ning minimeeritud müra linnaruumis.</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EESMÄRK</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 xml:space="preserve">Loksa linna looduskeskkonna säästev kasutamine ja arendamine, linna veekogude keskkonnakvaliteedi tagamine, haljas- ja puhkealade heakorrastamine. </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 xml:space="preserve">Ülesanded: </w:t>
      </w:r>
    </w:p>
    <w:p w:rsidR="004705C4" w:rsidRPr="00916C29" w:rsidRDefault="004705C4" w:rsidP="004705C4">
      <w:pPr>
        <w:numPr>
          <w:ilvl w:val="0"/>
          <w:numId w:val="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viia läbi keskkonnakvaliteeti (sh Loksa veekogude) iseloomustavad uuringud ning koguda, süstematiseerida ja analüüsida andmeid;</w:t>
      </w:r>
    </w:p>
    <w:p w:rsidR="004705C4" w:rsidRPr="00916C29" w:rsidRDefault="004705C4" w:rsidP="004705C4">
      <w:pPr>
        <w:numPr>
          <w:ilvl w:val="0"/>
          <w:numId w:val="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töötada välja linna keskkonnastrateegia ja linna haljastusprojekt;</w:t>
      </w:r>
    </w:p>
    <w:p w:rsidR="004705C4" w:rsidRPr="00916C29" w:rsidRDefault="004705C4" w:rsidP="004705C4">
      <w:pPr>
        <w:numPr>
          <w:ilvl w:val="0"/>
          <w:numId w:val="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korrastada haljasalad (s.h. pargid ja park-metsad);</w:t>
      </w:r>
    </w:p>
    <w:p w:rsidR="004705C4" w:rsidRPr="00916C29" w:rsidRDefault="004705C4" w:rsidP="004705C4">
      <w:pPr>
        <w:numPr>
          <w:ilvl w:val="0"/>
          <w:numId w:val="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tagada linna üldine haljastus;</w:t>
      </w:r>
    </w:p>
    <w:p w:rsidR="004705C4" w:rsidRPr="00916C29" w:rsidRDefault="004705C4" w:rsidP="004705C4">
      <w:pPr>
        <w:numPr>
          <w:ilvl w:val="0"/>
          <w:numId w:val="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ilmestada linnaruumi uute linnakujunduse elementidega;</w:t>
      </w:r>
    </w:p>
    <w:p w:rsidR="004705C4" w:rsidRPr="00916C29" w:rsidRDefault="004705C4" w:rsidP="004705C4">
      <w:pPr>
        <w:numPr>
          <w:ilvl w:val="0"/>
          <w:numId w:val="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korrastada savikarjääride ümbrus ja Valgejõe valgala, puhastada jõgi;</w:t>
      </w:r>
    </w:p>
    <w:p w:rsidR="004705C4" w:rsidRPr="00916C29" w:rsidRDefault="004705C4" w:rsidP="004705C4">
      <w:pPr>
        <w:numPr>
          <w:ilvl w:val="0"/>
          <w:numId w:val="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piirata linna veekogude reostamist, töötada välja saneerimiskavad;</w:t>
      </w:r>
    </w:p>
    <w:p w:rsidR="004705C4" w:rsidRPr="00916C29" w:rsidRDefault="004705C4" w:rsidP="004705C4">
      <w:pPr>
        <w:numPr>
          <w:ilvl w:val="0"/>
          <w:numId w:val="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teha aktiivset keskkonnakaitsealast koostööd naaberregioonidega, kaardistada piireületavad keskkonnamõjud ning vältida ja ennetada keskkonnakahjustusi;</w:t>
      </w:r>
    </w:p>
    <w:p w:rsidR="004705C4" w:rsidRPr="00916C29" w:rsidRDefault="004705C4" w:rsidP="004705C4">
      <w:pPr>
        <w:numPr>
          <w:ilvl w:val="0"/>
          <w:numId w:val="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minimaliseerida potentsiaalsete reostusallikate arvu;</w:t>
      </w:r>
    </w:p>
    <w:p w:rsidR="004705C4" w:rsidRPr="00916C29" w:rsidRDefault="004705C4" w:rsidP="004705C4">
      <w:pPr>
        <w:numPr>
          <w:ilvl w:val="0"/>
          <w:numId w:val="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jälgida linna heakorraeeskirjade täitmist.</w:t>
      </w:r>
    </w:p>
    <w:p w:rsidR="004705C4" w:rsidRPr="00916C29" w:rsidRDefault="004705C4" w:rsidP="004705C4">
      <w:pPr>
        <w:spacing w:after="0" w:line="240" w:lineRule="auto"/>
        <w:jc w:val="both"/>
        <w:rPr>
          <w:rFonts w:ascii="Times New Roman" w:eastAsia="Times New Roman" w:hAnsi="Times New Roman" w:cs="Times New Roman"/>
          <w:sz w:val="24"/>
          <w:shd w:val="clear" w:color="auto" w:fill="FFFFFF"/>
        </w:rPr>
      </w:pPr>
    </w:p>
    <w:p w:rsidR="00111F23" w:rsidRPr="00916C29" w:rsidRDefault="00111F23" w:rsidP="004705C4">
      <w:pPr>
        <w:spacing w:after="0" w:line="240" w:lineRule="auto"/>
        <w:jc w:val="both"/>
        <w:rPr>
          <w:rFonts w:ascii="Times New Roman" w:eastAsia="Times New Roman" w:hAnsi="Times New Roman" w:cs="Times New Roman"/>
          <w:sz w:val="24"/>
          <w:shd w:val="clear" w:color="auto" w:fill="FFFFFF"/>
        </w:rPr>
      </w:pPr>
    </w:p>
    <w:p w:rsidR="004705C4" w:rsidRPr="008329EA" w:rsidRDefault="004705C4" w:rsidP="008329EA">
      <w:pPr>
        <w:pStyle w:val="ListParagraph"/>
        <w:numPr>
          <w:ilvl w:val="1"/>
          <w:numId w:val="90"/>
        </w:numPr>
        <w:spacing w:after="0" w:line="240" w:lineRule="auto"/>
        <w:jc w:val="both"/>
        <w:rPr>
          <w:rFonts w:ascii="Times New Roman" w:eastAsia="Times New Roman" w:hAnsi="Times New Roman" w:cs="Times New Roman"/>
          <w:b/>
          <w:sz w:val="24"/>
          <w:u w:val="single"/>
        </w:rPr>
      </w:pPr>
      <w:r w:rsidRPr="008329EA">
        <w:rPr>
          <w:rFonts w:ascii="Times New Roman" w:eastAsia="Times New Roman" w:hAnsi="Times New Roman" w:cs="Times New Roman"/>
          <w:b/>
          <w:sz w:val="24"/>
          <w:u w:val="single"/>
        </w:rPr>
        <w:t>Planeerimis- ja ehitusalane tegevus, elamumajandus</w:t>
      </w:r>
    </w:p>
    <w:p w:rsidR="00AB6601" w:rsidRPr="00916C29" w:rsidRDefault="00AB6601" w:rsidP="00AB6601">
      <w:pPr>
        <w:pStyle w:val="ListParagraph"/>
        <w:spacing w:after="0" w:line="240" w:lineRule="auto"/>
        <w:ind w:left="1068"/>
        <w:jc w:val="both"/>
        <w:rPr>
          <w:rFonts w:ascii="Times New Roman" w:eastAsia="Times New Roman" w:hAnsi="Times New Roman" w:cs="Times New Roman"/>
          <w:b/>
          <w:sz w:val="24"/>
          <w:u w:val="single"/>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Linnavolikogu 14.05.2009 otsusega nr 38 kehtestati Loksa linna üldplaneering. Planeerimislahenduse põhimõtteks on toetada Loksa linna arengut lähtuvalt olemasolevatest arengueeldustest ning võimalusest kujuneda arvestatavaks aastaringse tegevusega kuurortlinnaks Lahemaa Rahvuspargi südames. Lahendus toetab linnakeskuse arengut </w:t>
      </w:r>
      <w:r w:rsidRPr="00916C29">
        <w:rPr>
          <w:rFonts w:ascii="Times New Roman" w:eastAsia="Times New Roman" w:hAnsi="Times New Roman" w:cs="Times New Roman"/>
          <w:sz w:val="24"/>
        </w:rPr>
        <w:lastRenderedPageBreak/>
        <w:t>praeguses asukohas ja käsitleb peatänavana jätkuvalt Tallinna tänavat Valgejõe silla ja Posti tänava vahel. Linna keskväljaku võimaliku alana koos laululavaga käsitletakse Tallinna tänava ääres linnavalitsuse hoone vastas asuvat hoonestamata haljasala. Planeeringuga antakse ettepanek mereäärse ala arendamiseks kuurorditsoonina, samuti on kavandatud uute elamualade rajamise võimalus linna lõunaossa.</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Kohaliku planeeringute registri andmetel on alates 19</w:t>
      </w:r>
      <w:r w:rsidR="007976FC" w:rsidRPr="00916C29">
        <w:rPr>
          <w:rFonts w:ascii="Times New Roman" w:eastAsia="Times New Roman" w:hAnsi="Times New Roman" w:cs="Times New Roman"/>
          <w:sz w:val="24"/>
        </w:rPr>
        <w:t>96. aastast kehtestatud linnas 30</w:t>
      </w:r>
      <w:r w:rsidRPr="00916C29">
        <w:rPr>
          <w:rFonts w:ascii="Times New Roman" w:eastAsia="Times New Roman" w:hAnsi="Times New Roman" w:cs="Times New Roman"/>
          <w:sz w:val="24"/>
        </w:rPr>
        <w:t xml:space="preserve"> detailplaneeringut (joonis 6).</w:t>
      </w:r>
    </w:p>
    <w:p w:rsidR="004705C4" w:rsidRPr="00916C29" w:rsidRDefault="00213910" w:rsidP="004705C4">
      <w:pPr>
        <w:spacing w:after="0" w:line="240" w:lineRule="auto"/>
        <w:jc w:val="center"/>
        <w:rPr>
          <w:rFonts w:ascii="Times New Roman" w:eastAsia="Times New Roman" w:hAnsi="Times New Roman" w:cs="Times New Roman"/>
          <w:sz w:val="24"/>
        </w:rPr>
      </w:pPr>
      <w:r w:rsidRPr="00213910">
        <w:rPr>
          <w:rFonts w:ascii="Times New Roman" w:eastAsia="Times New Roman" w:hAnsi="Times New Roman" w:cs="Times New Roman"/>
          <w:noProof/>
          <w:sz w:val="24"/>
        </w:rPr>
        <w:drawing>
          <wp:inline distT="0" distB="0" distL="0" distR="0">
            <wp:extent cx="5063067" cy="34163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Joonis 6.</w:t>
      </w:r>
      <w:r w:rsidRPr="00916C29">
        <w:rPr>
          <w:rFonts w:ascii="Times New Roman" w:eastAsia="Times New Roman" w:hAnsi="Times New Roman" w:cs="Times New Roman"/>
          <w:sz w:val="24"/>
        </w:rPr>
        <w:t xml:space="preserve"> Kehtestatud detailplaneeringud Loksa linnas 1996-201</w:t>
      </w:r>
      <w:r w:rsidR="007976FC" w:rsidRPr="00916C29">
        <w:rPr>
          <w:rFonts w:ascii="Times New Roman" w:eastAsia="Times New Roman" w:hAnsi="Times New Roman" w:cs="Times New Roman"/>
          <w:sz w:val="24"/>
        </w:rPr>
        <w:t>5</w:t>
      </w:r>
      <w:r w:rsidRPr="00916C29">
        <w:rPr>
          <w:rFonts w:ascii="Times New Roman" w:eastAsia="Times New Roman" w:hAnsi="Times New Roman" w:cs="Times New Roman"/>
          <w:sz w:val="24"/>
        </w:rPr>
        <w:t xml:space="preserve"> (Allikas: </w:t>
      </w:r>
      <w:r w:rsidR="00213910">
        <w:rPr>
          <w:rFonts w:ascii="Times New Roman" w:eastAsia="Times New Roman" w:hAnsi="Times New Roman" w:cs="Times New Roman"/>
          <w:sz w:val="24"/>
        </w:rPr>
        <w:t>Loksa Linnavalitsus)</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Eluruumide ehitus Loksa linnas ei ole viimastel aastatel aktiivne olnud, enamasti vaid rekonstrueeritakse või laiendatakse olemasolevaid </w:t>
      </w:r>
      <w:r w:rsidR="009711BD" w:rsidRPr="00916C29">
        <w:rPr>
          <w:rFonts w:ascii="Times New Roman" w:eastAsia="Times New Roman" w:hAnsi="Times New Roman" w:cs="Times New Roman"/>
          <w:sz w:val="24"/>
        </w:rPr>
        <w:t xml:space="preserve">eluruume. 2010. aastal väljastas Loksa Linnavalitsus </w:t>
      </w:r>
      <w:r w:rsidR="00845D09" w:rsidRPr="00916C29">
        <w:rPr>
          <w:rFonts w:ascii="Times New Roman" w:eastAsia="Times New Roman" w:hAnsi="Times New Roman" w:cs="Times New Roman"/>
          <w:sz w:val="24"/>
        </w:rPr>
        <w:t xml:space="preserve">viimastel aastatel enim ehituslube - </w:t>
      </w:r>
      <w:r w:rsidR="009711BD" w:rsidRPr="00916C29">
        <w:rPr>
          <w:rFonts w:ascii="Times New Roman" w:eastAsia="Times New Roman" w:hAnsi="Times New Roman" w:cs="Times New Roman"/>
          <w:sz w:val="24"/>
        </w:rPr>
        <w:t xml:space="preserve">26 </w:t>
      </w:r>
      <w:r w:rsidRPr="00916C29">
        <w:rPr>
          <w:rFonts w:ascii="Times New Roman" w:eastAsia="Times New Roman" w:hAnsi="Times New Roman" w:cs="Times New Roman"/>
          <w:sz w:val="24"/>
        </w:rPr>
        <w:t xml:space="preserve">(joonis 7). Enim väljastatakse ehituslubasid ehitiste püstitamiseks - alajaamad, maakaabelliinid, õhuliinid, parklad, garaažid, torustikud, mänguväljakud jms. Märkimisväärsel hulgal ka ehitiste laiendamiseks ja rekonstrueerimiseks ning lammutamiseks (mitteeluhooned – töökojad, masuudihoidlad, pumplad). </w:t>
      </w:r>
    </w:p>
    <w:p w:rsidR="004705C4" w:rsidRPr="00916C29" w:rsidRDefault="00845D09" w:rsidP="004705C4">
      <w:pPr>
        <w:spacing w:after="0" w:line="240" w:lineRule="auto"/>
        <w:jc w:val="center"/>
        <w:rPr>
          <w:rFonts w:ascii="Times New Roman" w:eastAsia="Times New Roman" w:hAnsi="Times New Roman" w:cs="Times New Roman"/>
          <w:sz w:val="24"/>
        </w:rPr>
      </w:pPr>
      <w:r w:rsidRPr="00916C29">
        <w:rPr>
          <w:rFonts w:ascii="Times New Roman" w:eastAsia="Times New Roman" w:hAnsi="Times New Roman" w:cs="Times New Roman"/>
          <w:noProof/>
          <w:sz w:val="24"/>
        </w:rPr>
        <w:drawing>
          <wp:inline distT="0" distB="0" distL="0" distR="0">
            <wp:extent cx="3657600" cy="1905000"/>
            <wp:effectExtent l="0" t="0" r="0" b="0"/>
            <wp:docPr id="2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Joonis 7.</w:t>
      </w:r>
      <w:r w:rsidRPr="00916C29">
        <w:rPr>
          <w:rFonts w:ascii="Times New Roman" w:eastAsia="Times New Roman" w:hAnsi="Times New Roman" w:cs="Times New Roman"/>
          <w:sz w:val="24"/>
        </w:rPr>
        <w:t xml:space="preserve"> Loksa Linnavalitsuse poolt 2003-201</w:t>
      </w:r>
      <w:r w:rsidR="00845D09" w:rsidRPr="00916C29">
        <w:rPr>
          <w:rFonts w:ascii="Times New Roman" w:eastAsia="Times New Roman" w:hAnsi="Times New Roman" w:cs="Times New Roman"/>
          <w:sz w:val="24"/>
        </w:rPr>
        <w:t>4</w:t>
      </w:r>
      <w:r w:rsidRPr="00916C29">
        <w:rPr>
          <w:rFonts w:ascii="Times New Roman" w:eastAsia="Times New Roman" w:hAnsi="Times New Roman" w:cs="Times New Roman"/>
          <w:sz w:val="24"/>
        </w:rPr>
        <w:t xml:space="preserve"> väljastatud ehitusload, kasutusload ja kirjalikud nõusolekud. (Allikas: Riiklik Ehitisregister)</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Aastas väljaantavate kasutuslubade arv jääb kümne piiresse </w:t>
      </w:r>
      <w:r w:rsidR="00F26E90" w:rsidRPr="00916C29">
        <w:rPr>
          <w:rFonts w:ascii="Times New Roman" w:eastAsia="Times New Roman" w:hAnsi="Times New Roman" w:cs="Times New Roman"/>
          <w:sz w:val="24"/>
        </w:rPr>
        <w:t xml:space="preserve">v.a aastal 2014, mil väljastati 12 kasutusluba </w:t>
      </w:r>
      <w:r w:rsidRPr="00916C29">
        <w:rPr>
          <w:rFonts w:ascii="Times New Roman" w:eastAsia="Times New Roman" w:hAnsi="Times New Roman" w:cs="Times New Roman"/>
          <w:sz w:val="24"/>
        </w:rPr>
        <w:t>(joonis 7), millest enamik väljastatakse ehitiste püstitamise ja rekonstrueerimise kohta. Suur osa viimastel aastatel väljaantud ehitus- ja kasutuslubadest on seotud Eesti Energia võrgu korrastustöödega (õhuliinide asendamine maakaabelliinidega, alajaamade püstitamine, rekonstrueerimine).</w:t>
      </w:r>
      <w:r w:rsidR="007559AD" w:rsidRPr="00916C29">
        <w:rPr>
          <w:rFonts w:ascii="Times New Roman" w:eastAsia="Times New Roman" w:hAnsi="Times New Roman" w:cs="Times New Roman"/>
          <w:sz w:val="24"/>
        </w:rPr>
        <w:t xml:space="preserve"> </w:t>
      </w:r>
      <w:r w:rsidRPr="00916C29">
        <w:rPr>
          <w:rFonts w:ascii="Times New Roman" w:eastAsia="Times New Roman" w:hAnsi="Times New Roman" w:cs="Times New Roman"/>
          <w:sz w:val="24"/>
        </w:rPr>
        <w:t>Kirjalikke nõusolekuid on väljastatud enamasti väikeehitiste püstitamiseks nagu piirdetara/aed, abihoone, saun, suvila, garaaž.</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9711BD"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A</w:t>
      </w:r>
      <w:r w:rsidR="004705C4" w:rsidRPr="00916C29">
        <w:rPr>
          <w:rFonts w:ascii="Times New Roman" w:eastAsia="Times New Roman" w:hAnsi="Times New Roman" w:cs="Times New Roman"/>
          <w:sz w:val="24"/>
        </w:rPr>
        <w:t>astatel 20</w:t>
      </w:r>
      <w:r w:rsidRPr="00916C29">
        <w:rPr>
          <w:rFonts w:ascii="Times New Roman" w:eastAsia="Times New Roman" w:hAnsi="Times New Roman" w:cs="Times New Roman"/>
          <w:sz w:val="24"/>
        </w:rPr>
        <w:t>06-2010</w:t>
      </w:r>
      <w:r w:rsidR="004705C4" w:rsidRPr="00916C29">
        <w:rPr>
          <w:rFonts w:ascii="Times New Roman" w:eastAsia="Times New Roman" w:hAnsi="Times New Roman" w:cs="Times New Roman"/>
          <w:sz w:val="24"/>
        </w:rPr>
        <w:t xml:space="preserve"> </w:t>
      </w:r>
      <w:r w:rsidRPr="00916C29">
        <w:rPr>
          <w:rFonts w:ascii="Times New Roman" w:eastAsia="Times New Roman" w:hAnsi="Times New Roman" w:cs="Times New Roman"/>
          <w:sz w:val="24"/>
        </w:rPr>
        <w:t xml:space="preserve">on </w:t>
      </w:r>
      <w:r w:rsidR="004705C4" w:rsidRPr="00916C29">
        <w:rPr>
          <w:rFonts w:ascii="Times New Roman" w:eastAsia="Times New Roman" w:hAnsi="Times New Roman" w:cs="Times New Roman"/>
          <w:sz w:val="24"/>
        </w:rPr>
        <w:t>mitteeluhoonete arv vähenenud 27 hoone võrra, olles 2010. aastal 362. Elamufondis suuri muutusi viimastel aastatel toimunud ei ole (tabel 1).</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 xml:space="preserve">Tabel 1. </w:t>
      </w:r>
      <w:r w:rsidRPr="00916C29">
        <w:rPr>
          <w:rFonts w:ascii="Times New Roman" w:eastAsia="Times New Roman" w:hAnsi="Times New Roman" w:cs="Times New Roman"/>
          <w:sz w:val="24"/>
        </w:rPr>
        <w:t>Kasutuses olevad mitteeluhooned ja elamufond Loksa linnas 2006-2010 (Allikas: Riiklik Ehitisregister)</w:t>
      </w:r>
    </w:p>
    <w:tbl>
      <w:tblPr>
        <w:tblW w:w="0" w:type="auto"/>
        <w:jc w:val="center"/>
        <w:tblCellMar>
          <w:left w:w="10" w:type="dxa"/>
          <w:right w:w="10" w:type="dxa"/>
        </w:tblCellMar>
        <w:tblLook w:val="04A0"/>
      </w:tblPr>
      <w:tblGrid>
        <w:gridCol w:w="2552"/>
        <w:gridCol w:w="709"/>
        <w:gridCol w:w="709"/>
        <w:gridCol w:w="850"/>
        <w:gridCol w:w="709"/>
        <w:gridCol w:w="780"/>
      </w:tblGrid>
      <w:tr w:rsidR="00916C29" w:rsidRPr="00916C29" w:rsidTr="000D681D">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Aasta</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b/>
                <w:sz w:val="24"/>
              </w:rPr>
              <w:t>2006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b/>
                <w:sz w:val="24"/>
              </w:rPr>
              <w:t>2007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b/>
                <w:sz w:val="24"/>
              </w:rPr>
              <w:t>2008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b/>
                <w:sz w:val="24"/>
              </w:rPr>
              <w:t>2009</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b/>
                <w:sz w:val="24"/>
              </w:rPr>
              <w:t>2010</w:t>
            </w:r>
          </w:p>
        </w:tc>
      </w:tr>
      <w:tr w:rsidR="00916C29" w:rsidRPr="00916C29" w:rsidTr="000D681D">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b/>
                <w:sz w:val="24"/>
              </w:rPr>
              <w:t>Kasutuses olevad mitteeluhooned</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389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391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389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366</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362</w:t>
            </w:r>
          </w:p>
        </w:tc>
      </w:tr>
      <w:tr w:rsidR="00916C29" w:rsidRPr="00916C29" w:rsidTr="000D681D">
        <w:trPr>
          <w:trHeight w:val="1"/>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b/>
                <w:sz w:val="24"/>
              </w:rPr>
              <w:t>Elamufond</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1417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1417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1418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1420</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1420</w:t>
            </w:r>
          </w:p>
        </w:tc>
      </w:tr>
    </w:tbl>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Erasektori käes on ligi 100% linna elamufondist.</w:t>
      </w:r>
      <w:r w:rsidR="00995341" w:rsidRPr="00916C29">
        <w:rPr>
          <w:rFonts w:ascii="Times New Roman" w:eastAsia="Times New Roman" w:hAnsi="Times New Roman" w:cs="Times New Roman"/>
          <w:sz w:val="24"/>
        </w:rPr>
        <w:t xml:space="preserve"> Loksa linnale kuulub 01.04.2015</w:t>
      </w:r>
      <w:r w:rsidRPr="00916C29">
        <w:rPr>
          <w:rFonts w:ascii="Times New Roman" w:eastAsia="Times New Roman" w:hAnsi="Times New Roman" w:cs="Times New Roman"/>
          <w:sz w:val="24"/>
        </w:rPr>
        <w:t xml:space="preserve"> seisuga </w:t>
      </w:r>
      <w:r w:rsidR="000A5820" w:rsidRPr="00916C29">
        <w:rPr>
          <w:rFonts w:ascii="Times New Roman" w:eastAsia="Times New Roman" w:hAnsi="Times New Roman" w:cs="Times New Roman"/>
          <w:sz w:val="24"/>
        </w:rPr>
        <w:t>8</w:t>
      </w:r>
      <w:r w:rsidRPr="00916C29">
        <w:rPr>
          <w:rFonts w:ascii="Times New Roman" w:eastAsia="Times New Roman" w:hAnsi="Times New Roman" w:cs="Times New Roman"/>
          <w:sz w:val="24"/>
        </w:rPr>
        <w:t xml:space="preserve"> korteromandit. Üksikelamuid on linnas 01.01.2012 seisuga 267, kahe ja enama korteriga elamuid on 79. Korterelamutes on kokku 1364 korterit. Linnas on loodud 14 korteriühistut, samas tegutseb suurem osa korterelamutest ühise tegutsemise lepingu (ÜTL) alusel.</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Arengueeldused:</w:t>
      </w:r>
    </w:p>
    <w:p w:rsidR="004705C4" w:rsidRPr="00916C29" w:rsidRDefault="004705C4" w:rsidP="004705C4">
      <w:pPr>
        <w:numPr>
          <w:ilvl w:val="0"/>
          <w:numId w:val="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linnal on 2009. aastal kehtestatud üldplaneering;</w:t>
      </w:r>
    </w:p>
    <w:p w:rsidR="004705C4" w:rsidRPr="00916C29" w:rsidRDefault="004705C4" w:rsidP="004705C4">
      <w:pPr>
        <w:numPr>
          <w:ilvl w:val="0"/>
          <w:numId w:val="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kohalikku ehitustegevust reguleerib ehitusmäärus;</w:t>
      </w:r>
    </w:p>
    <w:p w:rsidR="004705C4" w:rsidRPr="00916C29" w:rsidRDefault="004705C4" w:rsidP="004705C4">
      <w:pPr>
        <w:numPr>
          <w:ilvl w:val="0"/>
          <w:numId w:val="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määratud on miljööväärtusega piirkonnad;</w:t>
      </w:r>
    </w:p>
    <w:p w:rsidR="004705C4" w:rsidRPr="00916C29" w:rsidRDefault="004705C4" w:rsidP="004705C4">
      <w:pPr>
        <w:numPr>
          <w:ilvl w:val="0"/>
          <w:numId w:val="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linnal on stabiilne elamufond.</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Probleemid:</w:t>
      </w:r>
    </w:p>
    <w:p w:rsidR="004705C4" w:rsidRPr="00916C29" w:rsidRDefault="004705C4" w:rsidP="004705C4">
      <w:pPr>
        <w:numPr>
          <w:ilvl w:val="0"/>
          <w:numId w:val="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inimeste ehitus- ja planeerimisalane teadlikkus on vähene.</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VISOON 2040</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Linna ehitustegevus toimub üldplaneeringu ja detailplaneeringute alusel. Tegusad majaomanikud ning toimivad elamuühistud on taganud majade ja õuealade heakorra ning vajadusel rekonstrueerimise. Miljööväärtuslike piirkondade säilitamine ja jätkuv väärtustamine.</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EESMÄRGID</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 xml:space="preserve">Linnaruumi otstarbekas kasutamine ja mitmekesiste eluaseme valikuvõimaluste loomine, arvestades linna ajaloolisi ja kultuurilisi väärtusi. </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Ülesanded:</w:t>
      </w:r>
    </w:p>
    <w:p w:rsidR="0040490F" w:rsidRPr="00916C29" w:rsidRDefault="004705C4" w:rsidP="0040490F">
      <w:pPr>
        <w:pStyle w:val="ListParagraph"/>
        <w:numPr>
          <w:ilvl w:val="0"/>
          <w:numId w:val="86"/>
        </w:numPr>
        <w:shd w:val="clear" w:color="auto" w:fill="FABF8F" w:themeFill="accent6" w:themeFillTint="99"/>
        <w:tabs>
          <w:tab w:val="left" w:pos="360"/>
        </w:tabs>
        <w:spacing w:after="0" w:line="240" w:lineRule="auto"/>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tõsta inimeste ehitus- ja planeerimisalast teadlikkust;</w:t>
      </w:r>
    </w:p>
    <w:p w:rsidR="0040490F" w:rsidRPr="00916C29" w:rsidRDefault="004705C4" w:rsidP="0040490F">
      <w:pPr>
        <w:pStyle w:val="ListParagraph"/>
        <w:numPr>
          <w:ilvl w:val="0"/>
          <w:numId w:val="86"/>
        </w:numPr>
        <w:shd w:val="clear" w:color="auto" w:fill="FABF8F" w:themeFill="accent6" w:themeFillTint="99"/>
        <w:tabs>
          <w:tab w:val="left" w:pos="360"/>
        </w:tabs>
        <w:spacing w:after="0" w:line="240" w:lineRule="auto"/>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võtta kasutusele uued elamuehituseks sobivad maa-alad;</w:t>
      </w:r>
    </w:p>
    <w:p w:rsidR="0040490F" w:rsidRPr="00916C29" w:rsidRDefault="004705C4" w:rsidP="0040490F">
      <w:pPr>
        <w:pStyle w:val="ListParagraph"/>
        <w:numPr>
          <w:ilvl w:val="0"/>
          <w:numId w:val="86"/>
        </w:numPr>
        <w:shd w:val="clear" w:color="auto" w:fill="FABF8F" w:themeFill="accent6" w:themeFillTint="99"/>
        <w:tabs>
          <w:tab w:val="left" w:pos="360"/>
        </w:tabs>
        <w:spacing w:after="0" w:line="240" w:lineRule="auto"/>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arendada välja tootmisalad võimalikult kompaktselt, arvestades linna elamu- ja puhkepiirkondade laiendamise ja keskkonnaväärtuse säilitamise vajadusi;</w:t>
      </w:r>
    </w:p>
    <w:p w:rsidR="0040490F" w:rsidRPr="00916C29" w:rsidRDefault="004705C4" w:rsidP="0040490F">
      <w:pPr>
        <w:pStyle w:val="ListParagraph"/>
        <w:numPr>
          <w:ilvl w:val="0"/>
          <w:numId w:val="86"/>
        </w:numPr>
        <w:shd w:val="clear" w:color="auto" w:fill="FABF8F" w:themeFill="accent6" w:themeFillTint="99"/>
        <w:tabs>
          <w:tab w:val="left" w:pos="360"/>
        </w:tabs>
        <w:spacing w:after="0" w:line="240" w:lineRule="auto"/>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detailplaneeringute kehtestamisel järgida keskkonnaalaseid nõudeid;</w:t>
      </w:r>
    </w:p>
    <w:p w:rsidR="0040490F" w:rsidRPr="00916C29" w:rsidRDefault="004705C4" w:rsidP="0040490F">
      <w:pPr>
        <w:pStyle w:val="ListParagraph"/>
        <w:numPr>
          <w:ilvl w:val="0"/>
          <w:numId w:val="86"/>
        </w:numPr>
        <w:shd w:val="clear" w:color="auto" w:fill="FABF8F" w:themeFill="accent6" w:themeFillTint="99"/>
        <w:tabs>
          <w:tab w:val="left" w:pos="360"/>
        </w:tabs>
        <w:spacing w:after="0" w:line="240" w:lineRule="auto"/>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eristada miljööväärtuslikud piirkonnad ja säilitada nende iseloomulikud pinnavormid ja ehitiste arhitektuurilahendused ning muud väärtused;</w:t>
      </w:r>
    </w:p>
    <w:p w:rsidR="0040490F" w:rsidRPr="00916C29" w:rsidRDefault="004705C4" w:rsidP="0040490F">
      <w:pPr>
        <w:pStyle w:val="ListParagraph"/>
        <w:numPr>
          <w:ilvl w:val="0"/>
          <w:numId w:val="86"/>
        </w:numPr>
        <w:shd w:val="clear" w:color="auto" w:fill="FABF8F" w:themeFill="accent6" w:themeFillTint="99"/>
        <w:tabs>
          <w:tab w:val="left" w:pos="360"/>
        </w:tabs>
        <w:spacing w:after="0" w:line="240" w:lineRule="auto"/>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lastRenderedPageBreak/>
        <w:t>teostada ehitusalast järelevalvet;</w:t>
      </w:r>
    </w:p>
    <w:p w:rsidR="0040490F" w:rsidRPr="00916C29" w:rsidRDefault="004705C4" w:rsidP="0040490F">
      <w:pPr>
        <w:pStyle w:val="ListParagraph"/>
        <w:numPr>
          <w:ilvl w:val="0"/>
          <w:numId w:val="86"/>
        </w:numPr>
        <w:shd w:val="clear" w:color="auto" w:fill="FABF8F" w:themeFill="accent6" w:themeFillTint="99"/>
        <w:tabs>
          <w:tab w:val="left" w:pos="360"/>
        </w:tabs>
        <w:spacing w:after="0" w:line="240" w:lineRule="auto"/>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liikluskorralduse parandamiseks välja töötada linna liiklusskeem;</w:t>
      </w:r>
    </w:p>
    <w:p w:rsidR="004705C4" w:rsidRPr="00916C29" w:rsidRDefault="004705C4" w:rsidP="004705C4">
      <w:pPr>
        <w:pStyle w:val="ListParagraph"/>
        <w:numPr>
          <w:ilvl w:val="0"/>
          <w:numId w:val="86"/>
        </w:numPr>
        <w:shd w:val="clear" w:color="auto" w:fill="FABF8F" w:themeFill="accent6" w:themeFillTint="99"/>
        <w:tabs>
          <w:tab w:val="left" w:pos="360"/>
        </w:tabs>
        <w:spacing w:after="0" w:line="240" w:lineRule="auto"/>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rekonstrueerida ja kasutada sihipäraselt linna omandis olevaid hooneid ning rajatisi.</w:t>
      </w:r>
      <w:r w:rsidRPr="00916C29">
        <w:rPr>
          <w:rFonts w:ascii="Times New Roman" w:eastAsia="Times New Roman" w:hAnsi="Times New Roman" w:cs="Times New Roman"/>
          <w:b/>
          <w:sz w:val="28"/>
        </w:rPr>
        <w:br w:type="page"/>
      </w:r>
    </w:p>
    <w:p w:rsidR="004705C4" w:rsidRPr="00916C29" w:rsidRDefault="004705C4" w:rsidP="004705C4">
      <w:pPr>
        <w:tabs>
          <w:tab w:val="left" w:pos="720"/>
        </w:tabs>
        <w:spacing w:after="0" w:line="240" w:lineRule="auto"/>
        <w:rPr>
          <w:rFonts w:ascii="Times New Roman" w:eastAsia="Times New Roman" w:hAnsi="Times New Roman" w:cs="Times New Roman"/>
          <w:b/>
          <w:sz w:val="28"/>
        </w:rPr>
      </w:pPr>
      <w:r w:rsidRPr="00916C29">
        <w:rPr>
          <w:rFonts w:ascii="Times New Roman" w:eastAsia="Times New Roman" w:hAnsi="Times New Roman" w:cs="Times New Roman"/>
          <w:b/>
          <w:sz w:val="28"/>
        </w:rPr>
        <w:lastRenderedPageBreak/>
        <w:t>4. Linna juhtimine</w:t>
      </w:r>
    </w:p>
    <w:p w:rsidR="004705C4" w:rsidRPr="00916C29" w:rsidRDefault="004705C4" w:rsidP="004705C4">
      <w:pPr>
        <w:tabs>
          <w:tab w:val="left" w:pos="6120"/>
        </w:tabs>
        <w:spacing w:after="0" w:line="240" w:lineRule="auto"/>
        <w:jc w:val="both"/>
        <w:rPr>
          <w:rFonts w:ascii="Times New Roman" w:eastAsia="Times New Roman" w:hAnsi="Times New Roman" w:cs="Times New Roman"/>
          <w:b/>
          <w:sz w:val="28"/>
        </w:rPr>
      </w:pPr>
    </w:p>
    <w:p w:rsidR="004705C4" w:rsidRPr="00916C29" w:rsidRDefault="004705C4" w:rsidP="004705C4">
      <w:pPr>
        <w:tabs>
          <w:tab w:val="left" w:pos="6120"/>
        </w:tabs>
        <w:spacing w:after="0" w:line="240" w:lineRule="auto"/>
        <w:jc w:val="both"/>
        <w:rPr>
          <w:rFonts w:ascii="Times New Roman" w:eastAsia="Times New Roman" w:hAnsi="Times New Roman" w:cs="Times New Roman"/>
          <w:b/>
          <w:sz w:val="24"/>
          <w:u w:val="single"/>
        </w:rPr>
      </w:pPr>
      <w:r w:rsidRPr="00916C29">
        <w:rPr>
          <w:rFonts w:ascii="Times New Roman" w:eastAsia="Times New Roman" w:hAnsi="Times New Roman" w:cs="Times New Roman"/>
          <w:b/>
          <w:sz w:val="24"/>
          <w:u w:val="single"/>
        </w:rPr>
        <w:t>4.1 Kohalik omavalitsus</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Iseseisvaks administratiivüksuseks - aleviks sai Kõnnu valla koosseisu kuulunud Loksa küla 31.08.1948.a. Alevi administratiivpiir, mis on täna ka Loksa linna piiriks, on kinnitatud 27.12.1976.a. Omavalitsuse staatuse sai Loksa 24.10.1991.a ja linna õigused 20.08.1993.a.</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Volikogu on omavalitsusüksuse esinduskogu, mis valitakse linna hääleõiguslike elanike poolt kohaliku omavalitsuse volikogu valimise seadus alusel. Loksa Linnavolikogu on 15-liikm</w:t>
      </w:r>
      <w:r w:rsidR="001B416D" w:rsidRPr="00916C29">
        <w:rPr>
          <w:rFonts w:ascii="Times New Roman" w:eastAsia="Times New Roman" w:hAnsi="Times New Roman" w:cs="Times New Roman"/>
          <w:sz w:val="24"/>
        </w:rPr>
        <w:t>eline. Moodustatud on 4 alalist</w:t>
      </w:r>
      <w:r w:rsidR="008010FD" w:rsidRPr="00916C29">
        <w:rPr>
          <w:rFonts w:ascii="Times New Roman" w:eastAsia="Times New Roman" w:hAnsi="Times New Roman" w:cs="Times New Roman"/>
          <w:sz w:val="24"/>
        </w:rPr>
        <w:t xml:space="preserve"> </w:t>
      </w:r>
      <w:r w:rsidR="001B416D" w:rsidRPr="00916C29">
        <w:rPr>
          <w:rFonts w:ascii="Times New Roman" w:eastAsia="Times New Roman" w:hAnsi="Times New Roman" w:cs="Times New Roman"/>
          <w:sz w:val="24"/>
        </w:rPr>
        <w:t xml:space="preserve">volikogu </w:t>
      </w:r>
      <w:r w:rsidRPr="00916C29">
        <w:rPr>
          <w:rFonts w:ascii="Times New Roman" w:eastAsia="Times New Roman" w:hAnsi="Times New Roman" w:cs="Times New Roman"/>
          <w:sz w:val="24"/>
        </w:rPr>
        <w:t xml:space="preserve">komisjoni: revisjonikomisjon, majandus- ja eelarvekomisjon, haridus- ja </w:t>
      </w:r>
      <w:r w:rsidR="001B416D" w:rsidRPr="00916C29">
        <w:rPr>
          <w:rFonts w:ascii="Times New Roman" w:eastAsia="Times New Roman" w:hAnsi="Times New Roman" w:cs="Times New Roman"/>
          <w:sz w:val="24"/>
        </w:rPr>
        <w:t>sotsiaal</w:t>
      </w:r>
      <w:r w:rsidRPr="00916C29">
        <w:rPr>
          <w:rFonts w:ascii="Times New Roman" w:eastAsia="Times New Roman" w:hAnsi="Times New Roman" w:cs="Times New Roman"/>
          <w:sz w:val="24"/>
        </w:rPr>
        <w:t xml:space="preserve">komisjon ning </w:t>
      </w:r>
      <w:r w:rsidR="001B416D" w:rsidRPr="00916C29">
        <w:rPr>
          <w:rFonts w:ascii="Times New Roman" w:eastAsia="Times New Roman" w:hAnsi="Times New Roman" w:cs="Times New Roman"/>
          <w:sz w:val="24"/>
        </w:rPr>
        <w:t>kultuuri-, spordi-, vabaaja- ja noorsoo</w:t>
      </w:r>
      <w:r w:rsidRPr="00916C29">
        <w:rPr>
          <w:rFonts w:ascii="Times New Roman" w:eastAsia="Times New Roman" w:hAnsi="Times New Roman" w:cs="Times New Roman"/>
          <w:sz w:val="24"/>
        </w:rPr>
        <w:t xml:space="preserve">komisjon. Loksa Linnavalitsus on linnavolikogu poolt moodustatud täitevorgan. </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Kohaliku elu arendamiseks ja seadusest tulenevate ülesannete täitmiseks on Loksa linn asutanud alljärgnevad </w:t>
      </w:r>
      <w:r w:rsidRPr="00916C29">
        <w:rPr>
          <w:rFonts w:ascii="Times New Roman" w:eastAsia="Times New Roman" w:hAnsi="Times New Roman" w:cs="Times New Roman"/>
          <w:sz w:val="24"/>
          <w:u w:val="single"/>
        </w:rPr>
        <w:t>hallatavad asutused:</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Gümnaasium;</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Lasteaed Õnnetriinu;</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Muusikakool;</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Linnaraamatukogu;</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Noortekeskus;</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Linnahooldus</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ning alljärgnevad </w:t>
      </w:r>
      <w:r w:rsidRPr="00916C29">
        <w:rPr>
          <w:rFonts w:ascii="Times New Roman" w:eastAsia="Times New Roman" w:hAnsi="Times New Roman" w:cs="Times New Roman"/>
          <w:sz w:val="24"/>
          <w:u w:val="single"/>
        </w:rPr>
        <w:t>eraõiguslikud juriidilised isikud:</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Sihtasutus Loksa Sport;</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Sihtasutus Loksa Kultuur;</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Osaühing Loksa Haljastus;</w:t>
      </w:r>
    </w:p>
    <w:p w:rsidR="004705C4" w:rsidRPr="00916C29" w:rsidRDefault="004705C4" w:rsidP="004705C4">
      <w:pPr>
        <w:spacing w:after="0" w:line="240" w:lineRule="auto"/>
        <w:jc w:val="both"/>
        <w:rPr>
          <w:rFonts w:ascii="Times New Roman" w:eastAsia="Times New Roman" w:hAnsi="Times New Roman" w:cs="Times New Roman"/>
          <w:sz w:val="24"/>
          <w:shd w:val="clear" w:color="auto" w:fill="FFFFFF"/>
        </w:rPr>
      </w:pPr>
      <w:r w:rsidRPr="00916C29">
        <w:rPr>
          <w:rFonts w:ascii="Times New Roman" w:eastAsia="Times New Roman" w:hAnsi="Times New Roman" w:cs="Times New Roman"/>
          <w:sz w:val="24"/>
          <w:shd w:val="clear" w:color="auto" w:fill="FFFFFF"/>
        </w:rPr>
        <w:t>Osaühing Loksa Ujula</w:t>
      </w:r>
    </w:p>
    <w:p w:rsidR="004705C4" w:rsidRPr="00916C29" w:rsidRDefault="004705C4" w:rsidP="004705C4">
      <w:pPr>
        <w:spacing w:after="0" w:line="240" w:lineRule="auto"/>
        <w:jc w:val="both"/>
        <w:rPr>
          <w:rFonts w:ascii="Times New Roman" w:eastAsia="Times New Roman" w:hAnsi="Times New Roman" w:cs="Times New Roman"/>
          <w:sz w:val="24"/>
          <w:shd w:val="clear" w:color="auto" w:fill="FFFFFF"/>
        </w:rPr>
      </w:pPr>
    </w:p>
    <w:p w:rsidR="004705C4" w:rsidRPr="00916C29" w:rsidRDefault="004705C4" w:rsidP="004705C4">
      <w:pPr>
        <w:spacing w:after="0" w:line="240" w:lineRule="auto"/>
        <w:jc w:val="both"/>
        <w:rPr>
          <w:rFonts w:ascii="Times New Roman" w:eastAsia="Times New Roman" w:hAnsi="Times New Roman" w:cs="Times New Roman"/>
          <w:sz w:val="24"/>
          <w:shd w:val="clear" w:color="auto" w:fill="FFFFFF"/>
        </w:rPr>
      </w:pPr>
      <w:r w:rsidRPr="00916C29">
        <w:rPr>
          <w:rFonts w:ascii="Times New Roman" w:eastAsia="Times New Roman" w:hAnsi="Times New Roman" w:cs="Times New Roman"/>
          <w:sz w:val="24"/>
          <w:shd w:val="clear" w:color="auto" w:fill="FFFFFF"/>
        </w:rPr>
        <w:t>Loksa Linnavalitsus on tegev Harjumaa Omavalitsuste Liidus, Eesti Linnade Liidus; Harjumaa Ühistranspordikeskuses, M</w:t>
      </w:r>
      <w:r w:rsidR="000A405C" w:rsidRPr="00916C29">
        <w:rPr>
          <w:rFonts w:ascii="Times New Roman" w:eastAsia="Times New Roman" w:hAnsi="Times New Roman" w:cs="Times New Roman"/>
          <w:sz w:val="24"/>
          <w:shd w:val="clear" w:color="auto" w:fill="FFFFFF"/>
        </w:rPr>
        <w:t>TÜ-s Arenduskoda (LEADER grupp),</w:t>
      </w:r>
      <w:r w:rsidRPr="00916C29">
        <w:rPr>
          <w:rFonts w:ascii="Times New Roman" w:eastAsia="Times New Roman" w:hAnsi="Times New Roman" w:cs="Times New Roman"/>
          <w:sz w:val="24"/>
          <w:shd w:val="clear" w:color="auto" w:fill="FFFFFF"/>
        </w:rPr>
        <w:t xml:space="preserve"> MTÜ</w:t>
      </w:r>
      <w:r w:rsidR="000A405C" w:rsidRPr="00916C29">
        <w:rPr>
          <w:rFonts w:ascii="Times New Roman" w:eastAsia="Times New Roman" w:hAnsi="Times New Roman" w:cs="Times New Roman"/>
          <w:sz w:val="24"/>
          <w:shd w:val="clear" w:color="auto" w:fill="FFFFFF"/>
        </w:rPr>
        <w:t>-s</w:t>
      </w:r>
      <w:r w:rsidRPr="00916C29">
        <w:rPr>
          <w:rFonts w:ascii="Times New Roman" w:eastAsia="Times New Roman" w:hAnsi="Times New Roman" w:cs="Times New Roman"/>
          <w:sz w:val="24"/>
          <w:shd w:val="clear" w:color="auto" w:fill="FFFFFF"/>
        </w:rPr>
        <w:t xml:space="preserve"> Keskk</w:t>
      </w:r>
      <w:r w:rsidR="000A405C" w:rsidRPr="00916C29">
        <w:rPr>
          <w:rFonts w:ascii="Times New Roman" w:eastAsia="Times New Roman" w:hAnsi="Times New Roman" w:cs="Times New Roman"/>
          <w:sz w:val="24"/>
          <w:shd w:val="clear" w:color="auto" w:fill="FFFFFF"/>
        </w:rPr>
        <w:t>onnateenused (Loksa Jäätmejaam) ja MTÜ-s Eesti Avatud Noortekeskuste Ühendus (ANK).</w:t>
      </w:r>
    </w:p>
    <w:p w:rsidR="004705C4" w:rsidRPr="00916C29" w:rsidRDefault="004705C4" w:rsidP="004705C4">
      <w:pPr>
        <w:spacing w:after="0" w:line="240" w:lineRule="auto"/>
        <w:jc w:val="both"/>
        <w:rPr>
          <w:rFonts w:ascii="Times New Roman" w:eastAsia="Times New Roman" w:hAnsi="Times New Roman" w:cs="Times New Roman"/>
          <w:sz w:val="24"/>
          <w:shd w:val="clear" w:color="auto" w:fill="FFFFFF"/>
        </w:rPr>
      </w:pPr>
    </w:p>
    <w:p w:rsidR="004705C4" w:rsidRPr="00916C29" w:rsidRDefault="004705C4" w:rsidP="004705C4">
      <w:pPr>
        <w:spacing w:after="0" w:line="240" w:lineRule="auto"/>
        <w:ind w:left="60"/>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 edasise arengu soodustamiseks on vajalik koostööprojektide algatamine teiste omavalitsustega. Peamised koostöösuunad on:</w:t>
      </w:r>
    </w:p>
    <w:p w:rsidR="004705C4" w:rsidRPr="00916C29" w:rsidRDefault="004705C4" w:rsidP="004705C4">
      <w:pPr>
        <w:numPr>
          <w:ilvl w:val="0"/>
          <w:numId w:val="10"/>
        </w:numPr>
        <w:tabs>
          <w:tab w:val="left" w:pos="360"/>
        </w:tabs>
        <w:spacing w:after="0" w:line="240" w:lineRule="auto"/>
        <w:ind w:left="36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puhkemajanduse ja terviseturgutamise teenuse arendamine;</w:t>
      </w:r>
    </w:p>
    <w:p w:rsidR="004705C4" w:rsidRPr="00916C29" w:rsidRDefault="004705C4" w:rsidP="004705C4">
      <w:pPr>
        <w:numPr>
          <w:ilvl w:val="0"/>
          <w:numId w:val="10"/>
        </w:numPr>
        <w:tabs>
          <w:tab w:val="left" w:pos="360"/>
        </w:tabs>
        <w:spacing w:after="0" w:line="240" w:lineRule="auto"/>
        <w:ind w:left="36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turismi arendamine;</w:t>
      </w:r>
    </w:p>
    <w:p w:rsidR="004705C4" w:rsidRPr="00916C29" w:rsidRDefault="004705C4" w:rsidP="004705C4">
      <w:pPr>
        <w:numPr>
          <w:ilvl w:val="0"/>
          <w:numId w:val="10"/>
        </w:numPr>
        <w:tabs>
          <w:tab w:val="left" w:pos="360"/>
        </w:tabs>
        <w:spacing w:after="0" w:line="240" w:lineRule="auto"/>
        <w:ind w:left="36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ettevõtluse arendamine;</w:t>
      </w:r>
    </w:p>
    <w:p w:rsidR="004705C4" w:rsidRPr="00916C29" w:rsidRDefault="004705C4" w:rsidP="004705C4">
      <w:pPr>
        <w:numPr>
          <w:ilvl w:val="0"/>
          <w:numId w:val="10"/>
        </w:numPr>
        <w:tabs>
          <w:tab w:val="left" w:pos="360"/>
        </w:tabs>
        <w:spacing w:after="0" w:line="240" w:lineRule="auto"/>
        <w:ind w:left="36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looduse kaitsmine;</w:t>
      </w:r>
    </w:p>
    <w:p w:rsidR="004705C4" w:rsidRPr="00916C29" w:rsidRDefault="004705C4" w:rsidP="004705C4">
      <w:pPr>
        <w:numPr>
          <w:ilvl w:val="0"/>
          <w:numId w:val="10"/>
        </w:numPr>
        <w:tabs>
          <w:tab w:val="left" w:pos="360"/>
        </w:tabs>
        <w:spacing w:after="0" w:line="240" w:lineRule="auto"/>
        <w:ind w:left="36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jäätmemajanduse arendamine.</w:t>
      </w:r>
    </w:p>
    <w:p w:rsidR="004705C4" w:rsidRPr="00916C29" w:rsidRDefault="004705C4" w:rsidP="004705C4">
      <w:pPr>
        <w:spacing w:after="0" w:line="240" w:lineRule="auto"/>
        <w:jc w:val="both"/>
        <w:rPr>
          <w:rFonts w:ascii="Times New Roman" w:eastAsia="Times New Roman" w:hAnsi="Times New Roman" w:cs="Times New Roman"/>
          <w:sz w:val="24"/>
        </w:rPr>
      </w:pPr>
    </w:p>
    <w:p w:rsidR="00B412DE" w:rsidRPr="00916C29" w:rsidRDefault="00B412DE" w:rsidP="004705C4">
      <w:pPr>
        <w:spacing w:after="0" w:line="240" w:lineRule="auto"/>
        <w:jc w:val="both"/>
        <w:rPr>
          <w:rFonts w:ascii="Times New Roman" w:eastAsia="Times New Roman" w:hAnsi="Times New Roman" w:cs="Times New Roman"/>
          <w:sz w:val="24"/>
        </w:rPr>
      </w:pPr>
    </w:p>
    <w:p w:rsidR="004705C4" w:rsidRPr="00916C29" w:rsidRDefault="00497C43" w:rsidP="00497C43">
      <w:pPr>
        <w:spacing w:after="0" w:line="240" w:lineRule="auto"/>
        <w:jc w:val="both"/>
        <w:rPr>
          <w:rFonts w:ascii="Times New Roman" w:eastAsia="Times New Roman" w:hAnsi="Times New Roman" w:cs="Times New Roman"/>
          <w:b/>
          <w:sz w:val="24"/>
          <w:u w:val="single"/>
        </w:rPr>
      </w:pPr>
      <w:r w:rsidRPr="00916C29">
        <w:rPr>
          <w:rFonts w:ascii="Times New Roman" w:eastAsia="Times New Roman" w:hAnsi="Times New Roman" w:cs="Times New Roman"/>
          <w:b/>
          <w:sz w:val="24"/>
          <w:u w:val="single"/>
        </w:rPr>
        <w:t xml:space="preserve">4.2 </w:t>
      </w:r>
      <w:r w:rsidR="004705C4" w:rsidRPr="00916C29">
        <w:rPr>
          <w:rFonts w:ascii="Times New Roman" w:eastAsia="Times New Roman" w:hAnsi="Times New Roman" w:cs="Times New Roman"/>
          <w:b/>
          <w:sz w:val="24"/>
          <w:u w:val="single"/>
        </w:rPr>
        <w:t>Finantsressursid</w:t>
      </w:r>
    </w:p>
    <w:p w:rsidR="004705C4" w:rsidRPr="00916C29" w:rsidRDefault="004705C4" w:rsidP="004705C4">
      <w:pPr>
        <w:spacing w:after="0" w:line="240" w:lineRule="auto"/>
        <w:jc w:val="both"/>
        <w:rPr>
          <w:rFonts w:ascii="Times New Roman" w:eastAsia="Times New Roman" w:hAnsi="Times New Roman" w:cs="Times New Roman"/>
          <w:b/>
          <w:sz w:val="24"/>
          <w:u w:val="single"/>
        </w:rPr>
      </w:pPr>
    </w:p>
    <w:p w:rsidR="004705C4" w:rsidRPr="00916C29" w:rsidRDefault="00497C43" w:rsidP="00497C43">
      <w:pPr>
        <w:spacing w:after="0" w:line="240" w:lineRule="auto"/>
        <w:jc w:val="both"/>
        <w:rPr>
          <w:rFonts w:ascii="Times New Roman" w:eastAsia="Times New Roman" w:hAnsi="Times New Roman" w:cs="Times New Roman"/>
          <w:sz w:val="24"/>
          <w:u w:val="single"/>
        </w:rPr>
      </w:pPr>
      <w:r w:rsidRPr="00916C29">
        <w:rPr>
          <w:rFonts w:ascii="Times New Roman" w:eastAsia="Times New Roman" w:hAnsi="Times New Roman" w:cs="Times New Roman"/>
          <w:sz w:val="24"/>
          <w:u w:val="single"/>
        </w:rPr>
        <w:t xml:space="preserve">4.2.1 </w:t>
      </w:r>
      <w:r w:rsidR="004705C4" w:rsidRPr="00916C29">
        <w:rPr>
          <w:rFonts w:ascii="Times New Roman" w:eastAsia="Times New Roman" w:hAnsi="Times New Roman" w:cs="Times New Roman"/>
          <w:sz w:val="24"/>
          <w:u w:val="single"/>
        </w:rPr>
        <w:t>Eelarve tuluallikate struktuur</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 omavalitsuse rahalised vahendid moodustuvad järgmistest allikatest:</w:t>
      </w:r>
    </w:p>
    <w:p w:rsidR="004705C4" w:rsidRPr="00916C29" w:rsidRDefault="004705C4" w:rsidP="004705C4">
      <w:pPr>
        <w:numPr>
          <w:ilvl w:val="0"/>
          <w:numId w:val="11"/>
        </w:numPr>
        <w:tabs>
          <w:tab w:val="left" w:pos="360"/>
        </w:tabs>
        <w:spacing w:after="0" w:line="240" w:lineRule="auto"/>
        <w:ind w:left="36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rahalised vahendid, mis laekuvad riigi poolt kehtestatud maksudest kohalikku eelarvesse vastavalt kehtivale seadusandlusele;</w:t>
      </w:r>
    </w:p>
    <w:p w:rsidR="004705C4" w:rsidRPr="00916C29" w:rsidRDefault="004705C4" w:rsidP="004705C4">
      <w:pPr>
        <w:numPr>
          <w:ilvl w:val="0"/>
          <w:numId w:val="11"/>
        </w:numPr>
        <w:tabs>
          <w:tab w:val="left" w:pos="360"/>
        </w:tabs>
        <w:spacing w:after="0" w:line="240" w:lineRule="auto"/>
        <w:ind w:left="36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riigi poolt laekuvad sihtotstarbelised eraldised;</w:t>
      </w:r>
    </w:p>
    <w:p w:rsidR="004705C4" w:rsidRPr="00916C29" w:rsidRDefault="004705C4" w:rsidP="004705C4">
      <w:pPr>
        <w:numPr>
          <w:ilvl w:val="0"/>
          <w:numId w:val="11"/>
        </w:numPr>
        <w:tabs>
          <w:tab w:val="left" w:pos="360"/>
        </w:tabs>
        <w:spacing w:after="0" w:line="240" w:lineRule="auto"/>
        <w:ind w:left="36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rahalised vahendid, mis laekuvad linnavolikogu poolt kehtestatud kohalikest maksudest;</w:t>
      </w:r>
    </w:p>
    <w:p w:rsidR="004705C4" w:rsidRPr="00916C29" w:rsidRDefault="004705C4" w:rsidP="004705C4">
      <w:pPr>
        <w:numPr>
          <w:ilvl w:val="0"/>
          <w:numId w:val="11"/>
        </w:numPr>
        <w:tabs>
          <w:tab w:val="left" w:pos="360"/>
        </w:tabs>
        <w:spacing w:after="0" w:line="240" w:lineRule="auto"/>
        <w:ind w:left="36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tulud teenuste osutamise eest;</w:t>
      </w:r>
    </w:p>
    <w:p w:rsidR="004705C4" w:rsidRPr="00916C29" w:rsidRDefault="004705C4" w:rsidP="004705C4">
      <w:pPr>
        <w:numPr>
          <w:ilvl w:val="0"/>
          <w:numId w:val="11"/>
        </w:numPr>
        <w:tabs>
          <w:tab w:val="left" w:pos="360"/>
        </w:tabs>
        <w:spacing w:after="0" w:line="240" w:lineRule="auto"/>
        <w:ind w:left="36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lastRenderedPageBreak/>
        <w:t>tulud linna asutustelt ja varadelt;</w:t>
      </w:r>
    </w:p>
    <w:p w:rsidR="004705C4" w:rsidRPr="00916C29" w:rsidRDefault="004705C4" w:rsidP="004705C4">
      <w:pPr>
        <w:numPr>
          <w:ilvl w:val="0"/>
          <w:numId w:val="11"/>
        </w:numPr>
        <w:tabs>
          <w:tab w:val="left" w:pos="360"/>
        </w:tabs>
        <w:spacing w:after="0" w:line="240" w:lineRule="auto"/>
        <w:ind w:left="36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toetused, annetused ja muud vahendid (on sihtotstarbelised, mistõttu ei kujuta nad endast linna tulude poole pidevat allikat).</w:t>
      </w:r>
    </w:p>
    <w:p w:rsidR="004705C4" w:rsidRPr="00916C29" w:rsidRDefault="004705C4" w:rsidP="004705C4">
      <w:pPr>
        <w:spacing w:after="0" w:line="240" w:lineRule="auto"/>
        <w:jc w:val="both"/>
        <w:rPr>
          <w:rFonts w:ascii="Times New Roman" w:eastAsia="Times New Roman" w:hAnsi="Times New Roman" w:cs="Times New Roman"/>
          <w:sz w:val="24"/>
          <w:u w:val="single"/>
        </w:rPr>
      </w:pPr>
    </w:p>
    <w:p w:rsidR="00A52C48" w:rsidRPr="00916C29" w:rsidRDefault="00A52C48" w:rsidP="004705C4">
      <w:pPr>
        <w:spacing w:after="0" w:line="240" w:lineRule="auto"/>
        <w:jc w:val="both"/>
        <w:rPr>
          <w:rFonts w:ascii="Times New Roman" w:eastAsia="Times New Roman" w:hAnsi="Times New Roman" w:cs="Times New Roman"/>
          <w:sz w:val="24"/>
          <w:u w:val="single"/>
        </w:rPr>
      </w:pPr>
    </w:p>
    <w:p w:rsidR="004705C4" w:rsidRPr="00916C29" w:rsidRDefault="004705C4" w:rsidP="004705C4">
      <w:pPr>
        <w:spacing w:after="0" w:line="240" w:lineRule="auto"/>
        <w:jc w:val="both"/>
        <w:rPr>
          <w:rFonts w:ascii="Times New Roman" w:eastAsia="Times New Roman" w:hAnsi="Times New Roman" w:cs="Times New Roman"/>
          <w:sz w:val="24"/>
          <w:u w:val="single"/>
        </w:rPr>
      </w:pPr>
      <w:r w:rsidRPr="00916C29">
        <w:rPr>
          <w:rFonts w:ascii="Times New Roman" w:eastAsia="Times New Roman" w:hAnsi="Times New Roman" w:cs="Times New Roman"/>
          <w:sz w:val="24"/>
          <w:u w:val="single"/>
        </w:rPr>
        <w:t>4.2.2 Eelarvetulud ja tulumaksu laekumine</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linna eelarvetulude maht on tõusnud 1,2 miljonilt eurolt 2000. </w:t>
      </w:r>
      <w:r w:rsidR="000B5FF3" w:rsidRPr="00916C29">
        <w:rPr>
          <w:rFonts w:ascii="Times New Roman" w:eastAsia="Times New Roman" w:hAnsi="Times New Roman" w:cs="Times New Roman"/>
          <w:sz w:val="24"/>
        </w:rPr>
        <w:t>a</w:t>
      </w:r>
      <w:r w:rsidRPr="00916C29">
        <w:rPr>
          <w:rFonts w:ascii="Times New Roman" w:eastAsia="Times New Roman" w:hAnsi="Times New Roman" w:cs="Times New Roman"/>
          <w:sz w:val="24"/>
        </w:rPr>
        <w:t xml:space="preserve">astal 3,4 miljonini 2008. </w:t>
      </w:r>
      <w:r w:rsidR="007403A1" w:rsidRPr="00916C29">
        <w:rPr>
          <w:rFonts w:ascii="Times New Roman" w:eastAsia="Times New Roman" w:hAnsi="Times New Roman" w:cs="Times New Roman"/>
          <w:sz w:val="24"/>
        </w:rPr>
        <w:t>a</w:t>
      </w:r>
      <w:r w:rsidRPr="00916C29">
        <w:rPr>
          <w:rFonts w:ascii="Times New Roman" w:eastAsia="Times New Roman" w:hAnsi="Times New Roman" w:cs="Times New Roman"/>
          <w:sz w:val="24"/>
        </w:rPr>
        <w:t xml:space="preserve">astal – suurenenud ca 10 aastaga enam kui 2 korda. </w:t>
      </w:r>
      <w:r w:rsidR="007403A1" w:rsidRPr="00916C29">
        <w:rPr>
          <w:rFonts w:ascii="Times New Roman" w:eastAsia="Times New Roman" w:hAnsi="Times New Roman" w:cs="Times New Roman"/>
          <w:sz w:val="24"/>
        </w:rPr>
        <w:t xml:space="preserve">2013. aastal saavutati uus maksimum 4,35 miljonit eurot, seda seoses lasteaia rekonstrueerimistöödega. </w:t>
      </w:r>
      <w:r w:rsidRPr="00916C29">
        <w:rPr>
          <w:rFonts w:ascii="Times New Roman" w:eastAsia="Times New Roman" w:hAnsi="Times New Roman" w:cs="Times New Roman"/>
          <w:sz w:val="24"/>
        </w:rPr>
        <w:t xml:space="preserve">Tulumaksu laekumise haripunkt jäi aastasse 2008, mil linnale laekus 1,7 miljonit eurot, mis on ca 3 korda enam kui aastal 2000 (0,6 miljonit). </w:t>
      </w:r>
      <w:r w:rsidR="003F536D" w:rsidRPr="00916C29">
        <w:rPr>
          <w:rFonts w:ascii="Times New Roman" w:eastAsia="Times New Roman" w:hAnsi="Times New Roman" w:cs="Times New Roman"/>
          <w:sz w:val="24"/>
        </w:rPr>
        <w:t xml:space="preserve">Perioodil 2009 kuni 2012 </w:t>
      </w:r>
      <w:r w:rsidRPr="00916C29">
        <w:rPr>
          <w:rFonts w:ascii="Times New Roman" w:eastAsia="Times New Roman" w:hAnsi="Times New Roman" w:cs="Times New Roman"/>
          <w:sz w:val="24"/>
        </w:rPr>
        <w:t>on täheldatav langus nii eelarvetuludes kui ka tulumaksu laekumises</w:t>
      </w:r>
      <w:r w:rsidR="007403A1" w:rsidRPr="00916C29">
        <w:rPr>
          <w:rFonts w:ascii="Times New Roman" w:eastAsia="Times New Roman" w:hAnsi="Times New Roman" w:cs="Times New Roman"/>
          <w:sz w:val="24"/>
        </w:rPr>
        <w:t xml:space="preserve"> </w:t>
      </w:r>
      <w:r w:rsidRPr="00916C29">
        <w:rPr>
          <w:rFonts w:ascii="Times New Roman" w:eastAsia="Times New Roman" w:hAnsi="Times New Roman" w:cs="Times New Roman"/>
          <w:sz w:val="24"/>
        </w:rPr>
        <w:t>(tabel 2).</w:t>
      </w:r>
      <w:r w:rsidR="008C4452" w:rsidRPr="00916C29">
        <w:rPr>
          <w:rFonts w:ascii="Times New Roman" w:eastAsia="Times New Roman" w:hAnsi="Times New Roman" w:cs="Times New Roman"/>
          <w:sz w:val="24"/>
        </w:rPr>
        <w:t xml:space="preserve"> Alates 2013. aastast on märgata t</w:t>
      </w:r>
      <w:r w:rsidR="00FC65AA" w:rsidRPr="00916C29">
        <w:rPr>
          <w:rFonts w:ascii="Times New Roman" w:eastAsia="Times New Roman" w:hAnsi="Times New Roman" w:cs="Times New Roman"/>
          <w:sz w:val="24"/>
        </w:rPr>
        <w:t>aas tulumaksu laekumise mõninga</w:t>
      </w:r>
      <w:r w:rsidR="008C4452" w:rsidRPr="00916C29">
        <w:rPr>
          <w:rFonts w:ascii="Times New Roman" w:eastAsia="Times New Roman" w:hAnsi="Times New Roman" w:cs="Times New Roman"/>
          <w:sz w:val="24"/>
        </w:rPr>
        <w:t xml:space="preserve">t tõusu. </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Tabel 2.</w:t>
      </w:r>
      <w:r w:rsidRPr="00916C29">
        <w:rPr>
          <w:rFonts w:ascii="Times New Roman" w:eastAsia="Times New Roman" w:hAnsi="Times New Roman" w:cs="Times New Roman"/>
          <w:sz w:val="24"/>
        </w:rPr>
        <w:t xml:space="preserve"> Loksa linna eelarvetulud ja laekunud tulum</w:t>
      </w:r>
      <w:r w:rsidR="007403A1" w:rsidRPr="00916C29">
        <w:rPr>
          <w:rFonts w:ascii="Times New Roman" w:eastAsia="Times New Roman" w:hAnsi="Times New Roman" w:cs="Times New Roman"/>
          <w:sz w:val="24"/>
        </w:rPr>
        <w:t>aks (eurodes) aastatel</w:t>
      </w:r>
      <w:r w:rsidR="00FF1AE6" w:rsidRPr="00916C29">
        <w:rPr>
          <w:rFonts w:ascii="Times New Roman" w:eastAsia="Times New Roman" w:hAnsi="Times New Roman" w:cs="Times New Roman"/>
          <w:sz w:val="24"/>
        </w:rPr>
        <w:t xml:space="preserve"> 2000-2014</w:t>
      </w:r>
      <w:r w:rsidRPr="00916C29">
        <w:rPr>
          <w:rFonts w:ascii="Times New Roman" w:eastAsia="Times New Roman" w:hAnsi="Times New Roman" w:cs="Times New Roman"/>
          <w:sz w:val="24"/>
        </w:rPr>
        <w:t xml:space="preserve"> (Allikas: Loksa linna majandusaasta aruanded, linnavalitsuse raamatupidamine)</w:t>
      </w:r>
    </w:p>
    <w:tbl>
      <w:tblPr>
        <w:tblW w:w="0" w:type="auto"/>
        <w:jc w:val="center"/>
        <w:tblCellMar>
          <w:left w:w="10" w:type="dxa"/>
          <w:right w:w="10" w:type="dxa"/>
        </w:tblCellMar>
        <w:tblLook w:val="04A0"/>
      </w:tblPr>
      <w:tblGrid>
        <w:gridCol w:w="1296"/>
        <w:gridCol w:w="3490"/>
        <w:gridCol w:w="2268"/>
      </w:tblGrid>
      <w:tr w:rsidR="00916C29" w:rsidRPr="00916C29" w:rsidTr="000D681D">
        <w:trPr>
          <w:trHeight w:val="1"/>
          <w:jc w:val="center"/>
        </w:trPr>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jc w:val="both"/>
            </w:pPr>
            <w:r w:rsidRPr="00916C29">
              <w:rPr>
                <w:rFonts w:ascii="Times New Roman" w:eastAsia="Times New Roman" w:hAnsi="Times New Roman" w:cs="Times New Roman"/>
                <w:b/>
                <w:sz w:val="24"/>
              </w:rPr>
              <w:t>Aasta</w:t>
            </w: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jc w:val="both"/>
            </w:pPr>
            <w:r w:rsidRPr="00916C29">
              <w:rPr>
                <w:rFonts w:ascii="Times New Roman" w:eastAsia="Times New Roman" w:hAnsi="Times New Roman" w:cs="Times New Roman"/>
                <w:b/>
                <w:sz w:val="24"/>
              </w:rPr>
              <w:t>Eelarvetulud eurodes</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jc w:val="both"/>
            </w:pPr>
            <w:r w:rsidRPr="00916C29">
              <w:rPr>
                <w:rFonts w:ascii="Times New Roman" w:eastAsia="Times New Roman" w:hAnsi="Times New Roman" w:cs="Times New Roman"/>
                <w:b/>
                <w:sz w:val="24"/>
              </w:rPr>
              <w:t xml:space="preserve">Laekunud tulumaks eurodes </w:t>
            </w:r>
          </w:p>
        </w:tc>
      </w:tr>
      <w:tr w:rsidR="00916C29" w:rsidRPr="00916C29" w:rsidTr="000D681D">
        <w:trPr>
          <w:trHeight w:val="1"/>
          <w:jc w:val="center"/>
        </w:trPr>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jc w:val="both"/>
            </w:pPr>
            <w:r w:rsidRPr="00916C29">
              <w:rPr>
                <w:rFonts w:ascii="Times New Roman" w:eastAsia="Times New Roman" w:hAnsi="Times New Roman" w:cs="Times New Roman"/>
                <w:b/>
                <w:sz w:val="24"/>
              </w:rPr>
              <w:t>2000</w:t>
            </w: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1 225 167</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631 108</w:t>
            </w:r>
          </w:p>
        </w:tc>
      </w:tr>
      <w:tr w:rsidR="00916C29" w:rsidRPr="00916C29" w:rsidTr="000D681D">
        <w:trPr>
          <w:trHeight w:val="1"/>
          <w:jc w:val="center"/>
        </w:trPr>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jc w:val="both"/>
            </w:pPr>
            <w:r w:rsidRPr="00916C29">
              <w:rPr>
                <w:rFonts w:ascii="Times New Roman" w:eastAsia="Times New Roman" w:hAnsi="Times New Roman" w:cs="Times New Roman"/>
                <w:b/>
                <w:sz w:val="24"/>
              </w:rPr>
              <w:t>2001</w:t>
            </w: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1 529 195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713 235</w:t>
            </w:r>
          </w:p>
        </w:tc>
      </w:tr>
      <w:tr w:rsidR="00916C29" w:rsidRPr="00916C29" w:rsidTr="000D681D">
        <w:trPr>
          <w:trHeight w:val="1"/>
          <w:jc w:val="center"/>
        </w:trPr>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jc w:val="both"/>
            </w:pPr>
            <w:r w:rsidRPr="00916C29">
              <w:rPr>
                <w:rFonts w:ascii="Times New Roman" w:eastAsia="Times New Roman" w:hAnsi="Times New Roman" w:cs="Times New Roman"/>
                <w:b/>
                <w:sz w:val="24"/>
              </w:rPr>
              <w:t>2002</w:t>
            </w: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1 767 170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742 628</w:t>
            </w:r>
          </w:p>
        </w:tc>
      </w:tr>
      <w:tr w:rsidR="00916C29" w:rsidRPr="00916C29" w:rsidTr="000D681D">
        <w:trPr>
          <w:trHeight w:val="1"/>
          <w:jc w:val="center"/>
        </w:trPr>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jc w:val="both"/>
            </w:pPr>
            <w:r w:rsidRPr="00916C29">
              <w:rPr>
                <w:rFonts w:ascii="Times New Roman" w:eastAsia="Times New Roman" w:hAnsi="Times New Roman" w:cs="Times New Roman"/>
                <w:b/>
                <w:sz w:val="24"/>
              </w:rPr>
              <w:t>2003</w:t>
            </w: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1 785 922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813 870</w:t>
            </w:r>
          </w:p>
        </w:tc>
      </w:tr>
      <w:tr w:rsidR="00916C29" w:rsidRPr="00916C29" w:rsidTr="000D681D">
        <w:trPr>
          <w:trHeight w:val="1"/>
          <w:jc w:val="center"/>
        </w:trPr>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jc w:val="both"/>
            </w:pPr>
            <w:r w:rsidRPr="00916C29">
              <w:rPr>
                <w:rFonts w:ascii="Times New Roman" w:eastAsia="Times New Roman" w:hAnsi="Times New Roman" w:cs="Times New Roman"/>
                <w:b/>
                <w:sz w:val="24"/>
              </w:rPr>
              <w:t>2004</w:t>
            </w: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2 325 053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944 504</w:t>
            </w:r>
          </w:p>
        </w:tc>
      </w:tr>
      <w:tr w:rsidR="00916C29" w:rsidRPr="00916C29" w:rsidTr="000D681D">
        <w:trPr>
          <w:trHeight w:val="1"/>
          <w:jc w:val="center"/>
        </w:trPr>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jc w:val="both"/>
            </w:pPr>
            <w:r w:rsidRPr="00916C29">
              <w:rPr>
                <w:rFonts w:ascii="Times New Roman" w:eastAsia="Times New Roman" w:hAnsi="Times New Roman" w:cs="Times New Roman"/>
                <w:b/>
                <w:sz w:val="24"/>
              </w:rPr>
              <w:t>2005</w:t>
            </w: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2 540 239</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1 029 633</w:t>
            </w:r>
          </w:p>
        </w:tc>
      </w:tr>
      <w:tr w:rsidR="00916C29" w:rsidRPr="00916C29" w:rsidTr="000D681D">
        <w:trPr>
          <w:trHeight w:val="1"/>
          <w:jc w:val="center"/>
        </w:trPr>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jc w:val="both"/>
            </w:pPr>
            <w:r w:rsidRPr="00916C29">
              <w:rPr>
                <w:rFonts w:ascii="Times New Roman" w:eastAsia="Times New Roman" w:hAnsi="Times New Roman" w:cs="Times New Roman"/>
                <w:b/>
                <w:sz w:val="24"/>
              </w:rPr>
              <w:t>2006</w:t>
            </w: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3 193 694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1 301 081</w:t>
            </w:r>
          </w:p>
        </w:tc>
      </w:tr>
      <w:tr w:rsidR="00916C29" w:rsidRPr="00916C29" w:rsidTr="000D681D">
        <w:trPr>
          <w:trHeight w:val="1"/>
          <w:jc w:val="center"/>
        </w:trPr>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jc w:val="both"/>
            </w:pPr>
            <w:r w:rsidRPr="00916C29">
              <w:rPr>
                <w:rFonts w:ascii="Times New Roman" w:eastAsia="Times New Roman" w:hAnsi="Times New Roman" w:cs="Times New Roman"/>
                <w:b/>
                <w:sz w:val="24"/>
              </w:rPr>
              <w:t>2007</w:t>
            </w: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3 178 181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1 489 069</w:t>
            </w:r>
          </w:p>
        </w:tc>
      </w:tr>
      <w:tr w:rsidR="00916C29" w:rsidRPr="00916C29" w:rsidTr="000D681D">
        <w:trPr>
          <w:trHeight w:val="1"/>
          <w:jc w:val="center"/>
        </w:trPr>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jc w:val="both"/>
            </w:pPr>
            <w:r w:rsidRPr="00916C29">
              <w:rPr>
                <w:rFonts w:ascii="Times New Roman" w:eastAsia="Times New Roman" w:hAnsi="Times New Roman" w:cs="Times New Roman"/>
                <w:b/>
                <w:sz w:val="24"/>
              </w:rPr>
              <w:t>2008</w:t>
            </w: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3 446 638</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1 758 531</w:t>
            </w:r>
          </w:p>
        </w:tc>
      </w:tr>
      <w:tr w:rsidR="00916C29" w:rsidRPr="00916C29" w:rsidTr="000D681D">
        <w:trPr>
          <w:trHeight w:val="1"/>
          <w:jc w:val="center"/>
        </w:trPr>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jc w:val="both"/>
            </w:pPr>
            <w:r w:rsidRPr="00916C29">
              <w:rPr>
                <w:rFonts w:ascii="Times New Roman" w:eastAsia="Times New Roman" w:hAnsi="Times New Roman" w:cs="Times New Roman"/>
                <w:b/>
                <w:sz w:val="24"/>
              </w:rPr>
              <w:t>2009</w:t>
            </w: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3 428 238</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1 591 645</w:t>
            </w:r>
          </w:p>
        </w:tc>
      </w:tr>
      <w:tr w:rsidR="00916C29" w:rsidRPr="00916C29" w:rsidTr="000D681D">
        <w:trPr>
          <w:trHeight w:val="1"/>
          <w:jc w:val="center"/>
        </w:trPr>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jc w:val="both"/>
            </w:pPr>
            <w:r w:rsidRPr="00916C29">
              <w:rPr>
                <w:rFonts w:ascii="Times New Roman" w:eastAsia="Times New Roman" w:hAnsi="Times New Roman" w:cs="Times New Roman"/>
                <w:b/>
                <w:sz w:val="24"/>
              </w:rPr>
              <w:t>2010</w:t>
            </w: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3 207 539</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1 302 412</w:t>
            </w:r>
          </w:p>
        </w:tc>
      </w:tr>
      <w:tr w:rsidR="00916C29" w:rsidRPr="00916C29" w:rsidTr="000D681D">
        <w:trPr>
          <w:trHeight w:val="1"/>
          <w:jc w:val="center"/>
        </w:trPr>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jc w:val="both"/>
            </w:pPr>
            <w:r w:rsidRPr="00916C29">
              <w:rPr>
                <w:rFonts w:ascii="Times New Roman" w:eastAsia="Times New Roman" w:hAnsi="Times New Roman" w:cs="Times New Roman"/>
                <w:b/>
                <w:sz w:val="24"/>
              </w:rPr>
              <w:t>2011</w:t>
            </w: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2 761 652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1 118 294</w:t>
            </w:r>
          </w:p>
        </w:tc>
      </w:tr>
      <w:tr w:rsidR="00916C29" w:rsidRPr="00916C29" w:rsidTr="000D681D">
        <w:trPr>
          <w:trHeight w:val="1"/>
          <w:jc w:val="center"/>
        </w:trPr>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jc w:val="both"/>
            </w:pPr>
            <w:r w:rsidRPr="00916C29">
              <w:rPr>
                <w:rFonts w:ascii="Times New Roman" w:eastAsia="Times New Roman" w:hAnsi="Times New Roman" w:cs="Times New Roman"/>
                <w:b/>
                <w:sz w:val="24"/>
              </w:rPr>
              <w:t>2012</w:t>
            </w: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7403A1">
            <w:pPr>
              <w:spacing w:after="0" w:line="240" w:lineRule="auto"/>
              <w:jc w:val="center"/>
            </w:pPr>
            <w:r w:rsidRPr="00916C29">
              <w:rPr>
                <w:rFonts w:ascii="Times New Roman" w:eastAsia="Times New Roman" w:hAnsi="Times New Roman" w:cs="Times New Roman"/>
                <w:sz w:val="24"/>
              </w:rPr>
              <w:t>2</w:t>
            </w:r>
            <w:r w:rsidR="007403A1" w:rsidRPr="00916C29">
              <w:rPr>
                <w:rFonts w:ascii="Times New Roman" w:eastAsia="Times New Roman" w:hAnsi="Times New Roman" w:cs="Times New Roman"/>
                <w:sz w:val="24"/>
              </w:rPr>
              <w:t> 643 093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jc w:val="center"/>
            </w:pPr>
            <w:r w:rsidRPr="00916C29">
              <w:rPr>
                <w:rFonts w:ascii="Times New Roman" w:eastAsia="Times New Roman" w:hAnsi="Times New Roman" w:cs="Times New Roman"/>
                <w:sz w:val="24"/>
              </w:rPr>
              <w:t>1 115 734</w:t>
            </w:r>
          </w:p>
        </w:tc>
      </w:tr>
      <w:tr w:rsidR="00916C29" w:rsidRPr="00916C29" w:rsidTr="000D681D">
        <w:trPr>
          <w:trHeight w:val="1"/>
          <w:jc w:val="center"/>
        </w:trPr>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5FF3" w:rsidRPr="00916C29" w:rsidRDefault="000B5FF3" w:rsidP="000D681D">
            <w:pPr>
              <w:spacing w:after="0" w:line="240" w:lineRule="auto"/>
              <w:jc w:val="both"/>
              <w:rPr>
                <w:rFonts w:ascii="Times New Roman" w:eastAsia="Times New Roman" w:hAnsi="Times New Roman" w:cs="Times New Roman"/>
                <w:b/>
                <w:sz w:val="24"/>
              </w:rPr>
            </w:pPr>
            <w:r w:rsidRPr="00916C29">
              <w:rPr>
                <w:rFonts w:ascii="Times New Roman" w:eastAsia="Times New Roman" w:hAnsi="Times New Roman" w:cs="Times New Roman"/>
                <w:b/>
                <w:sz w:val="24"/>
              </w:rPr>
              <w:t>2013</w:t>
            </w: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0B5FF3" w:rsidRPr="00916C29" w:rsidRDefault="007403A1" w:rsidP="000D681D">
            <w:pPr>
              <w:spacing w:after="0" w:line="240" w:lineRule="auto"/>
              <w:jc w:val="center"/>
              <w:rPr>
                <w:rFonts w:ascii="Times New Roman" w:eastAsia="Times New Roman" w:hAnsi="Times New Roman" w:cs="Times New Roman"/>
                <w:sz w:val="24"/>
              </w:rPr>
            </w:pPr>
            <w:r w:rsidRPr="00916C29">
              <w:rPr>
                <w:rFonts w:ascii="Times New Roman" w:eastAsia="Times New Roman" w:hAnsi="Times New Roman" w:cs="Times New Roman"/>
                <w:sz w:val="24"/>
              </w:rPr>
              <w:t>4 354 403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0B5FF3" w:rsidRPr="00916C29" w:rsidRDefault="000B5FF3" w:rsidP="000D681D">
            <w:pPr>
              <w:spacing w:after="0" w:line="240" w:lineRule="auto"/>
              <w:jc w:val="center"/>
              <w:rPr>
                <w:rFonts w:ascii="Times New Roman" w:eastAsia="Times New Roman" w:hAnsi="Times New Roman" w:cs="Times New Roman"/>
                <w:sz w:val="24"/>
              </w:rPr>
            </w:pPr>
            <w:r w:rsidRPr="00916C29">
              <w:rPr>
                <w:rFonts w:ascii="Times New Roman" w:eastAsia="Times New Roman" w:hAnsi="Times New Roman" w:cs="Times New Roman"/>
                <w:sz w:val="24"/>
              </w:rPr>
              <w:t>1 235 222</w:t>
            </w:r>
          </w:p>
        </w:tc>
      </w:tr>
      <w:tr w:rsidR="00916C29" w:rsidRPr="00916C29" w:rsidTr="000D681D">
        <w:trPr>
          <w:trHeight w:val="1"/>
          <w:jc w:val="center"/>
        </w:trPr>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12C4" w:rsidRPr="00916C29" w:rsidRDefault="00A912C4" w:rsidP="000D681D">
            <w:pPr>
              <w:spacing w:after="0" w:line="240" w:lineRule="auto"/>
              <w:jc w:val="both"/>
              <w:rPr>
                <w:rFonts w:ascii="Times New Roman" w:eastAsia="Times New Roman" w:hAnsi="Times New Roman" w:cs="Times New Roman"/>
                <w:b/>
                <w:sz w:val="24"/>
              </w:rPr>
            </w:pPr>
            <w:r w:rsidRPr="00916C29">
              <w:rPr>
                <w:rFonts w:ascii="Times New Roman" w:eastAsia="Times New Roman" w:hAnsi="Times New Roman" w:cs="Times New Roman"/>
                <w:b/>
                <w:sz w:val="24"/>
              </w:rPr>
              <w:t>2014</w:t>
            </w: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A912C4" w:rsidRPr="00916C29" w:rsidRDefault="003F536D" w:rsidP="000D681D">
            <w:pPr>
              <w:spacing w:after="0" w:line="240" w:lineRule="auto"/>
              <w:jc w:val="center"/>
              <w:rPr>
                <w:rFonts w:ascii="Times New Roman" w:eastAsia="Times New Roman" w:hAnsi="Times New Roman" w:cs="Times New Roman"/>
                <w:sz w:val="24"/>
              </w:rPr>
            </w:pPr>
            <w:r w:rsidRPr="00916C29">
              <w:rPr>
                <w:rFonts w:ascii="Times New Roman" w:eastAsia="Times New Roman" w:hAnsi="Times New Roman" w:cs="Times New Roman"/>
                <w:sz w:val="24"/>
              </w:rPr>
              <w:t>3 419 820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A912C4" w:rsidRPr="00916C29" w:rsidRDefault="00FF1AE6" w:rsidP="000D681D">
            <w:pPr>
              <w:spacing w:after="0" w:line="240" w:lineRule="auto"/>
              <w:jc w:val="center"/>
              <w:rPr>
                <w:rFonts w:ascii="Times New Roman" w:eastAsia="Times New Roman" w:hAnsi="Times New Roman" w:cs="Times New Roman"/>
                <w:sz w:val="24"/>
              </w:rPr>
            </w:pPr>
            <w:r w:rsidRPr="00916C29">
              <w:rPr>
                <w:rFonts w:ascii="Times New Roman" w:eastAsia="Times New Roman" w:hAnsi="Times New Roman" w:cs="Times New Roman"/>
                <w:sz w:val="24"/>
              </w:rPr>
              <w:t>1 272 280</w:t>
            </w:r>
          </w:p>
        </w:tc>
      </w:tr>
    </w:tbl>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linna eelarvetulud ühe </w:t>
      </w:r>
      <w:r w:rsidR="008C4452" w:rsidRPr="00916C29">
        <w:rPr>
          <w:rFonts w:ascii="Times New Roman" w:eastAsia="Times New Roman" w:hAnsi="Times New Roman" w:cs="Times New Roman"/>
          <w:sz w:val="24"/>
        </w:rPr>
        <w:t>elaniku kohta aastatel 2000-2014</w:t>
      </w:r>
      <w:r w:rsidRPr="00916C29">
        <w:rPr>
          <w:rFonts w:ascii="Times New Roman" w:eastAsia="Times New Roman" w:hAnsi="Times New Roman" w:cs="Times New Roman"/>
          <w:sz w:val="24"/>
        </w:rPr>
        <w:t xml:space="preserve"> on esitatud joonisel 8. Linna eelarvetulud on suurenenud ühe elaniku kohta viimasel aastakümnel kuni aastani 2009. Nt aastatel 2008 ja 2009 (vastavalt 1058 ja 1065 eurot) on eelarvetulud ühe elaniku kohta ca kolm korda suuremad kui aastal 2000 (341 eurot). Nimetatud asjaolu on tinginud linna eelarvetulude mahu pidev tõus, kuid ka linna rahvaarvu järjepidev langus.</w:t>
      </w:r>
    </w:p>
    <w:p w:rsidR="004705C4" w:rsidRPr="00916C29" w:rsidRDefault="005F43AB" w:rsidP="004705C4">
      <w:pPr>
        <w:spacing w:after="0" w:line="240" w:lineRule="auto"/>
        <w:jc w:val="center"/>
        <w:rPr>
          <w:rFonts w:ascii="Times New Roman" w:eastAsia="Times New Roman" w:hAnsi="Times New Roman" w:cs="Times New Roman"/>
          <w:sz w:val="24"/>
        </w:rPr>
      </w:pPr>
      <w:r w:rsidRPr="00916C29">
        <w:rPr>
          <w:rFonts w:ascii="Times New Roman" w:eastAsia="Times New Roman" w:hAnsi="Times New Roman" w:cs="Times New Roman"/>
          <w:noProof/>
          <w:sz w:val="24"/>
        </w:rPr>
        <w:lastRenderedPageBreak/>
        <w:drawing>
          <wp:inline distT="0" distB="0" distL="0" distR="0">
            <wp:extent cx="4572000" cy="2743200"/>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Joonis 8.</w:t>
      </w:r>
      <w:r w:rsidRPr="00916C29">
        <w:rPr>
          <w:rFonts w:ascii="Times New Roman" w:eastAsia="Times New Roman" w:hAnsi="Times New Roman" w:cs="Times New Roman"/>
          <w:sz w:val="24"/>
        </w:rPr>
        <w:t xml:space="preserve"> Loksa linna eelarvetulud (eurodes) ühe </w:t>
      </w:r>
      <w:r w:rsidR="007403A1" w:rsidRPr="00916C29">
        <w:rPr>
          <w:rFonts w:ascii="Times New Roman" w:eastAsia="Times New Roman" w:hAnsi="Times New Roman" w:cs="Times New Roman"/>
          <w:sz w:val="24"/>
        </w:rPr>
        <w:t xml:space="preserve">elaniku kohta aastatel </w:t>
      </w:r>
      <w:r w:rsidR="00F0406D" w:rsidRPr="00916C29">
        <w:rPr>
          <w:rFonts w:ascii="Times New Roman" w:eastAsia="Times New Roman" w:hAnsi="Times New Roman" w:cs="Times New Roman"/>
          <w:sz w:val="24"/>
        </w:rPr>
        <w:t>2000-2014</w:t>
      </w:r>
      <w:r w:rsidRPr="00916C29">
        <w:rPr>
          <w:rFonts w:ascii="Times New Roman" w:eastAsia="Times New Roman" w:hAnsi="Times New Roman" w:cs="Times New Roman"/>
          <w:sz w:val="24"/>
        </w:rPr>
        <w:t xml:space="preserve"> Allikas: Loksa linna majandusaasta aruanded, linnavalits</w:t>
      </w:r>
      <w:r w:rsidR="000001E1" w:rsidRPr="00916C29">
        <w:rPr>
          <w:rFonts w:ascii="Times New Roman" w:eastAsia="Times New Roman" w:hAnsi="Times New Roman" w:cs="Times New Roman"/>
          <w:sz w:val="24"/>
        </w:rPr>
        <w:t>use raamatupidamine.</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Tulumaksu laekumine on saavutanud oma viimase aastakümne maksimumi aastal 2008, mil elaniku kohta laekus aastas 540 eurot tulumaksu (joonis 9) mis on ca 3 korda enam kui aastal 2000 (176 eurot elaniku kohta). Langus alates 2009. aastast on tingitud riigi eelarvepoliitikast, üle-eestilisest majandusolukorrast ja Loksa Laevatehase tegevusest.</w:t>
      </w:r>
      <w:r w:rsidR="008010FD" w:rsidRPr="00916C29">
        <w:rPr>
          <w:rFonts w:ascii="Times New Roman" w:eastAsia="Times New Roman" w:hAnsi="Times New Roman" w:cs="Times New Roman"/>
          <w:sz w:val="24"/>
        </w:rPr>
        <w:t xml:space="preserve"> </w:t>
      </w:r>
      <w:r w:rsidR="006C66C6" w:rsidRPr="00916C29">
        <w:rPr>
          <w:rFonts w:ascii="Times New Roman" w:eastAsia="Times New Roman" w:hAnsi="Times New Roman" w:cs="Times New Roman"/>
          <w:sz w:val="24"/>
        </w:rPr>
        <w:t>Alates 2012. a</w:t>
      </w:r>
      <w:r w:rsidR="008010FD" w:rsidRPr="00916C29">
        <w:rPr>
          <w:rFonts w:ascii="Times New Roman" w:eastAsia="Times New Roman" w:hAnsi="Times New Roman" w:cs="Times New Roman"/>
          <w:sz w:val="24"/>
        </w:rPr>
        <w:t>astast on tulumaksu laekumine</w:t>
      </w:r>
      <w:r w:rsidR="006C66C6" w:rsidRPr="00916C29">
        <w:rPr>
          <w:rFonts w:ascii="Times New Roman" w:eastAsia="Times New Roman" w:hAnsi="Times New Roman" w:cs="Times New Roman"/>
          <w:sz w:val="24"/>
        </w:rPr>
        <w:t xml:space="preserve"> elaniku kohta</w:t>
      </w:r>
      <w:r w:rsidR="008010FD" w:rsidRPr="00916C29">
        <w:rPr>
          <w:rFonts w:ascii="Times New Roman" w:eastAsia="Times New Roman" w:hAnsi="Times New Roman" w:cs="Times New Roman"/>
          <w:sz w:val="24"/>
        </w:rPr>
        <w:t xml:space="preserve"> suurenenud</w:t>
      </w:r>
      <w:r w:rsidR="006C66C6" w:rsidRPr="00916C29">
        <w:rPr>
          <w:rFonts w:ascii="Times New Roman" w:eastAsia="Times New Roman" w:hAnsi="Times New Roman" w:cs="Times New Roman"/>
          <w:sz w:val="24"/>
        </w:rPr>
        <w:t>.</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B57FD1" w:rsidP="004705C4">
      <w:pPr>
        <w:spacing w:after="0" w:line="240" w:lineRule="auto"/>
        <w:jc w:val="center"/>
        <w:rPr>
          <w:rFonts w:ascii="Times New Roman" w:eastAsia="Times New Roman" w:hAnsi="Times New Roman" w:cs="Times New Roman"/>
          <w:sz w:val="24"/>
        </w:rPr>
      </w:pPr>
      <w:r w:rsidRPr="00916C29">
        <w:rPr>
          <w:rFonts w:ascii="Times New Roman" w:eastAsia="Times New Roman" w:hAnsi="Times New Roman" w:cs="Times New Roman"/>
          <w:noProof/>
          <w:sz w:val="24"/>
        </w:rPr>
        <w:drawing>
          <wp:inline distT="0" distB="0" distL="0" distR="0">
            <wp:extent cx="4351867" cy="2535767"/>
            <wp:effectExtent l="0" t="0" r="0"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Joonis 9.</w:t>
      </w:r>
      <w:r w:rsidRPr="00916C29">
        <w:rPr>
          <w:rFonts w:ascii="Times New Roman" w:eastAsia="Times New Roman" w:hAnsi="Times New Roman" w:cs="Times New Roman"/>
          <w:sz w:val="24"/>
        </w:rPr>
        <w:t xml:space="preserve"> Laekunud tulumaks </w:t>
      </w:r>
      <w:r w:rsidR="00497C43" w:rsidRPr="00916C29">
        <w:rPr>
          <w:rFonts w:ascii="Times New Roman" w:eastAsia="Times New Roman" w:hAnsi="Times New Roman" w:cs="Times New Roman"/>
          <w:sz w:val="24"/>
        </w:rPr>
        <w:t>eurodes</w:t>
      </w:r>
      <w:r w:rsidRPr="00916C29">
        <w:rPr>
          <w:rFonts w:ascii="Times New Roman" w:eastAsia="Times New Roman" w:hAnsi="Times New Roman" w:cs="Times New Roman"/>
          <w:sz w:val="24"/>
        </w:rPr>
        <w:t xml:space="preserve"> ühe Loksa linna elaniku kohta aastatel 2000-201</w:t>
      </w:r>
      <w:r w:rsidR="00B57FD1" w:rsidRPr="00916C29">
        <w:rPr>
          <w:rFonts w:ascii="Times New Roman" w:eastAsia="Times New Roman" w:hAnsi="Times New Roman" w:cs="Times New Roman"/>
          <w:sz w:val="24"/>
        </w:rPr>
        <w:t>4</w:t>
      </w:r>
      <w:r w:rsidRPr="00916C29">
        <w:rPr>
          <w:rFonts w:ascii="Times New Roman" w:eastAsia="Times New Roman" w:hAnsi="Times New Roman" w:cs="Times New Roman"/>
          <w:sz w:val="24"/>
        </w:rPr>
        <w:t xml:space="preserve"> Allikas: Loksa linna majandusaasta aruanded,</w:t>
      </w:r>
      <w:r w:rsidR="000001E1" w:rsidRPr="00916C29">
        <w:rPr>
          <w:rFonts w:ascii="Times New Roman" w:eastAsia="Times New Roman" w:hAnsi="Times New Roman" w:cs="Times New Roman"/>
          <w:sz w:val="24"/>
        </w:rPr>
        <w:t xml:space="preserve"> linnavalitsuse raamatupidamine.</w:t>
      </w:r>
    </w:p>
    <w:p w:rsidR="004705C4" w:rsidRPr="00916C29" w:rsidRDefault="004705C4" w:rsidP="004705C4">
      <w:pPr>
        <w:spacing w:after="0" w:line="240" w:lineRule="auto"/>
        <w:jc w:val="both"/>
        <w:rPr>
          <w:rFonts w:ascii="Times New Roman" w:eastAsia="Times New Roman" w:hAnsi="Times New Roman" w:cs="Times New Roman"/>
          <w:sz w:val="24"/>
        </w:rPr>
      </w:pPr>
    </w:p>
    <w:p w:rsidR="00CA11C3" w:rsidRPr="00916C29" w:rsidRDefault="00CA11C3"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rPr>
          <w:rFonts w:ascii="Times New Roman" w:eastAsia="Times New Roman" w:hAnsi="Times New Roman" w:cs="Times New Roman"/>
          <w:b/>
          <w:sz w:val="24"/>
          <w:u w:val="single"/>
        </w:rPr>
      </w:pPr>
      <w:r w:rsidRPr="00916C29">
        <w:rPr>
          <w:rFonts w:ascii="Times New Roman" w:eastAsia="Times New Roman" w:hAnsi="Times New Roman" w:cs="Times New Roman"/>
          <w:b/>
          <w:sz w:val="24"/>
          <w:u w:val="single"/>
        </w:rPr>
        <w:t>4.3 Munitsipaalomand</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Linna omavalitsuse majandustegevus baseerub munitsipaalomandil. Selle vara kasutamist korraldab ja juhib linna omavalitsus. Munitsipaalomandi tekkimise peamiseks allikaks on riigi poolt üleantav vara. Erastamise põhieesmärgiks on turumajandusse sobivate omandisuhete loomine ja selle kaudu majanduse efektiivsuse tõstmine. Munitsipaalomandi kui isesei</w:t>
      </w:r>
      <w:r w:rsidR="000001E1" w:rsidRPr="00916C29">
        <w:rPr>
          <w:rFonts w:ascii="Times New Roman" w:eastAsia="Times New Roman" w:hAnsi="Times New Roman" w:cs="Times New Roman"/>
          <w:sz w:val="24"/>
        </w:rPr>
        <w:t>sva omandivormi eesmärk on</w:t>
      </w:r>
      <w:r w:rsidRPr="00916C29">
        <w:rPr>
          <w:rFonts w:ascii="Times New Roman" w:eastAsia="Times New Roman" w:hAnsi="Times New Roman" w:cs="Times New Roman"/>
          <w:sz w:val="24"/>
        </w:rPr>
        <w:t xml:space="preserve"> kohaliku rahva elujärje parandamine ning tema sihtotstarbeline kasutamine.</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Seisuga 1.01.201</w:t>
      </w:r>
      <w:r w:rsidR="00FF34EF" w:rsidRPr="00916C29">
        <w:rPr>
          <w:rFonts w:ascii="Times New Roman" w:eastAsia="Times New Roman" w:hAnsi="Times New Roman" w:cs="Times New Roman"/>
          <w:sz w:val="24"/>
        </w:rPr>
        <w:t>5</w:t>
      </w:r>
      <w:r w:rsidR="001D7D4C" w:rsidRPr="00916C29">
        <w:rPr>
          <w:rFonts w:ascii="Times New Roman" w:eastAsia="Times New Roman" w:hAnsi="Times New Roman" w:cs="Times New Roman"/>
          <w:sz w:val="24"/>
        </w:rPr>
        <w:t xml:space="preserve"> </w:t>
      </w:r>
      <w:r w:rsidRPr="00916C29">
        <w:rPr>
          <w:rFonts w:ascii="Times New Roman" w:eastAsia="Times New Roman" w:hAnsi="Times New Roman" w:cs="Times New Roman"/>
          <w:sz w:val="24"/>
        </w:rPr>
        <w:t>kuuluvad Loksa linna munitsipaalomandusse järgmised hooned, rajatised ja objektid:</w:t>
      </w:r>
    </w:p>
    <w:p w:rsidR="004705C4" w:rsidRPr="008202C9" w:rsidRDefault="004705C4" w:rsidP="004705C4">
      <w:pPr>
        <w:spacing w:after="0" w:line="240" w:lineRule="auto"/>
        <w:jc w:val="both"/>
        <w:rPr>
          <w:rFonts w:ascii="Times New Roman" w:eastAsia="Times New Roman" w:hAnsi="Times New Roman" w:cs="Times New Roman"/>
          <w:sz w:val="24"/>
        </w:rPr>
      </w:pPr>
      <w:r w:rsidRPr="008202C9">
        <w:rPr>
          <w:rFonts w:ascii="Times New Roman" w:eastAsia="Times New Roman" w:hAnsi="Times New Roman" w:cs="Times New Roman"/>
          <w:sz w:val="24"/>
        </w:rPr>
        <w:t>1. Loksa Linnavalitsuse hoone</w:t>
      </w:r>
      <w:r w:rsidRPr="008202C9">
        <w:rPr>
          <w:rFonts w:ascii="Times New Roman" w:eastAsia="Times New Roman" w:hAnsi="Times New Roman" w:cs="Times New Roman"/>
          <w:sz w:val="24"/>
        </w:rPr>
        <w:tab/>
        <w:t>Tallinna 45</w:t>
      </w:r>
    </w:p>
    <w:p w:rsidR="004705C4" w:rsidRPr="008202C9" w:rsidRDefault="00476C5C" w:rsidP="004705C4">
      <w:pPr>
        <w:spacing w:after="0" w:line="240" w:lineRule="auto"/>
        <w:jc w:val="both"/>
        <w:rPr>
          <w:rFonts w:ascii="Times New Roman" w:eastAsia="Times New Roman" w:hAnsi="Times New Roman" w:cs="Times New Roman"/>
          <w:sz w:val="24"/>
        </w:rPr>
      </w:pPr>
      <w:r w:rsidRPr="008202C9">
        <w:rPr>
          <w:rFonts w:ascii="Times New Roman" w:eastAsia="Times New Roman" w:hAnsi="Times New Roman" w:cs="Times New Roman"/>
          <w:sz w:val="24"/>
        </w:rPr>
        <w:t>2</w:t>
      </w:r>
      <w:r w:rsidR="004705C4" w:rsidRPr="008202C9">
        <w:rPr>
          <w:rFonts w:ascii="Times New Roman" w:eastAsia="Times New Roman" w:hAnsi="Times New Roman" w:cs="Times New Roman"/>
          <w:sz w:val="24"/>
        </w:rPr>
        <w:t xml:space="preserve">. SA Loksa Kultuur hoone    </w:t>
      </w:r>
      <w:r w:rsidR="004705C4" w:rsidRPr="008202C9">
        <w:rPr>
          <w:rFonts w:ascii="Times New Roman" w:eastAsia="Times New Roman" w:hAnsi="Times New Roman" w:cs="Times New Roman"/>
          <w:sz w:val="24"/>
        </w:rPr>
        <w:tab/>
        <w:t>Tallinna tn 47a</w:t>
      </w:r>
    </w:p>
    <w:p w:rsidR="004705C4" w:rsidRPr="008202C9" w:rsidRDefault="00476C5C" w:rsidP="004705C4">
      <w:pPr>
        <w:spacing w:after="0" w:line="240" w:lineRule="auto"/>
        <w:jc w:val="both"/>
        <w:rPr>
          <w:rFonts w:ascii="Times New Roman" w:eastAsia="Times New Roman" w:hAnsi="Times New Roman" w:cs="Times New Roman"/>
          <w:sz w:val="24"/>
        </w:rPr>
      </w:pPr>
      <w:r w:rsidRPr="008202C9">
        <w:rPr>
          <w:rFonts w:ascii="Times New Roman" w:eastAsia="Times New Roman" w:hAnsi="Times New Roman" w:cs="Times New Roman"/>
          <w:sz w:val="24"/>
        </w:rPr>
        <w:t>3</w:t>
      </w:r>
      <w:r w:rsidR="004705C4" w:rsidRPr="008202C9">
        <w:rPr>
          <w:rFonts w:ascii="Times New Roman" w:eastAsia="Times New Roman" w:hAnsi="Times New Roman" w:cs="Times New Roman"/>
          <w:sz w:val="24"/>
        </w:rPr>
        <w:t xml:space="preserve">. </w:t>
      </w:r>
      <w:r w:rsidR="005B3544" w:rsidRPr="008202C9">
        <w:rPr>
          <w:rFonts w:ascii="Times New Roman" w:eastAsia="Times New Roman" w:hAnsi="Times New Roman" w:cs="Times New Roman"/>
          <w:sz w:val="24"/>
        </w:rPr>
        <w:t xml:space="preserve">Endise </w:t>
      </w:r>
      <w:r w:rsidR="004705C4" w:rsidRPr="008202C9">
        <w:rPr>
          <w:rFonts w:ascii="Times New Roman" w:eastAsia="Times New Roman" w:hAnsi="Times New Roman" w:cs="Times New Roman"/>
          <w:sz w:val="24"/>
        </w:rPr>
        <w:t>Loksa Sotsiaalkeskus</w:t>
      </w:r>
      <w:r w:rsidR="000001E1" w:rsidRPr="008202C9">
        <w:rPr>
          <w:rFonts w:ascii="Times New Roman" w:eastAsia="Times New Roman" w:hAnsi="Times New Roman" w:cs="Times New Roman"/>
          <w:sz w:val="24"/>
        </w:rPr>
        <w:t>e</w:t>
      </w:r>
      <w:r w:rsidR="005B3544" w:rsidRPr="008202C9">
        <w:rPr>
          <w:rFonts w:ascii="Times New Roman" w:eastAsia="Times New Roman" w:hAnsi="Times New Roman" w:cs="Times New Roman"/>
          <w:sz w:val="24"/>
        </w:rPr>
        <w:t xml:space="preserve"> hoone </w:t>
      </w:r>
      <w:r w:rsidR="004705C4" w:rsidRPr="008202C9">
        <w:rPr>
          <w:rFonts w:ascii="Times New Roman" w:eastAsia="Times New Roman" w:hAnsi="Times New Roman" w:cs="Times New Roman"/>
          <w:sz w:val="24"/>
        </w:rPr>
        <w:t>Posti tn 11</w:t>
      </w:r>
    </w:p>
    <w:p w:rsidR="004705C4" w:rsidRPr="008202C9" w:rsidRDefault="00476C5C" w:rsidP="004705C4">
      <w:pPr>
        <w:spacing w:after="0" w:line="240" w:lineRule="auto"/>
        <w:jc w:val="both"/>
        <w:rPr>
          <w:rFonts w:ascii="Times New Roman" w:eastAsia="Times New Roman" w:hAnsi="Times New Roman" w:cs="Times New Roman"/>
          <w:sz w:val="24"/>
        </w:rPr>
      </w:pPr>
      <w:r w:rsidRPr="008202C9">
        <w:rPr>
          <w:rFonts w:ascii="Times New Roman" w:eastAsia="Times New Roman" w:hAnsi="Times New Roman" w:cs="Times New Roman"/>
          <w:sz w:val="24"/>
        </w:rPr>
        <w:t>4</w:t>
      </w:r>
      <w:r w:rsidR="004705C4" w:rsidRPr="008202C9">
        <w:rPr>
          <w:rFonts w:ascii="Times New Roman" w:eastAsia="Times New Roman" w:hAnsi="Times New Roman" w:cs="Times New Roman"/>
          <w:sz w:val="24"/>
        </w:rPr>
        <w:t>. Loksa Gümnaasiumi hooned</w:t>
      </w:r>
      <w:r w:rsidR="004705C4" w:rsidRPr="008202C9">
        <w:rPr>
          <w:rFonts w:ascii="Times New Roman" w:eastAsia="Times New Roman" w:hAnsi="Times New Roman" w:cs="Times New Roman"/>
          <w:sz w:val="24"/>
        </w:rPr>
        <w:tab/>
        <w:t>Tallinna tn 47</w:t>
      </w:r>
    </w:p>
    <w:p w:rsidR="004705C4" w:rsidRPr="008202C9" w:rsidRDefault="00476C5C" w:rsidP="004705C4">
      <w:pPr>
        <w:spacing w:after="0" w:line="240" w:lineRule="auto"/>
        <w:jc w:val="both"/>
        <w:rPr>
          <w:rFonts w:ascii="Times New Roman" w:eastAsia="Times New Roman" w:hAnsi="Times New Roman" w:cs="Times New Roman"/>
          <w:sz w:val="24"/>
        </w:rPr>
      </w:pPr>
      <w:r w:rsidRPr="008202C9">
        <w:rPr>
          <w:rFonts w:ascii="Times New Roman" w:eastAsia="Times New Roman" w:hAnsi="Times New Roman" w:cs="Times New Roman"/>
          <w:sz w:val="24"/>
        </w:rPr>
        <w:t>5</w:t>
      </w:r>
      <w:r w:rsidR="004705C4" w:rsidRPr="008202C9">
        <w:rPr>
          <w:rFonts w:ascii="Times New Roman" w:eastAsia="Times New Roman" w:hAnsi="Times New Roman" w:cs="Times New Roman"/>
          <w:sz w:val="24"/>
        </w:rPr>
        <w:t>. Loks</w:t>
      </w:r>
      <w:r w:rsidR="00497C43" w:rsidRPr="008202C9">
        <w:rPr>
          <w:rFonts w:ascii="Times New Roman" w:eastAsia="Times New Roman" w:hAnsi="Times New Roman" w:cs="Times New Roman"/>
          <w:sz w:val="24"/>
        </w:rPr>
        <w:t>a Lasteaed Õnnetriinu hoone</w:t>
      </w:r>
      <w:r w:rsidR="00497C43" w:rsidRPr="008202C9">
        <w:rPr>
          <w:rFonts w:ascii="Times New Roman" w:eastAsia="Times New Roman" w:hAnsi="Times New Roman" w:cs="Times New Roman"/>
          <w:sz w:val="24"/>
        </w:rPr>
        <w:tab/>
      </w:r>
      <w:r w:rsidR="004705C4" w:rsidRPr="008202C9">
        <w:rPr>
          <w:rFonts w:ascii="Times New Roman" w:eastAsia="Times New Roman" w:hAnsi="Times New Roman" w:cs="Times New Roman"/>
          <w:sz w:val="24"/>
        </w:rPr>
        <w:t>Lasteaia tn 3</w:t>
      </w:r>
    </w:p>
    <w:p w:rsidR="004705C4" w:rsidRPr="008202C9" w:rsidRDefault="008202C9" w:rsidP="004705C4">
      <w:pPr>
        <w:spacing w:after="0" w:line="240" w:lineRule="auto"/>
        <w:jc w:val="both"/>
        <w:rPr>
          <w:rFonts w:ascii="Times New Roman" w:eastAsia="Times New Roman" w:hAnsi="Times New Roman" w:cs="Times New Roman"/>
          <w:sz w:val="24"/>
        </w:rPr>
      </w:pPr>
      <w:r w:rsidRPr="008202C9">
        <w:rPr>
          <w:rFonts w:ascii="Times New Roman" w:eastAsia="Times New Roman" w:hAnsi="Times New Roman" w:cs="Times New Roman"/>
          <w:sz w:val="24"/>
        </w:rPr>
        <w:t>6</w:t>
      </w:r>
      <w:r w:rsidR="004705C4" w:rsidRPr="008202C9">
        <w:rPr>
          <w:rFonts w:ascii="Times New Roman" w:eastAsia="Times New Roman" w:hAnsi="Times New Roman" w:cs="Times New Roman"/>
          <w:sz w:val="24"/>
        </w:rPr>
        <w:t>. Loksa Bussijaam</w:t>
      </w:r>
      <w:r w:rsidR="004705C4" w:rsidRPr="008202C9">
        <w:rPr>
          <w:rFonts w:ascii="Times New Roman" w:eastAsia="Times New Roman" w:hAnsi="Times New Roman" w:cs="Times New Roman"/>
          <w:sz w:val="24"/>
        </w:rPr>
        <w:tab/>
      </w:r>
      <w:r w:rsidR="004705C4" w:rsidRPr="008202C9">
        <w:rPr>
          <w:rFonts w:ascii="Times New Roman" w:eastAsia="Times New Roman" w:hAnsi="Times New Roman" w:cs="Times New Roman"/>
          <w:sz w:val="24"/>
        </w:rPr>
        <w:tab/>
      </w:r>
      <w:r w:rsidR="004705C4" w:rsidRPr="008202C9">
        <w:rPr>
          <w:rFonts w:ascii="Times New Roman" w:eastAsia="Times New Roman" w:hAnsi="Times New Roman" w:cs="Times New Roman"/>
          <w:sz w:val="24"/>
        </w:rPr>
        <w:tab/>
        <w:t>Tallinna tn 49</w:t>
      </w:r>
    </w:p>
    <w:p w:rsidR="004705C4" w:rsidRPr="008202C9" w:rsidRDefault="008202C9" w:rsidP="004705C4">
      <w:pPr>
        <w:spacing w:after="0" w:line="240" w:lineRule="auto"/>
        <w:jc w:val="both"/>
        <w:rPr>
          <w:rFonts w:ascii="Times New Roman" w:eastAsia="Times New Roman" w:hAnsi="Times New Roman" w:cs="Times New Roman"/>
          <w:sz w:val="24"/>
        </w:rPr>
      </w:pPr>
      <w:r w:rsidRPr="008202C9">
        <w:rPr>
          <w:rFonts w:ascii="Times New Roman" w:eastAsia="Times New Roman" w:hAnsi="Times New Roman" w:cs="Times New Roman"/>
          <w:sz w:val="24"/>
        </w:rPr>
        <w:t>7</w:t>
      </w:r>
      <w:r w:rsidR="004705C4" w:rsidRPr="008202C9">
        <w:rPr>
          <w:rFonts w:ascii="Times New Roman" w:eastAsia="Times New Roman" w:hAnsi="Times New Roman" w:cs="Times New Roman"/>
          <w:sz w:val="24"/>
        </w:rPr>
        <w:t>. Loksa Noortekeskuse hoone</w:t>
      </w:r>
      <w:r w:rsidR="004705C4" w:rsidRPr="008202C9">
        <w:rPr>
          <w:rFonts w:ascii="Times New Roman" w:eastAsia="Times New Roman" w:hAnsi="Times New Roman" w:cs="Times New Roman"/>
          <w:sz w:val="24"/>
        </w:rPr>
        <w:tab/>
        <w:t>Tallinna tn 47</w:t>
      </w:r>
    </w:p>
    <w:p w:rsidR="004705C4" w:rsidRPr="008202C9" w:rsidRDefault="008202C9" w:rsidP="004705C4">
      <w:pPr>
        <w:spacing w:after="0" w:line="240" w:lineRule="auto"/>
        <w:jc w:val="both"/>
        <w:rPr>
          <w:rFonts w:ascii="Times New Roman" w:eastAsia="Times New Roman" w:hAnsi="Times New Roman" w:cs="Times New Roman"/>
          <w:sz w:val="24"/>
        </w:rPr>
      </w:pPr>
      <w:r w:rsidRPr="008202C9">
        <w:rPr>
          <w:rFonts w:ascii="Times New Roman" w:eastAsia="Times New Roman" w:hAnsi="Times New Roman" w:cs="Times New Roman"/>
          <w:sz w:val="24"/>
        </w:rPr>
        <w:t>8</w:t>
      </w:r>
      <w:r w:rsidR="004E5B97" w:rsidRPr="008202C9">
        <w:rPr>
          <w:rFonts w:ascii="Times New Roman" w:eastAsia="Times New Roman" w:hAnsi="Times New Roman" w:cs="Times New Roman"/>
          <w:sz w:val="24"/>
        </w:rPr>
        <w:t>. OÜ Loksa Ujula hoone</w:t>
      </w:r>
      <w:r w:rsidR="004705C4" w:rsidRPr="008202C9">
        <w:rPr>
          <w:rFonts w:ascii="Times New Roman" w:eastAsia="Times New Roman" w:hAnsi="Times New Roman" w:cs="Times New Roman"/>
          <w:sz w:val="24"/>
        </w:rPr>
        <w:tab/>
      </w:r>
      <w:r w:rsidR="004705C4" w:rsidRPr="008202C9">
        <w:rPr>
          <w:rFonts w:ascii="Times New Roman" w:eastAsia="Times New Roman" w:hAnsi="Times New Roman" w:cs="Times New Roman"/>
          <w:sz w:val="24"/>
        </w:rPr>
        <w:tab/>
        <w:t>Tallinna tn 47b</w:t>
      </w:r>
    </w:p>
    <w:p w:rsidR="004705C4" w:rsidRPr="008202C9" w:rsidRDefault="008202C9" w:rsidP="004705C4">
      <w:pPr>
        <w:spacing w:after="0" w:line="240" w:lineRule="auto"/>
        <w:jc w:val="both"/>
        <w:rPr>
          <w:rFonts w:ascii="Times New Roman" w:eastAsia="Times New Roman" w:hAnsi="Times New Roman" w:cs="Times New Roman"/>
          <w:sz w:val="24"/>
        </w:rPr>
      </w:pPr>
      <w:r w:rsidRPr="008202C9">
        <w:rPr>
          <w:rFonts w:ascii="Times New Roman" w:eastAsia="Times New Roman" w:hAnsi="Times New Roman" w:cs="Times New Roman"/>
          <w:sz w:val="24"/>
        </w:rPr>
        <w:t>9</w:t>
      </w:r>
      <w:r w:rsidR="000001E1" w:rsidRPr="008202C9">
        <w:rPr>
          <w:rFonts w:ascii="Times New Roman" w:eastAsia="Times New Roman" w:hAnsi="Times New Roman" w:cs="Times New Roman"/>
          <w:sz w:val="24"/>
        </w:rPr>
        <w:t>. S</w:t>
      </w:r>
      <w:r w:rsidR="004705C4" w:rsidRPr="008202C9">
        <w:rPr>
          <w:rFonts w:ascii="Times New Roman" w:eastAsia="Times New Roman" w:hAnsi="Times New Roman" w:cs="Times New Roman"/>
          <w:sz w:val="24"/>
        </w:rPr>
        <w:t>taadion</w:t>
      </w:r>
      <w:r w:rsidR="004705C4" w:rsidRPr="008202C9">
        <w:rPr>
          <w:rFonts w:ascii="Times New Roman" w:eastAsia="Times New Roman" w:hAnsi="Times New Roman" w:cs="Times New Roman"/>
          <w:sz w:val="24"/>
        </w:rPr>
        <w:tab/>
      </w:r>
      <w:r w:rsidR="004705C4" w:rsidRPr="008202C9">
        <w:rPr>
          <w:rFonts w:ascii="Times New Roman" w:eastAsia="Times New Roman" w:hAnsi="Times New Roman" w:cs="Times New Roman"/>
          <w:sz w:val="24"/>
        </w:rPr>
        <w:tab/>
      </w:r>
      <w:r w:rsidR="000001E1" w:rsidRPr="008202C9">
        <w:rPr>
          <w:rFonts w:ascii="Times New Roman" w:eastAsia="Times New Roman" w:hAnsi="Times New Roman" w:cs="Times New Roman"/>
          <w:sz w:val="24"/>
        </w:rPr>
        <w:tab/>
      </w:r>
      <w:r w:rsidR="004705C4" w:rsidRPr="008202C9">
        <w:rPr>
          <w:rFonts w:ascii="Times New Roman" w:eastAsia="Times New Roman" w:hAnsi="Times New Roman" w:cs="Times New Roman"/>
          <w:sz w:val="24"/>
        </w:rPr>
        <w:tab/>
        <w:t>Männi tn 36a</w:t>
      </w:r>
    </w:p>
    <w:p w:rsidR="004705C4" w:rsidRPr="008202C9" w:rsidRDefault="008202C9" w:rsidP="004705C4">
      <w:pPr>
        <w:spacing w:after="0" w:line="240" w:lineRule="auto"/>
        <w:jc w:val="both"/>
        <w:rPr>
          <w:rFonts w:ascii="Times New Roman" w:eastAsia="Times New Roman" w:hAnsi="Times New Roman" w:cs="Times New Roman"/>
          <w:sz w:val="24"/>
        </w:rPr>
      </w:pPr>
      <w:r w:rsidRPr="008202C9">
        <w:rPr>
          <w:rFonts w:ascii="Times New Roman" w:eastAsia="Times New Roman" w:hAnsi="Times New Roman" w:cs="Times New Roman"/>
          <w:sz w:val="24"/>
        </w:rPr>
        <w:t>10</w:t>
      </w:r>
      <w:r w:rsidR="004705C4" w:rsidRPr="008202C9">
        <w:rPr>
          <w:rFonts w:ascii="Times New Roman" w:eastAsia="Times New Roman" w:hAnsi="Times New Roman" w:cs="Times New Roman"/>
          <w:sz w:val="24"/>
        </w:rPr>
        <w:t>. Keskväljak</w:t>
      </w:r>
      <w:r w:rsidR="004705C4" w:rsidRPr="008202C9">
        <w:rPr>
          <w:rFonts w:ascii="Times New Roman" w:eastAsia="Times New Roman" w:hAnsi="Times New Roman" w:cs="Times New Roman"/>
          <w:sz w:val="24"/>
        </w:rPr>
        <w:tab/>
      </w:r>
      <w:r w:rsidR="00E030A0">
        <w:rPr>
          <w:rFonts w:ascii="Times New Roman" w:eastAsia="Times New Roman" w:hAnsi="Times New Roman" w:cs="Times New Roman"/>
          <w:sz w:val="24"/>
        </w:rPr>
        <w:tab/>
      </w:r>
      <w:r w:rsidR="000001E1" w:rsidRPr="008202C9">
        <w:rPr>
          <w:rFonts w:ascii="Times New Roman" w:eastAsia="Times New Roman" w:hAnsi="Times New Roman" w:cs="Times New Roman"/>
          <w:sz w:val="24"/>
        </w:rPr>
        <w:tab/>
      </w:r>
      <w:r w:rsidR="004705C4" w:rsidRPr="008202C9">
        <w:rPr>
          <w:rFonts w:ascii="Times New Roman" w:eastAsia="Times New Roman" w:hAnsi="Times New Roman" w:cs="Times New Roman"/>
          <w:sz w:val="24"/>
        </w:rPr>
        <w:t>Tallinna tn 32</w:t>
      </w:r>
    </w:p>
    <w:p w:rsidR="004705C4" w:rsidRPr="008202C9" w:rsidRDefault="008202C9" w:rsidP="004705C4">
      <w:pPr>
        <w:spacing w:after="0" w:line="240" w:lineRule="auto"/>
        <w:jc w:val="both"/>
        <w:rPr>
          <w:rFonts w:ascii="Times New Roman" w:eastAsia="Times New Roman" w:hAnsi="Times New Roman" w:cs="Times New Roman"/>
          <w:sz w:val="24"/>
        </w:rPr>
      </w:pPr>
      <w:r w:rsidRPr="008202C9">
        <w:rPr>
          <w:rFonts w:ascii="Times New Roman" w:eastAsia="Times New Roman" w:hAnsi="Times New Roman" w:cs="Times New Roman"/>
          <w:sz w:val="24"/>
        </w:rPr>
        <w:t>11</w:t>
      </w:r>
      <w:r w:rsidR="004705C4" w:rsidRPr="008202C9">
        <w:rPr>
          <w:rFonts w:ascii="Times New Roman" w:eastAsia="Times New Roman" w:hAnsi="Times New Roman" w:cs="Times New Roman"/>
          <w:sz w:val="24"/>
        </w:rPr>
        <w:t>. Töökoda</w:t>
      </w:r>
      <w:r w:rsidR="004705C4" w:rsidRPr="008202C9">
        <w:rPr>
          <w:rFonts w:ascii="Times New Roman" w:eastAsia="Times New Roman" w:hAnsi="Times New Roman" w:cs="Times New Roman"/>
          <w:sz w:val="24"/>
        </w:rPr>
        <w:tab/>
      </w:r>
      <w:r w:rsidR="004705C4" w:rsidRPr="008202C9">
        <w:rPr>
          <w:rFonts w:ascii="Times New Roman" w:eastAsia="Times New Roman" w:hAnsi="Times New Roman" w:cs="Times New Roman"/>
          <w:sz w:val="24"/>
        </w:rPr>
        <w:tab/>
      </w:r>
      <w:r w:rsidR="004705C4" w:rsidRPr="008202C9">
        <w:rPr>
          <w:rFonts w:ascii="Times New Roman" w:eastAsia="Times New Roman" w:hAnsi="Times New Roman" w:cs="Times New Roman"/>
          <w:sz w:val="24"/>
        </w:rPr>
        <w:tab/>
      </w:r>
      <w:r w:rsidR="004705C4" w:rsidRPr="008202C9">
        <w:rPr>
          <w:rFonts w:ascii="Times New Roman" w:eastAsia="Times New Roman" w:hAnsi="Times New Roman" w:cs="Times New Roman"/>
          <w:sz w:val="24"/>
        </w:rPr>
        <w:tab/>
        <w:t>Pärna tn 1a</w:t>
      </w:r>
    </w:p>
    <w:p w:rsidR="004705C4" w:rsidRPr="008202C9" w:rsidRDefault="008202C9" w:rsidP="004705C4">
      <w:pPr>
        <w:spacing w:after="0" w:line="240" w:lineRule="auto"/>
        <w:jc w:val="both"/>
        <w:rPr>
          <w:rFonts w:ascii="Times New Roman" w:eastAsia="Times New Roman" w:hAnsi="Times New Roman" w:cs="Times New Roman"/>
          <w:sz w:val="24"/>
        </w:rPr>
      </w:pPr>
      <w:r w:rsidRPr="008202C9">
        <w:rPr>
          <w:rFonts w:ascii="Times New Roman" w:eastAsia="Times New Roman" w:hAnsi="Times New Roman" w:cs="Times New Roman"/>
          <w:sz w:val="24"/>
        </w:rPr>
        <w:t>12</w:t>
      </w:r>
      <w:r w:rsidR="004705C4" w:rsidRPr="008202C9">
        <w:rPr>
          <w:rFonts w:ascii="Times New Roman" w:eastAsia="Times New Roman" w:hAnsi="Times New Roman" w:cs="Times New Roman"/>
          <w:sz w:val="24"/>
        </w:rPr>
        <w:t>. Töökoda</w:t>
      </w:r>
      <w:r w:rsidR="004705C4" w:rsidRPr="008202C9">
        <w:rPr>
          <w:rFonts w:ascii="Times New Roman" w:eastAsia="Times New Roman" w:hAnsi="Times New Roman" w:cs="Times New Roman"/>
          <w:sz w:val="24"/>
        </w:rPr>
        <w:tab/>
      </w:r>
      <w:r w:rsidR="004705C4" w:rsidRPr="008202C9">
        <w:rPr>
          <w:rFonts w:ascii="Times New Roman" w:eastAsia="Times New Roman" w:hAnsi="Times New Roman" w:cs="Times New Roman"/>
          <w:sz w:val="24"/>
        </w:rPr>
        <w:tab/>
      </w:r>
      <w:r w:rsidR="004705C4" w:rsidRPr="008202C9">
        <w:rPr>
          <w:rFonts w:ascii="Times New Roman" w:eastAsia="Times New Roman" w:hAnsi="Times New Roman" w:cs="Times New Roman"/>
          <w:sz w:val="24"/>
        </w:rPr>
        <w:tab/>
      </w:r>
      <w:r w:rsidR="004705C4" w:rsidRPr="008202C9">
        <w:rPr>
          <w:rFonts w:ascii="Times New Roman" w:eastAsia="Times New Roman" w:hAnsi="Times New Roman" w:cs="Times New Roman"/>
          <w:sz w:val="24"/>
        </w:rPr>
        <w:tab/>
        <w:t>Pärna tn 1b</w:t>
      </w:r>
    </w:p>
    <w:p w:rsidR="00476C5C" w:rsidRPr="008202C9" w:rsidRDefault="008202C9" w:rsidP="004705C4">
      <w:pPr>
        <w:spacing w:after="0" w:line="240" w:lineRule="auto"/>
        <w:jc w:val="both"/>
        <w:rPr>
          <w:rFonts w:ascii="Times New Roman" w:eastAsia="Times New Roman" w:hAnsi="Times New Roman" w:cs="Times New Roman"/>
          <w:sz w:val="24"/>
        </w:rPr>
      </w:pPr>
      <w:r w:rsidRPr="008202C9">
        <w:rPr>
          <w:rFonts w:ascii="Times New Roman" w:eastAsia="Times New Roman" w:hAnsi="Times New Roman" w:cs="Times New Roman"/>
          <w:sz w:val="24"/>
        </w:rPr>
        <w:t xml:space="preserve">13. </w:t>
      </w:r>
      <w:r w:rsidR="00476C5C" w:rsidRPr="008202C9">
        <w:rPr>
          <w:rFonts w:ascii="Times New Roman" w:eastAsia="Times New Roman" w:hAnsi="Times New Roman" w:cs="Times New Roman"/>
          <w:sz w:val="24"/>
        </w:rPr>
        <w:t>Endine tsiviilkaitse varjend</w:t>
      </w:r>
      <w:r w:rsidR="00476C5C" w:rsidRPr="008202C9">
        <w:rPr>
          <w:rFonts w:ascii="Times New Roman" w:eastAsia="Times New Roman" w:hAnsi="Times New Roman" w:cs="Times New Roman"/>
          <w:sz w:val="24"/>
        </w:rPr>
        <w:tab/>
        <w:t>Posti tn 44</w:t>
      </w:r>
    </w:p>
    <w:p w:rsidR="00476C5C" w:rsidRPr="008202C9" w:rsidRDefault="008202C9" w:rsidP="004705C4">
      <w:pPr>
        <w:spacing w:after="0" w:line="240" w:lineRule="auto"/>
        <w:jc w:val="both"/>
        <w:rPr>
          <w:rFonts w:ascii="Times New Roman" w:eastAsia="Times New Roman" w:hAnsi="Times New Roman" w:cs="Times New Roman"/>
          <w:sz w:val="24"/>
        </w:rPr>
      </w:pPr>
      <w:r w:rsidRPr="008202C9">
        <w:rPr>
          <w:rFonts w:ascii="Times New Roman" w:eastAsia="Times New Roman" w:hAnsi="Times New Roman" w:cs="Times New Roman"/>
          <w:sz w:val="24"/>
        </w:rPr>
        <w:t xml:space="preserve">14. </w:t>
      </w:r>
      <w:r w:rsidR="00476C5C" w:rsidRPr="008202C9">
        <w:rPr>
          <w:rFonts w:ascii="Times New Roman" w:eastAsia="Times New Roman" w:hAnsi="Times New Roman" w:cs="Times New Roman"/>
          <w:sz w:val="24"/>
        </w:rPr>
        <w:t>Garaažiboksid</w:t>
      </w:r>
      <w:r w:rsidR="00476C5C" w:rsidRPr="008202C9">
        <w:rPr>
          <w:rFonts w:ascii="Times New Roman" w:eastAsia="Times New Roman" w:hAnsi="Times New Roman" w:cs="Times New Roman"/>
          <w:sz w:val="24"/>
        </w:rPr>
        <w:tab/>
      </w:r>
      <w:r w:rsidR="00476C5C" w:rsidRPr="008202C9">
        <w:rPr>
          <w:rFonts w:ascii="Times New Roman" w:eastAsia="Times New Roman" w:hAnsi="Times New Roman" w:cs="Times New Roman"/>
          <w:sz w:val="24"/>
        </w:rPr>
        <w:tab/>
      </w:r>
      <w:r w:rsidR="00476C5C" w:rsidRPr="008202C9">
        <w:rPr>
          <w:rFonts w:ascii="Times New Roman" w:eastAsia="Times New Roman" w:hAnsi="Times New Roman" w:cs="Times New Roman"/>
          <w:sz w:val="24"/>
        </w:rPr>
        <w:tab/>
        <w:t>Tallinna tn 47, 47a</w:t>
      </w:r>
    </w:p>
    <w:p w:rsidR="00476C5C" w:rsidRPr="00916C29" w:rsidRDefault="008202C9" w:rsidP="004705C4">
      <w:pPr>
        <w:spacing w:after="0" w:line="240" w:lineRule="auto"/>
        <w:jc w:val="both"/>
        <w:rPr>
          <w:rFonts w:ascii="Times New Roman" w:eastAsia="Times New Roman" w:hAnsi="Times New Roman" w:cs="Times New Roman"/>
          <w:sz w:val="24"/>
        </w:rPr>
      </w:pPr>
      <w:r w:rsidRPr="008202C9">
        <w:rPr>
          <w:rFonts w:ascii="Times New Roman" w:eastAsia="Times New Roman" w:hAnsi="Times New Roman" w:cs="Times New Roman"/>
          <w:sz w:val="24"/>
        </w:rPr>
        <w:t xml:space="preserve">15. </w:t>
      </w:r>
      <w:r w:rsidR="00476C5C" w:rsidRPr="008202C9">
        <w:rPr>
          <w:rFonts w:ascii="Times New Roman" w:eastAsia="Times New Roman" w:hAnsi="Times New Roman" w:cs="Times New Roman"/>
          <w:sz w:val="24"/>
        </w:rPr>
        <w:t>Endine kooli katlamaja</w:t>
      </w:r>
      <w:r w:rsidR="00476C5C" w:rsidRPr="008202C9">
        <w:rPr>
          <w:rFonts w:ascii="Times New Roman" w:eastAsia="Times New Roman" w:hAnsi="Times New Roman" w:cs="Times New Roman"/>
          <w:sz w:val="24"/>
        </w:rPr>
        <w:tab/>
      </w:r>
      <w:r w:rsidR="00476C5C" w:rsidRPr="008202C9">
        <w:rPr>
          <w:rFonts w:ascii="Times New Roman" w:eastAsia="Times New Roman" w:hAnsi="Times New Roman" w:cs="Times New Roman"/>
          <w:sz w:val="24"/>
        </w:rPr>
        <w:tab/>
        <w:t>Tallinna tn 47</w:t>
      </w:r>
    </w:p>
    <w:p w:rsidR="004705C4" w:rsidRPr="00916C29" w:rsidRDefault="004705C4" w:rsidP="004705C4">
      <w:pPr>
        <w:spacing w:after="0" w:line="240" w:lineRule="auto"/>
        <w:jc w:val="both"/>
        <w:rPr>
          <w:rFonts w:ascii="Times New Roman" w:eastAsia="Times New Roman" w:hAnsi="Times New Roman" w:cs="Times New Roman"/>
          <w:sz w:val="24"/>
          <w:u w:val="single"/>
        </w:rPr>
      </w:pPr>
      <w:r w:rsidRPr="00916C29">
        <w:rPr>
          <w:rFonts w:ascii="Times New Roman" w:eastAsia="Times New Roman" w:hAnsi="Times New Roman" w:cs="Times New Roman"/>
          <w:sz w:val="24"/>
          <w:u w:val="single"/>
        </w:rPr>
        <w:t>Laste mänguväljakud</w:t>
      </w:r>
      <w:r w:rsidRPr="00916C29">
        <w:rPr>
          <w:rFonts w:ascii="Times New Roman" w:eastAsia="Times New Roman" w:hAnsi="Times New Roman" w:cs="Times New Roman"/>
          <w:sz w:val="24"/>
        </w:rPr>
        <w:t>:</w:t>
      </w:r>
      <w:r w:rsidRPr="00916C29">
        <w:rPr>
          <w:rFonts w:ascii="Times New Roman" w:eastAsia="Times New Roman" w:hAnsi="Times New Roman" w:cs="Times New Roman"/>
          <w:sz w:val="24"/>
        </w:rPr>
        <w:tab/>
      </w:r>
      <w:r w:rsidRPr="00916C29">
        <w:rPr>
          <w:rFonts w:ascii="Times New Roman" w:eastAsia="Times New Roman" w:hAnsi="Times New Roman" w:cs="Times New Roman"/>
          <w:sz w:val="24"/>
        </w:rPr>
        <w:tab/>
      </w:r>
      <w:r w:rsidRPr="00916C29">
        <w:rPr>
          <w:rFonts w:ascii="Times New Roman" w:eastAsia="Times New Roman" w:hAnsi="Times New Roman" w:cs="Times New Roman"/>
          <w:sz w:val="24"/>
          <w:u w:val="single"/>
        </w:rPr>
        <w:t>Pargid:</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1. Nooruse tn 10</w:t>
      </w:r>
      <w:r w:rsidRPr="00916C29">
        <w:rPr>
          <w:rFonts w:ascii="Times New Roman" w:eastAsia="Times New Roman" w:hAnsi="Times New Roman" w:cs="Times New Roman"/>
          <w:sz w:val="24"/>
        </w:rPr>
        <w:tab/>
      </w:r>
      <w:r w:rsidRPr="00916C29">
        <w:rPr>
          <w:rFonts w:ascii="Times New Roman" w:eastAsia="Times New Roman" w:hAnsi="Times New Roman" w:cs="Times New Roman"/>
          <w:sz w:val="24"/>
        </w:rPr>
        <w:tab/>
      </w:r>
      <w:r w:rsidRPr="00916C29">
        <w:rPr>
          <w:rFonts w:ascii="Times New Roman" w:eastAsia="Times New Roman" w:hAnsi="Times New Roman" w:cs="Times New Roman"/>
          <w:sz w:val="24"/>
        </w:rPr>
        <w:tab/>
        <w:t>1. Veteranide park (Nooruse tn 5a)</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2. Papli tänaval</w:t>
      </w:r>
      <w:r w:rsidRPr="00916C29">
        <w:rPr>
          <w:rFonts w:ascii="Times New Roman" w:eastAsia="Times New Roman" w:hAnsi="Times New Roman" w:cs="Times New Roman"/>
          <w:sz w:val="24"/>
        </w:rPr>
        <w:tab/>
      </w:r>
      <w:r w:rsidRPr="00916C29">
        <w:rPr>
          <w:rFonts w:ascii="Times New Roman" w:eastAsia="Times New Roman" w:hAnsi="Times New Roman" w:cs="Times New Roman"/>
          <w:sz w:val="24"/>
        </w:rPr>
        <w:tab/>
      </w:r>
      <w:r w:rsidRPr="00916C29">
        <w:rPr>
          <w:rFonts w:ascii="Times New Roman" w:eastAsia="Times New Roman" w:hAnsi="Times New Roman" w:cs="Times New Roman"/>
          <w:sz w:val="24"/>
        </w:rPr>
        <w:tab/>
        <w:t>2. Nõmme park (Mere tn 7a)</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3. Rohuaia tn 13</w:t>
      </w:r>
      <w:r w:rsidRPr="00916C29">
        <w:rPr>
          <w:rFonts w:ascii="Times New Roman" w:eastAsia="Times New Roman" w:hAnsi="Times New Roman" w:cs="Times New Roman"/>
          <w:sz w:val="24"/>
        </w:rPr>
        <w:tab/>
      </w:r>
      <w:r w:rsidRPr="00916C29">
        <w:rPr>
          <w:rFonts w:ascii="Times New Roman" w:eastAsia="Times New Roman" w:hAnsi="Times New Roman" w:cs="Times New Roman"/>
          <w:sz w:val="24"/>
        </w:rPr>
        <w:tab/>
      </w:r>
      <w:r w:rsidRPr="00916C29">
        <w:rPr>
          <w:rFonts w:ascii="Times New Roman" w:eastAsia="Times New Roman" w:hAnsi="Times New Roman" w:cs="Times New Roman"/>
          <w:sz w:val="24"/>
        </w:rPr>
        <w:tab/>
        <w:t>3. Rannapark (Mere tn 14)</w:t>
      </w:r>
    </w:p>
    <w:p w:rsidR="000001E1"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4. Tallinna tn 47 (Skatepark)</w:t>
      </w:r>
    </w:p>
    <w:p w:rsidR="004705C4" w:rsidRPr="00916C29" w:rsidRDefault="000001E1"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5. Tiigi tn 6</w:t>
      </w:r>
      <w:r w:rsidR="004705C4" w:rsidRPr="00916C29">
        <w:rPr>
          <w:rFonts w:ascii="Times New Roman" w:eastAsia="Times New Roman" w:hAnsi="Times New Roman" w:cs="Times New Roman"/>
          <w:sz w:val="24"/>
        </w:rPr>
        <w:tab/>
      </w:r>
      <w:r w:rsidR="004705C4" w:rsidRPr="00916C29">
        <w:rPr>
          <w:rFonts w:ascii="Times New Roman" w:eastAsia="Times New Roman" w:hAnsi="Times New Roman" w:cs="Times New Roman"/>
          <w:sz w:val="24"/>
        </w:rPr>
        <w:tab/>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u w:val="single"/>
        </w:rPr>
        <w:t>Tootmismaad</w:t>
      </w:r>
      <w:r w:rsidRPr="00916C29">
        <w:rPr>
          <w:rFonts w:ascii="Times New Roman" w:eastAsia="Times New Roman" w:hAnsi="Times New Roman" w:cs="Times New Roman"/>
          <w:sz w:val="24"/>
        </w:rPr>
        <w:t>:</w:t>
      </w:r>
      <w:r w:rsidRPr="00916C29">
        <w:rPr>
          <w:rFonts w:ascii="Times New Roman" w:eastAsia="Times New Roman" w:hAnsi="Times New Roman" w:cs="Times New Roman"/>
          <w:sz w:val="24"/>
        </w:rPr>
        <w:tab/>
      </w:r>
      <w:r w:rsidRPr="00916C29">
        <w:rPr>
          <w:rFonts w:ascii="Times New Roman" w:eastAsia="Times New Roman" w:hAnsi="Times New Roman" w:cs="Times New Roman"/>
          <w:sz w:val="24"/>
        </w:rPr>
        <w:tab/>
      </w:r>
      <w:r w:rsidRPr="00916C29">
        <w:rPr>
          <w:rFonts w:ascii="Times New Roman" w:eastAsia="Times New Roman" w:hAnsi="Times New Roman" w:cs="Times New Roman"/>
          <w:sz w:val="24"/>
          <w:u w:val="single"/>
        </w:rPr>
        <w:t>Puhkealad:</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1. Kalurite tn 2b</w:t>
      </w:r>
      <w:r w:rsidRPr="00916C29">
        <w:rPr>
          <w:rFonts w:ascii="Times New Roman" w:eastAsia="Times New Roman" w:hAnsi="Times New Roman" w:cs="Times New Roman"/>
          <w:sz w:val="24"/>
        </w:rPr>
        <w:tab/>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2. Kalurite tn</w:t>
      </w:r>
      <w:r w:rsidR="000001E1" w:rsidRPr="00916C29">
        <w:rPr>
          <w:rFonts w:ascii="Times New Roman" w:eastAsia="Times New Roman" w:hAnsi="Times New Roman" w:cs="Times New Roman"/>
          <w:sz w:val="24"/>
        </w:rPr>
        <w:t xml:space="preserve"> </w:t>
      </w:r>
      <w:r w:rsidRPr="00916C29">
        <w:rPr>
          <w:rFonts w:ascii="Times New Roman" w:eastAsia="Times New Roman" w:hAnsi="Times New Roman" w:cs="Times New Roman"/>
          <w:sz w:val="24"/>
        </w:rPr>
        <w:t>2c</w:t>
      </w:r>
      <w:r w:rsidRPr="00916C29">
        <w:rPr>
          <w:rFonts w:ascii="Times New Roman" w:eastAsia="Times New Roman" w:hAnsi="Times New Roman" w:cs="Times New Roman"/>
          <w:sz w:val="24"/>
        </w:rPr>
        <w:tab/>
        <w:t>1. Männi tn 32a - Männi tn äärne puhkeala („Karl Marx“)</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3. Tallinna tn 5a         2. Männi tn 36b - staadioni ja jõe vaheline puhkeala</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4. Nooruse tn 6</w:t>
      </w:r>
      <w:r w:rsidRPr="00916C29">
        <w:rPr>
          <w:rFonts w:ascii="Times New Roman" w:eastAsia="Times New Roman" w:hAnsi="Times New Roman" w:cs="Times New Roman"/>
          <w:sz w:val="24"/>
        </w:rPr>
        <w:tab/>
        <w:t>3. Mere tn 14 - rand</w:t>
      </w:r>
    </w:p>
    <w:p w:rsidR="004705C4" w:rsidRPr="00916C29" w:rsidRDefault="004705C4" w:rsidP="004705C4">
      <w:pPr>
        <w:spacing w:after="0" w:line="240" w:lineRule="auto"/>
        <w:jc w:val="both"/>
        <w:rPr>
          <w:rFonts w:ascii="Times New Roman" w:eastAsia="Times New Roman" w:hAnsi="Times New Roman" w:cs="Times New Roman"/>
          <w:sz w:val="24"/>
          <w:u w:val="single"/>
        </w:rPr>
      </w:pPr>
    </w:p>
    <w:p w:rsidR="004705C4" w:rsidRPr="00916C29" w:rsidRDefault="004705C4" w:rsidP="004705C4">
      <w:pPr>
        <w:spacing w:after="0" w:line="240" w:lineRule="auto"/>
        <w:jc w:val="both"/>
        <w:rPr>
          <w:rFonts w:ascii="Times New Roman" w:eastAsia="Times New Roman" w:hAnsi="Times New Roman" w:cs="Times New Roman"/>
          <w:sz w:val="24"/>
          <w:u w:val="single"/>
        </w:rPr>
      </w:pPr>
      <w:r w:rsidRPr="00916C29">
        <w:rPr>
          <w:rFonts w:ascii="Times New Roman" w:eastAsia="Times New Roman" w:hAnsi="Times New Roman" w:cs="Times New Roman"/>
          <w:sz w:val="24"/>
          <w:u w:val="single"/>
        </w:rPr>
        <w:t>Aiamaa:</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Tiigi tn 6</w:t>
      </w:r>
    </w:p>
    <w:p w:rsidR="004705C4" w:rsidRPr="00916C29" w:rsidRDefault="004705C4" w:rsidP="004705C4">
      <w:pPr>
        <w:spacing w:after="0" w:line="240" w:lineRule="auto"/>
        <w:rPr>
          <w:rFonts w:ascii="Times New Roman" w:eastAsia="Times New Roman" w:hAnsi="Times New Roman" w:cs="Times New Roman"/>
          <w:sz w:val="24"/>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Arengueeldused:</w:t>
      </w:r>
    </w:p>
    <w:p w:rsidR="004705C4" w:rsidRPr="00916C29" w:rsidRDefault="004705C4" w:rsidP="004705C4">
      <w:pPr>
        <w:numPr>
          <w:ilvl w:val="0"/>
          <w:numId w:val="12"/>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rahuldav materiaal-tehniline baas.</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 xml:space="preserve">Probleemid: </w:t>
      </w:r>
    </w:p>
    <w:p w:rsidR="004705C4" w:rsidRPr="00916C29" w:rsidRDefault="004705C4" w:rsidP="004705C4">
      <w:pPr>
        <w:numPr>
          <w:ilvl w:val="0"/>
          <w:numId w:val="1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vähe spetsialiste;</w:t>
      </w:r>
    </w:p>
    <w:p w:rsidR="004705C4" w:rsidRPr="00916C29" w:rsidRDefault="004705C4" w:rsidP="004705C4">
      <w:pPr>
        <w:numPr>
          <w:ilvl w:val="0"/>
          <w:numId w:val="1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koolitusteks eraldatud vahendeid on vähe;</w:t>
      </w:r>
    </w:p>
    <w:p w:rsidR="004705C4" w:rsidRPr="00916C29" w:rsidRDefault="004705C4" w:rsidP="004705C4">
      <w:pPr>
        <w:numPr>
          <w:ilvl w:val="0"/>
          <w:numId w:val="1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vähe on KOV ülesannete ja funktsioonide täitmiseks vajalikke riigipoolseid vahendeid;</w:t>
      </w:r>
    </w:p>
    <w:p w:rsidR="004705C4" w:rsidRPr="00916C29" w:rsidRDefault="004705C4" w:rsidP="004705C4">
      <w:pPr>
        <w:numPr>
          <w:ilvl w:val="0"/>
          <w:numId w:val="1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maksulaekumine on vähenenud;</w:t>
      </w:r>
    </w:p>
    <w:p w:rsidR="004705C4" w:rsidRPr="00916C29" w:rsidRDefault="004705C4" w:rsidP="004705C4">
      <w:pPr>
        <w:numPr>
          <w:ilvl w:val="0"/>
          <w:numId w:val="1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vähene koostöö riigi ja naaberomavalitsustega ning rahvusvahelisel tasandil.</w:t>
      </w:r>
    </w:p>
    <w:p w:rsidR="004705C4" w:rsidRPr="00916C29" w:rsidRDefault="004705C4" w:rsidP="004705C4">
      <w:pPr>
        <w:shd w:val="clear" w:color="auto" w:fill="FABF8F" w:themeFill="accent6" w:themeFillTint="99"/>
        <w:spacing w:after="0" w:line="240" w:lineRule="auto"/>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VISIOON 2040</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 xml:space="preserve">Linnavalitsus on kaasaegne haldusorganisatsioon, mida iseloomustab avatud juhtimine, ning ametnike selge tööjaotus ja vastutus. Erinevad töövaldkonnad on kaetud tugevate spetsialistidega ja on tõusnud juhtimise efektiivsus. Linna arendamine on järjepidev, süsteemne ning tugineb linna arengukavale. Otsuste tegemisse kaasatakse elanikke ning elanikud on aktiivsed ja pädevad omavalitsuslike õiguste realiseerimisel. Loksa linn on algatusvõimeline partner Harju maakonna omavalitsusüksuste koostöövõrgustikes ning </w:t>
      </w:r>
      <w:r w:rsidRPr="00916C29">
        <w:rPr>
          <w:rFonts w:ascii="Times New Roman" w:eastAsia="Times New Roman" w:hAnsi="Times New Roman" w:cs="Times New Roman"/>
          <w:b/>
          <w:i/>
          <w:sz w:val="24"/>
          <w:shd w:val="clear" w:color="auto" w:fill="FABF8F"/>
        </w:rPr>
        <w:lastRenderedPageBreak/>
        <w:t xml:space="preserve">rahvusvahelises koostöös. Loksa linn on tuntud nii Eestis kui rahvusvahelisel tasemel. Avalike huvide rahuldamiseks on linnal </w:t>
      </w:r>
      <w:r w:rsidR="00CF4CB6" w:rsidRPr="00916C29">
        <w:rPr>
          <w:rFonts w:ascii="Times New Roman" w:eastAsia="Times New Roman" w:hAnsi="Times New Roman" w:cs="Times New Roman"/>
          <w:b/>
          <w:i/>
          <w:sz w:val="24"/>
          <w:shd w:val="clear" w:color="auto" w:fill="FABF8F"/>
        </w:rPr>
        <w:t>piisav munitsipaalelamufon</w:t>
      </w:r>
      <w:r w:rsidR="004E5B97" w:rsidRPr="00916C29">
        <w:rPr>
          <w:rFonts w:ascii="Times New Roman" w:eastAsia="Times New Roman" w:hAnsi="Times New Roman" w:cs="Times New Roman"/>
          <w:b/>
          <w:i/>
          <w:sz w:val="24"/>
          <w:shd w:val="clear" w:color="auto" w:fill="FABF8F"/>
        </w:rPr>
        <w:t>d</w:t>
      </w:r>
    </w:p>
    <w:p w:rsidR="004705C4" w:rsidRPr="00916C29" w:rsidRDefault="004705C4" w:rsidP="004705C4">
      <w:pPr>
        <w:shd w:val="clear" w:color="auto" w:fill="FABF8F" w:themeFill="accent6" w:themeFillTint="99"/>
        <w:spacing w:after="0" w:line="240" w:lineRule="auto"/>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EESMÄRGID</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Linna finantsvõimekuse tagamine, ametnike haldussuutlikkuse tõstmine, aktiivne siseriiklik ja rahvusvaheline koostöö, haldusreformi läbiviimine regioonis ja riigis tervikuna, Loksa linna maine ja atraktiivsuse tõstmine.</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Ülesanded:</w:t>
      </w:r>
    </w:p>
    <w:p w:rsidR="004705C4" w:rsidRPr="00916C29" w:rsidRDefault="004705C4" w:rsidP="004705C4">
      <w:pPr>
        <w:numPr>
          <w:ilvl w:val="0"/>
          <w:numId w:val="1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linna finantsvõimekuse tagamiseks:</w:t>
      </w:r>
    </w:p>
    <w:p w:rsidR="004705C4" w:rsidRPr="00916C29" w:rsidRDefault="004705C4" w:rsidP="004705C4">
      <w:pPr>
        <w:numPr>
          <w:ilvl w:val="0"/>
          <w:numId w:val="14"/>
        </w:numPr>
        <w:shd w:val="clear" w:color="auto" w:fill="FABF8F" w:themeFill="accent6" w:themeFillTint="99"/>
        <w:tabs>
          <w:tab w:val="left" w:pos="720"/>
        </w:tabs>
        <w:spacing w:after="0" w:line="240" w:lineRule="auto"/>
        <w:ind w:left="72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jätkata üksikisiku tulumaksu laekumise suurendamiseks meetmete rakendamist;</w:t>
      </w:r>
    </w:p>
    <w:p w:rsidR="004705C4" w:rsidRPr="00916C29" w:rsidRDefault="004705C4" w:rsidP="004705C4">
      <w:pPr>
        <w:numPr>
          <w:ilvl w:val="0"/>
          <w:numId w:val="14"/>
        </w:numPr>
        <w:shd w:val="clear" w:color="auto" w:fill="FABF8F" w:themeFill="accent6" w:themeFillTint="99"/>
        <w:tabs>
          <w:tab w:val="left" w:pos="720"/>
        </w:tabs>
        <w:spacing w:after="0" w:line="240" w:lineRule="auto"/>
        <w:ind w:left="72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jätkata linnaelanike arvu kasvu stimuleerivat tegevust;</w:t>
      </w:r>
    </w:p>
    <w:p w:rsidR="004705C4" w:rsidRPr="00916C29" w:rsidRDefault="004705C4" w:rsidP="004705C4">
      <w:pPr>
        <w:numPr>
          <w:ilvl w:val="0"/>
          <w:numId w:val="14"/>
        </w:numPr>
        <w:shd w:val="clear" w:color="auto" w:fill="FABF8F" w:themeFill="accent6" w:themeFillTint="99"/>
        <w:tabs>
          <w:tab w:val="left" w:pos="720"/>
        </w:tabs>
        <w:spacing w:after="0" w:line="240" w:lineRule="auto"/>
        <w:ind w:left="720" w:hanging="360"/>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laiendada linna eelarveliste tulude kasvatamiseks munitsipaalarendustegevust, taotleda linna osalusega äriühingute töö suuremat majanduslikku isetasuvust;</w:t>
      </w:r>
    </w:p>
    <w:p w:rsidR="004705C4" w:rsidRPr="00916C29" w:rsidRDefault="004705C4" w:rsidP="004705C4">
      <w:pPr>
        <w:numPr>
          <w:ilvl w:val="0"/>
          <w:numId w:val="14"/>
        </w:numPr>
        <w:shd w:val="clear" w:color="auto" w:fill="FABF8F" w:themeFill="accent6" w:themeFillTint="99"/>
        <w:tabs>
          <w:tab w:val="left" w:pos="720"/>
        </w:tabs>
        <w:spacing w:after="0" w:line="240" w:lineRule="auto"/>
        <w:ind w:left="720" w:hanging="360"/>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vähendada energiasäästu jms meetmete abil munitsipaalomandis olevate hoonete ülalpidamiskulusid;</w:t>
      </w:r>
    </w:p>
    <w:p w:rsidR="004705C4" w:rsidRPr="00916C29" w:rsidRDefault="004705C4" w:rsidP="004705C4">
      <w:pPr>
        <w:numPr>
          <w:ilvl w:val="0"/>
          <w:numId w:val="14"/>
        </w:numPr>
        <w:shd w:val="clear" w:color="auto" w:fill="FABF8F" w:themeFill="accent6" w:themeFillTint="99"/>
        <w:tabs>
          <w:tab w:val="left" w:pos="720"/>
        </w:tabs>
        <w:spacing w:after="0" w:line="240" w:lineRule="auto"/>
        <w:ind w:left="720" w:hanging="360"/>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tagada eelarvesse täiendavad vahendid investeeringuteks projektipõhiselt finantseeritavate programmide ja meetmete aktiivse kasutamise kaudu;</w:t>
      </w:r>
    </w:p>
    <w:p w:rsidR="004705C4" w:rsidRPr="00916C29" w:rsidRDefault="004705C4" w:rsidP="004705C4">
      <w:pPr>
        <w:numPr>
          <w:ilvl w:val="0"/>
          <w:numId w:val="14"/>
        </w:numPr>
        <w:shd w:val="clear" w:color="auto" w:fill="FABF8F" w:themeFill="accent6" w:themeFillTint="99"/>
        <w:tabs>
          <w:tab w:val="left" w:pos="720"/>
        </w:tabs>
        <w:spacing w:after="0" w:line="240" w:lineRule="auto"/>
        <w:ind w:left="720" w:hanging="360"/>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suurendada eelarves raha kaas- ja omafinantseeringuteks, et tuua linna täiendavaid investeeringuid Eesti ja Euroopa Liidu arengufondidest, samuti riigi- ja erasektori vahenditest;</w:t>
      </w:r>
    </w:p>
    <w:p w:rsidR="004705C4" w:rsidRPr="00916C29" w:rsidRDefault="004705C4" w:rsidP="004705C4">
      <w:pPr>
        <w:numPr>
          <w:ilvl w:val="0"/>
          <w:numId w:val="14"/>
        </w:numPr>
        <w:shd w:val="clear" w:color="auto" w:fill="FABF8F" w:themeFill="accent6" w:themeFillTint="99"/>
        <w:tabs>
          <w:tab w:val="left" w:pos="720"/>
        </w:tabs>
        <w:spacing w:after="0" w:line="240" w:lineRule="auto"/>
        <w:ind w:left="720" w:hanging="360"/>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keskenduda eelarvepoliitika kujundamisel enam finantsplaneerimise ja eelarveprognoosi osatähtsuse kasvatamisele;</w:t>
      </w:r>
    </w:p>
    <w:p w:rsidR="004705C4" w:rsidRPr="00916C29" w:rsidRDefault="004705C4" w:rsidP="004705C4">
      <w:pPr>
        <w:numPr>
          <w:ilvl w:val="0"/>
          <w:numId w:val="14"/>
        </w:numPr>
        <w:shd w:val="clear" w:color="auto" w:fill="FABF8F" w:themeFill="accent6" w:themeFillTint="99"/>
        <w:tabs>
          <w:tab w:val="left" w:pos="720"/>
        </w:tabs>
        <w:spacing w:after="0" w:line="240" w:lineRule="auto"/>
        <w:ind w:left="72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jälgida, et eelarves tegevuskulude kasv ei oleks kiirem eelarve kulude üldisest kasvust, kulutatakse säästlikult</w:t>
      </w:r>
      <w:r w:rsidRPr="00916C29">
        <w:rPr>
          <w:rFonts w:ascii="Times New Roman" w:eastAsia="Times New Roman" w:hAnsi="Times New Roman" w:cs="Times New Roman"/>
          <w:sz w:val="20"/>
          <w:shd w:val="clear" w:color="auto" w:fill="FABF8F"/>
        </w:rPr>
        <w:t>;</w:t>
      </w:r>
    </w:p>
    <w:p w:rsidR="004705C4" w:rsidRPr="00916C29" w:rsidRDefault="004705C4" w:rsidP="004705C4">
      <w:pPr>
        <w:numPr>
          <w:ilvl w:val="0"/>
          <w:numId w:val="1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stimuleerida aktiivsust ja tulemuslikku tööd;</w:t>
      </w:r>
    </w:p>
    <w:p w:rsidR="004705C4" w:rsidRPr="00916C29" w:rsidRDefault="004705C4" w:rsidP="004705C4">
      <w:pPr>
        <w:numPr>
          <w:ilvl w:val="0"/>
          <w:numId w:val="1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tõsta haldusasutustes infotehnoloogia potentsiaali;</w:t>
      </w:r>
    </w:p>
    <w:p w:rsidR="004705C4" w:rsidRPr="00916C29" w:rsidRDefault="004705C4" w:rsidP="004705C4">
      <w:pPr>
        <w:numPr>
          <w:ilvl w:val="0"/>
          <w:numId w:val="1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võimaldada ametnikel osaleda tööalastel koolitustel;</w:t>
      </w:r>
    </w:p>
    <w:p w:rsidR="004705C4" w:rsidRPr="00916C29" w:rsidRDefault="004705C4" w:rsidP="004705C4">
      <w:pPr>
        <w:numPr>
          <w:ilvl w:val="0"/>
          <w:numId w:val="1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arendada välissuhteid ja koostööd sõpruslinnadega erinevates valdkondades (keskkond, haridus, meditsiin jne);</w:t>
      </w:r>
    </w:p>
    <w:p w:rsidR="004705C4" w:rsidRPr="00916C29" w:rsidRDefault="004705C4" w:rsidP="004705C4">
      <w:pPr>
        <w:numPr>
          <w:ilvl w:val="0"/>
          <w:numId w:val="1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teha koostööd naaberomavalitsustega;</w:t>
      </w:r>
    </w:p>
    <w:p w:rsidR="004705C4" w:rsidRPr="00916C29" w:rsidRDefault="004705C4" w:rsidP="004705C4">
      <w:pPr>
        <w:numPr>
          <w:ilvl w:val="0"/>
          <w:numId w:val="1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jätkata osalemist:</w:t>
      </w:r>
    </w:p>
    <w:p w:rsidR="004705C4" w:rsidRPr="00916C29" w:rsidRDefault="004705C4" w:rsidP="004705C4">
      <w:pPr>
        <w:shd w:val="clear" w:color="auto" w:fill="FABF8F" w:themeFill="accent6" w:themeFillTint="99"/>
        <w:spacing w:after="0" w:line="240" w:lineRule="auto"/>
        <w:ind w:firstLine="708"/>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Harjumaa Omavalitsuste Liidus;</w:t>
      </w:r>
    </w:p>
    <w:p w:rsidR="004705C4" w:rsidRPr="00916C29" w:rsidRDefault="004705C4" w:rsidP="004705C4">
      <w:pPr>
        <w:shd w:val="clear" w:color="auto" w:fill="FABF8F" w:themeFill="accent6" w:themeFillTint="99"/>
        <w:spacing w:after="0" w:line="240" w:lineRule="auto"/>
        <w:ind w:firstLine="708"/>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Eesti Linnade Liidus;</w:t>
      </w:r>
    </w:p>
    <w:p w:rsidR="004705C4" w:rsidRPr="00916C29" w:rsidRDefault="004705C4" w:rsidP="004705C4">
      <w:pPr>
        <w:shd w:val="clear" w:color="auto" w:fill="FABF8F" w:themeFill="accent6" w:themeFillTint="99"/>
        <w:spacing w:after="0" w:line="240" w:lineRule="auto"/>
        <w:ind w:firstLine="708"/>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Harjumaa Ühistranspordikeskuse tegevuses;</w:t>
      </w:r>
    </w:p>
    <w:p w:rsidR="004705C4" w:rsidRPr="00916C29" w:rsidRDefault="004705C4" w:rsidP="004705C4">
      <w:pPr>
        <w:shd w:val="clear" w:color="auto" w:fill="FABF8F" w:themeFill="accent6" w:themeFillTint="99"/>
        <w:spacing w:after="0" w:line="240" w:lineRule="auto"/>
        <w:ind w:firstLine="708"/>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MTÜ-s Arenduskoda - LEADER grupis;</w:t>
      </w:r>
    </w:p>
    <w:p w:rsidR="004705C4" w:rsidRPr="00916C29" w:rsidRDefault="004705C4" w:rsidP="004705C4">
      <w:pPr>
        <w:shd w:val="clear" w:color="auto" w:fill="FABF8F" w:themeFill="accent6" w:themeFillTint="99"/>
        <w:spacing w:after="0" w:line="240" w:lineRule="auto"/>
        <w:ind w:firstLine="708"/>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MTÜ-s Keskkonnateenused</w:t>
      </w:r>
    </w:p>
    <w:p w:rsidR="00497C43" w:rsidRPr="00916C29" w:rsidRDefault="00497C43" w:rsidP="004705C4">
      <w:pPr>
        <w:shd w:val="clear" w:color="auto" w:fill="FABF8F" w:themeFill="accent6" w:themeFillTint="99"/>
        <w:spacing w:after="0" w:line="240" w:lineRule="auto"/>
        <w:ind w:firstLine="708"/>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themeFill="accent6" w:themeFillTint="99"/>
        </w:rPr>
        <w:t>MTÜ-s Eesti Avatud Noortekeskuste Ühendus</w:t>
      </w:r>
    </w:p>
    <w:p w:rsidR="004705C4" w:rsidRPr="00916C29" w:rsidRDefault="004705C4" w:rsidP="004705C4">
      <w:pPr>
        <w:numPr>
          <w:ilvl w:val="0"/>
          <w:numId w:val="1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osaleda aktiivselt erinevates regionaalsetes, üleriigilistes ja rahvusvahelistes projektides ning valmistada ette projekte välisinvesteeringute taotlemiseks linna ja regiooni kõigi huvigruppide koostööna;</w:t>
      </w:r>
    </w:p>
    <w:p w:rsidR="004705C4" w:rsidRPr="00916C29" w:rsidRDefault="004705C4" w:rsidP="004705C4">
      <w:pPr>
        <w:numPr>
          <w:ilvl w:val="0"/>
          <w:numId w:val="1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teostada järjepidevalt linna arendustegevust ja kaasata sellesse elanikke;</w:t>
      </w:r>
    </w:p>
    <w:p w:rsidR="004705C4" w:rsidRPr="00916C29" w:rsidRDefault="004705C4" w:rsidP="004705C4">
      <w:pPr>
        <w:numPr>
          <w:ilvl w:val="0"/>
          <w:numId w:val="1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korrigeerida iga-aastaselt arengudokumente, analüüsida hetkeolukorda ja arengufaktoreid, täpsustada prioriteetseid arengusuundi ja tegevuskavasid;</w:t>
      </w:r>
    </w:p>
    <w:p w:rsidR="004705C4" w:rsidRPr="00916C29" w:rsidRDefault="004705C4" w:rsidP="004705C4">
      <w:pPr>
        <w:numPr>
          <w:ilvl w:val="0"/>
          <w:numId w:val="1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valmistada regulaarselt ette ja anda välja linna tutvustavaid materjale.</w:t>
      </w:r>
    </w:p>
    <w:p w:rsidR="004705C4" w:rsidRPr="00916C29" w:rsidRDefault="004705C4" w:rsidP="004705C4">
      <w:pPr>
        <w:rPr>
          <w:rFonts w:ascii="Times New Roman" w:eastAsia="Times New Roman" w:hAnsi="Times New Roman" w:cs="Times New Roman"/>
          <w:sz w:val="24"/>
        </w:rPr>
      </w:pPr>
      <w:r w:rsidRPr="00916C29">
        <w:rPr>
          <w:rFonts w:ascii="Times New Roman" w:eastAsia="Times New Roman" w:hAnsi="Times New Roman" w:cs="Times New Roman"/>
          <w:sz w:val="24"/>
        </w:rPr>
        <w:br w:type="page"/>
      </w:r>
    </w:p>
    <w:p w:rsidR="004705C4" w:rsidRPr="00916C29" w:rsidRDefault="004705C4" w:rsidP="004705C4">
      <w:pPr>
        <w:tabs>
          <w:tab w:val="left" w:pos="720"/>
        </w:tabs>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b/>
          <w:sz w:val="28"/>
        </w:rPr>
        <w:lastRenderedPageBreak/>
        <w:t>5. Ettevõtlus ja turism</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b/>
          <w:sz w:val="24"/>
          <w:u w:val="single"/>
        </w:rPr>
      </w:pPr>
      <w:r w:rsidRPr="00916C29">
        <w:rPr>
          <w:rFonts w:ascii="Times New Roman" w:eastAsia="Times New Roman" w:hAnsi="Times New Roman" w:cs="Times New Roman"/>
          <w:b/>
          <w:sz w:val="24"/>
          <w:u w:val="single"/>
        </w:rPr>
        <w:t xml:space="preserve">5.1 Ettevõtlus </w:t>
      </w:r>
    </w:p>
    <w:p w:rsidR="004705C4" w:rsidRPr="00916C29" w:rsidRDefault="00290BED" w:rsidP="004705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Äriregistri andmetel on </w:t>
      </w:r>
      <w:r w:rsidR="001D7D4C" w:rsidRPr="00916C29">
        <w:rPr>
          <w:rFonts w:ascii="Times New Roman" w:eastAsia="Times New Roman" w:hAnsi="Times New Roman" w:cs="Times New Roman"/>
          <w:sz w:val="24"/>
        </w:rPr>
        <w:t>10.04.2015</w:t>
      </w:r>
      <w:r w:rsidR="004705C4" w:rsidRPr="00916C29">
        <w:rPr>
          <w:rFonts w:ascii="Times New Roman" w:eastAsia="Times New Roman" w:hAnsi="Times New Roman" w:cs="Times New Roman"/>
          <w:sz w:val="24"/>
        </w:rPr>
        <w:t xml:space="preserve"> seisuga Loksa linnas registreeritud (registr</w:t>
      </w:r>
      <w:r w:rsidR="001D7D4C" w:rsidRPr="00916C29">
        <w:rPr>
          <w:rFonts w:ascii="Times New Roman" w:eastAsia="Times New Roman" w:hAnsi="Times New Roman" w:cs="Times New Roman"/>
          <w:sz w:val="24"/>
        </w:rPr>
        <w:t>isse kantud) 102 äriühingut, kellest 63</w:t>
      </w:r>
      <w:r w:rsidR="004705C4" w:rsidRPr="00916C29">
        <w:rPr>
          <w:rFonts w:ascii="Times New Roman" w:eastAsia="Times New Roman" w:hAnsi="Times New Roman" w:cs="Times New Roman"/>
          <w:sz w:val="24"/>
        </w:rPr>
        <w:t xml:space="preserve"> on osaühingud ja </w:t>
      </w:r>
      <w:r w:rsidR="001D7D4C" w:rsidRPr="00916C29">
        <w:rPr>
          <w:rFonts w:ascii="Times New Roman" w:eastAsia="Times New Roman" w:hAnsi="Times New Roman" w:cs="Times New Roman"/>
          <w:sz w:val="24"/>
        </w:rPr>
        <w:t>36</w:t>
      </w:r>
      <w:r w:rsidR="004705C4" w:rsidRPr="00916C29">
        <w:rPr>
          <w:rFonts w:ascii="Times New Roman" w:eastAsia="Times New Roman" w:hAnsi="Times New Roman" w:cs="Times New Roman"/>
          <w:sz w:val="24"/>
        </w:rPr>
        <w:t xml:space="preserve"> füüsilisest isikust ettevõtjad ja 3 aktsiaseltsid (joonis 10). Suur osa osaühingutest tegeleb jae- ja hulgikaubanduse, ehituse, metallitöötluse, transporditeenuste osutamise ja tekstiilitoodete valmistamisega. Füüsilisest isikust ettevõtjate põhilisteks tegevusaladeks on jaemüük, iluteenindus (nt juuksur, kosmeetik, küünetehnik), kalapüük ja müük, mootorsõidukite hooldus ja remont ning sotsiaalhoolekande ja tervishoiuteenuste osutamine.</w:t>
      </w:r>
    </w:p>
    <w:p w:rsidR="004705C4" w:rsidRPr="00916C29" w:rsidRDefault="004705C4" w:rsidP="004705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p>
    <w:p w:rsidR="004705C4" w:rsidRPr="00916C29" w:rsidRDefault="001D7D4C" w:rsidP="004705C4">
      <w:pPr>
        <w:spacing w:after="0" w:line="240" w:lineRule="auto"/>
        <w:jc w:val="center"/>
        <w:rPr>
          <w:rFonts w:ascii="Times New Roman" w:eastAsia="Times New Roman" w:hAnsi="Times New Roman" w:cs="Times New Roman"/>
          <w:sz w:val="24"/>
        </w:rPr>
      </w:pPr>
      <w:r w:rsidRPr="00916C29">
        <w:rPr>
          <w:rFonts w:ascii="Times New Roman" w:eastAsia="Times New Roman" w:hAnsi="Times New Roman" w:cs="Times New Roman"/>
          <w:noProof/>
          <w:sz w:val="24"/>
        </w:rPr>
        <w:drawing>
          <wp:inline distT="0" distB="0" distL="0" distR="0">
            <wp:extent cx="4015317" cy="2201333"/>
            <wp:effectExtent l="19050" t="0" r="23283" b="8467"/>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 xml:space="preserve">Joonis 10. </w:t>
      </w:r>
      <w:r w:rsidRPr="00916C29">
        <w:rPr>
          <w:rFonts w:ascii="Times New Roman" w:eastAsia="Times New Roman" w:hAnsi="Times New Roman" w:cs="Times New Roman"/>
          <w:sz w:val="24"/>
        </w:rPr>
        <w:t xml:space="preserve">Loksa linnas registreeritud äriühingute jagunemine ettevõtte vormi järgi </w:t>
      </w:r>
      <w:r w:rsidR="002E4CF3" w:rsidRPr="00916C29">
        <w:rPr>
          <w:rFonts w:ascii="Times New Roman" w:eastAsia="Times New Roman" w:hAnsi="Times New Roman" w:cs="Times New Roman"/>
          <w:sz w:val="24"/>
        </w:rPr>
        <w:t>10.04.2015</w:t>
      </w:r>
      <w:r w:rsidRPr="00916C29">
        <w:rPr>
          <w:rFonts w:ascii="Times New Roman" w:eastAsia="Times New Roman" w:hAnsi="Times New Roman" w:cs="Times New Roman"/>
          <w:sz w:val="24"/>
        </w:rPr>
        <w:t xml:space="preserve"> seisuga (Allikas Äriregister)</w:t>
      </w:r>
      <w:r w:rsidR="004C1780" w:rsidRPr="00916C29">
        <w:rPr>
          <w:rFonts w:ascii="Times New Roman" w:eastAsia="Times New Roman" w:hAnsi="Times New Roman" w:cs="Times New Roman"/>
          <w:sz w:val="24"/>
        </w:rPr>
        <w:t>.</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516EC2" w:rsidP="004705C4">
      <w:pPr>
        <w:spacing w:after="0" w:line="240" w:lineRule="auto"/>
        <w:jc w:val="center"/>
        <w:rPr>
          <w:rFonts w:ascii="Times New Roman" w:eastAsia="Times New Roman" w:hAnsi="Times New Roman" w:cs="Times New Roman"/>
          <w:b/>
          <w:sz w:val="24"/>
        </w:rPr>
      </w:pPr>
      <w:r w:rsidRPr="00516EC2">
        <w:rPr>
          <w:rFonts w:ascii="Times New Roman" w:eastAsia="Times New Roman" w:hAnsi="Times New Roman" w:cs="Times New Roman"/>
          <w:b/>
          <w:noProof/>
          <w:sz w:val="24"/>
        </w:rPr>
        <w:drawing>
          <wp:inline distT="0" distB="0" distL="0" distR="0">
            <wp:extent cx="5384800" cy="2870200"/>
            <wp:effectExtent l="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Joonis 11.</w:t>
      </w:r>
      <w:r w:rsidRPr="00916C29">
        <w:rPr>
          <w:rFonts w:ascii="Times New Roman" w:eastAsia="Times New Roman" w:hAnsi="Times New Roman" w:cs="Times New Roman"/>
          <w:sz w:val="24"/>
        </w:rPr>
        <w:t xml:space="preserve"> Loksa linna ettevõtete jaotus suuruse järgi 2004-</w:t>
      </w:r>
      <w:r w:rsidR="000B0EF3">
        <w:rPr>
          <w:rFonts w:ascii="Times New Roman" w:eastAsia="Times New Roman" w:hAnsi="Times New Roman" w:cs="Times New Roman"/>
          <w:sz w:val="24"/>
        </w:rPr>
        <w:t>2014</w:t>
      </w:r>
      <w:r w:rsidRPr="00916C29">
        <w:rPr>
          <w:rFonts w:ascii="Times New Roman" w:eastAsia="Times New Roman" w:hAnsi="Times New Roman" w:cs="Times New Roman"/>
          <w:sz w:val="24"/>
        </w:rPr>
        <w:t xml:space="preserve"> Allikas: Statistikaameti Statistika andmebaas, tabel ER32.</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Märkimisväärne tõus mikroettevõtete arvus aastal 2010 on tingitud asjaolust, et alates 01.01.2010 olid kõik FIE-d kohustatud end registreerima Äriregistris. Loksa linnas on viimastel aastatel (2010-2012) vähenenud mikroettevõtete (0-9 töötajat) arv (67-st 53-ni) ja ka osakaal (92%-st 83%-ni)</w:t>
      </w:r>
      <w:r w:rsidR="00F5323C" w:rsidRPr="00916C29">
        <w:rPr>
          <w:rFonts w:ascii="Times New Roman" w:eastAsia="Times New Roman" w:hAnsi="Times New Roman" w:cs="Times New Roman"/>
          <w:sz w:val="24"/>
        </w:rPr>
        <w:t xml:space="preserve"> v.a 2013</w:t>
      </w:r>
      <w:r w:rsidRPr="00916C29">
        <w:rPr>
          <w:rFonts w:ascii="Times New Roman" w:eastAsia="Times New Roman" w:hAnsi="Times New Roman" w:cs="Times New Roman"/>
          <w:sz w:val="24"/>
        </w:rPr>
        <w:t xml:space="preserve">. Väikeettevõtete (10-49 töötajat) arv on kuni 2009. aastani </w:t>
      </w:r>
      <w:r w:rsidRPr="00916C29">
        <w:rPr>
          <w:rFonts w:ascii="Times New Roman" w:eastAsia="Times New Roman" w:hAnsi="Times New Roman" w:cs="Times New Roman"/>
          <w:sz w:val="24"/>
        </w:rPr>
        <w:lastRenderedPageBreak/>
        <w:t>vähenenud, millele on järgnenud mõningane tõus. Nt 2012. aastal (9 tk) oli linnas üle poole enam väikeettevõtteid kui 2009. aastal (4 tk), nende osakaal tõusis 7%-lt 14%-le. Kesk- ja suurettevõtteid on kuni 2009. aastani olnud kumbagi vaid 1. Alates 2010. aastast linnas suurettevõte puudub, eksisteerib 1-2 (sõltuvalt aastast) keskettevõtet (joonis 11).</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Mikroettevõtete arvu kasvust saab järeldada, et Loksa linnas on rohkelt ettevõtlikke inimesi, kes eelistavad ise</w:t>
      </w:r>
      <w:r w:rsidR="004E5B97" w:rsidRPr="00916C29">
        <w:rPr>
          <w:rFonts w:ascii="Times New Roman" w:eastAsia="Times New Roman" w:hAnsi="Times New Roman" w:cs="Times New Roman"/>
          <w:sz w:val="24"/>
        </w:rPr>
        <w:t xml:space="preserve"> olla ettevõtjad saades aru, et keerulises majandussituatsioonis on</w:t>
      </w:r>
      <w:r w:rsidRPr="00916C29">
        <w:rPr>
          <w:rFonts w:ascii="Times New Roman" w:eastAsia="Times New Roman" w:hAnsi="Times New Roman" w:cs="Times New Roman"/>
          <w:sz w:val="24"/>
        </w:rPr>
        <w:t xml:space="preserve"> mikroettevõtted paindl</w:t>
      </w:r>
      <w:r w:rsidR="004E5B97" w:rsidRPr="00916C29">
        <w:rPr>
          <w:rFonts w:ascii="Times New Roman" w:eastAsia="Times New Roman" w:hAnsi="Times New Roman" w:cs="Times New Roman"/>
          <w:sz w:val="24"/>
        </w:rPr>
        <w:t>ikumad ja vähem haavatavamad.</w:t>
      </w:r>
    </w:p>
    <w:p w:rsidR="004705C4" w:rsidRPr="00916C29" w:rsidRDefault="004705C4" w:rsidP="00923551">
      <w:pPr>
        <w:spacing w:after="0" w:line="240" w:lineRule="auto"/>
        <w:jc w:val="both"/>
        <w:rPr>
          <w:rFonts w:ascii="Times New Roman" w:eastAsia="Times New Roman" w:hAnsi="Times New Roman" w:cs="Times New Roman"/>
          <w:sz w:val="24"/>
        </w:rPr>
      </w:pPr>
    </w:p>
    <w:p w:rsidR="0038520D" w:rsidRPr="00916C29" w:rsidRDefault="0038520D" w:rsidP="00923551">
      <w:pPr>
        <w:pStyle w:val="NormalWeb"/>
        <w:spacing w:before="0" w:beforeAutospacing="0" w:after="0"/>
        <w:jc w:val="both"/>
      </w:pPr>
      <w:r w:rsidRPr="00916C29">
        <w:t>1. juulist 2014 on tegutsemiseks luba vajavaid ettevõtlusvaldkondi senisest vähem. Mõnes valdkonnas kadus vaja</w:t>
      </w:r>
      <w:r w:rsidR="00923551" w:rsidRPr="00916C29">
        <w:t>dus oma tegevus</w:t>
      </w:r>
      <w:r w:rsidR="00071E7E" w:rsidRPr="00916C29">
        <w:t>t</w:t>
      </w:r>
      <w:r w:rsidR="00923551" w:rsidRPr="00916C29">
        <w:t xml:space="preserve"> üldse majandustegevuse registris (MTR) </w:t>
      </w:r>
      <w:r w:rsidRPr="00916C29">
        <w:t>registreerida</w:t>
      </w:r>
      <w:r w:rsidR="00D91B98" w:rsidRPr="00916C29">
        <w:t xml:space="preserve"> (nt teenindus, majutusteenuse osutamine, jaekaubandus ilma alkohoolse joogi ja tubakatoodete jaemüügita)</w:t>
      </w:r>
      <w:r w:rsidRPr="00916C29">
        <w:t>, mõnes valdkonnas asendus see lihtsa teavitamiskohustusega</w:t>
      </w:r>
      <w:r w:rsidR="00D91B98" w:rsidRPr="00916C29">
        <w:t xml:space="preserve"> (nt alkohoolse joogi ja tubakatoodete jae- ja hulgimüük)</w:t>
      </w:r>
      <w:r w:rsidRPr="00916C29">
        <w:t xml:space="preserve">. </w:t>
      </w:r>
      <w:r w:rsidR="00923551" w:rsidRPr="00916C29">
        <w:t>Seetõttu erinevad praeguses arengukavas esitatud andmed oluliselt eelnevates arengukavades esitatud andmetega.</w:t>
      </w:r>
    </w:p>
    <w:p w:rsidR="0038520D" w:rsidRPr="00916C29" w:rsidRDefault="0038520D" w:rsidP="00923551">
      <w:pPr>
        <w:spacing w:after="0" w:line="240" w:lineRule="auto"/>
        <w:jc w:val="both"/>
      </w:pPr>
    </w:p>
    <w:p w:rsidR="004705C4" w:rsidRPr="00916C29" w:rsidRDefault="00923551"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MTR-i 10.04.2015 seisuga on 10 isikul/asutusel õigus tegeleda Loksa linnas alkoholi jaemüügiga. Tubakatoodete jaemüügi õigus on 9 isikul/asutusel. Loksa linnas registreeritud ettevõtetest on ühel õigus osutada sideteenust, kahel aga ehitada s.h ühel neist ka projekteerida, teostada omaniku järelevalvet ning teha elektritöid. Kahel Loksa linna ettevõttel on olemas tegevusluba sõitjate veo teostamiseks, neli isikut omavad isiklikku-amatöör raadioluba.</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linna põhilised majandussuunad on metallitöötlemine, </w:t>
      </w:r>
      <w:r w:rsidR="00FC65AA" w:rsidRPr="00916C29">
        <w:rPr>
          <w:rFonts w:ascii="Times New Roman" w:eastAsia="Times New Roman" w:hAnsi="Times New Roman" w:cs="Times New Roman"/>
          <w:sz w:val="24"/>
        </w:rPr>
        <w:t xml:space="preserve">elektroonika, </w:t>
      </w:r>
      <w:r w:rsidRPr="00916C29">
        <w:rPr>
          <w:rFonts w:ascii="Times New Roman" w:eastAsia="Times New Roman" w:hAnsi="Times New Roman" w:cs="Times New Roman"/>
          <w:sz w:val="24"/>
        </w:rPr>
        <w:t>õmblus ja teenindus. Suur osa elanikkonnast on hõivatud hariduses, tervishoius, kaubanduses ning muus elukondlikus teeninduses. Linna suuremateks tööandjateks on Loksa Laevatehase AS, Loksa Linnavalitsus koos hallatavate asutustega, õmblustööstused. Linnas tegutseb Swedbank panga</w:t>
      </w:r>
      <w:r w:rsidR="00F01CA4" w:rsidRPr="00916C29">
        <w:rPr>
          <w:rFonts w:ascii="Times New Roman" w:eastAsia="Times New Roman" w:hAnsi="Times New Roman" w:cs="Times New Roman"/>
          <w:sz w:val="24"/>
        </w:rPr>
        <w:t xml:space="preserve">punkt </w:t>
      </w:r>
      <w:r w:rsidRPr="00916C29">
        <w:rPr>
          <w:rFonts w:ascii="Times New Roman" w:eastAsia="Times New Roman" w:hAnsi="Times New Roman" w:cs="Times New Roman"/>
          <w:sz w:val="24"/>
        </w:rPr>
        <w:t xml:space="preserve">ja Eesti Posti Loksa postkontor, mis pakub lisaks SEB postipanga teenust. Avatud on ka </w:t>
      </w:r>
      <w:r w:rsidR="00480173" w:rsidRPr="00916C29">
        <w:rPr>
          <w:rFonts w:ascii="Times New Roman" w:eastAsia="Times New Roman" w:hAnsi="Times New Roman" w:cs="Times New Roman"/>
          <w:sz w:val="24"/>
        </w:rPr>
        <w:t xml:space="preserve">Loksa apteek. </w:t>
      </w:r>
      <w:r w:rsidR="00270351" w:rsidRPr="00916C29">
        <w:rPr>
          <w:rFonts w:ascii="Times New Roman" w:eastAsia="Times New Roman" w:hAnsi="Times New Roman" w:cs="Times New Roman"/>
          <w:sz w:val="24"/>
        </w:rPr>
        <w:t>Linnas tegutseb 38</w:t>
      </w:r>
      <w:r w:rsidRPr="00916C29">
        <w:rPr>
          <w:rFonts w:ascii="Times New Roman" w:eastAsia="Times New Roman" w:hAnsi="Times New Roman" w:cs="Times New Roman"/>
          <w:sz w:val="24"/>
        </w:rPr>
        <w:t xml:space="preserve"> mittetulundusühingut (s.h 15 korteriühistut) ja </w:t>
      </w:r>
      <w:r w:rsidR="00270351" w:rsidRPr="00916C29">
        <w:rPr>
          <w:rFonts w:ascii="Times New Roman" w:eastAsia="Times New Roman" w:hAnsi="Times New Roman" w:cs="Times New Roman"/>
          <w:sz w:val="24"/>
        </w:rPr>
        <w:t>3</w:t>
      </w:r>
      <w:r w:rsidRPr="00916C29">
        <w:rPr>
          <w:rFonts w:ascii="Times New Roman" w:eastAsia="Times New Roman" w:hAnsi="Times New Roman" w:cs="Times New Roman"/>
          <w:sz w:val="24"/>
        </w:rPr>
        <w:t xml:space="preserve"> sihtasutust (Äriregister </w:t>
      </w:r>
      <w:r w:rsidR="00270351" w:rsidRPr="00916C29">
        <w:rPr>
          <w:rFonts w:ascii="Times New Roman" w:eastAsia="Times New Roman" w:hAnsi="Times New Roman" w:cs="Times New Roman"/>
          <w:sz w:val="24"/>
        </w:rPr>
        <w:t>10.04.2015</w:t>
      </w:r>
      <w:r w:rsidRPr="00916C29">
        <w:rPr>
          <w:rFonts w:ascii="Times New Roman" w:eastAsia="Times New Roman" w:hAnsi="Times New Roman" w:cs="Times New Roman"/>
          <w:sz w:val="24"/>
        </w:rPr>
        <w:t xml:space="preserve"> seisuga).</w:t>
      </w:r>
    </w:p>
    <w:p w:rsidR="004705C4" w:rsidRPr="00916C29" w:rsidRDefault="004705C4" w:rsidP="004705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w:t>
      </w:r>
      <w:r w:rsidR="00127AE5" w:rsidRPr="00916C29">
        <w:rPr>
          <w:rFonts w:ascii="Times New Roman" w:eastAsia="Times New Roman" w:hAnsi="Times New Roman" w:cs="Times New Roman"/>
          <w:sz w:val="24"/>
        </w:rPr>
        <w:t>on kujunemas</w:t>
      </w:r>
      <w:r w:rsidRPr="00916C29">
        <w:rPr>
          <w:rFonts w:ascii="Times New Roman" w:eastAsia="Times New Roman" w:hAnsi="Times New Roman" w:cs="Times New Roman"/>
          <w:sz w:val="24"/>
        </w:rPr>
        <w:t xml:space="preserve"> mitmekesis</w:t>
      </w:r>
      <w:r w:rsidR="00127AE5" w:rsidRPr="00916C29">
        <w:rPr>
          <w:rFonts w:ascii="Times New Roman" w:eastAsia="Times New Roman" w:hAnsi="Times New Roman" w:cs="Times New Roman"/>
          <w:sz w:val="24"/>
        </w:rPr>
        <w:t>emaks tööhõivet pakkuvaks keskuseks.</w:t>
      </w:r>
      <w:r w:rsidRPr="00916C29">
        <w:rPr>
          <w:rFonts w:ascii="Times New Roman" w:eastAsia="Times New Roman" w:hAnsi="Times New Roman" w:cs="Times New Roman"/>
          <w:sz w:val="24"/>
        </w:rPr>
        <w:t xml:space="preserve"> Loksa sobib suurepäraselt näiteks</w:t>
      </w:r>
      <w:r w:rsidR="00127AE5" w:rsidRPr="00916C29">
        <w:rPr>
          <w:rFonts w:ascii="Times New Roman" w:eastAsia="Times New Roman" w:hAnsi="Times New Roman" w:cs="Times New Roman"/>
          <w:sz w:val="24"/>
        </w:rPr>
        <w:t xml:space="preserve"> ka</w:t>
      </w:r>
      <w:r w:rsidRPr="00916C29">
        <w:rPr>
          <w:rFonts w:ascii="Times New Roman" w:eastAsia="Times New Roman" w:hAnsi="Times New Roman" w:cs="Times New Roman"/>
          <w:sz w:val="24"/>
        </w:rPr>
        <w:t xml:space="preserve"> terviseturgutusteenuste osutamiseks. </w:t>
      </w:r>
      <w:r w:rsidR="00127AE5" w:rsidRPr="00916C29">
        <w:rPr>
          <w:rFonts w:ascii="Times New Roman" w:eastAsia="Times New Roman" w:hAnsi="Times New Roman" w:cs="Times New Roman"/>
          <w:sz w:val="24"/>
        </w:rPr>
        <w:t>Linna edasiseks väljaarendamiseks on vajalik läbimõeldud ruumilise planeerimise</w:t>
      </w:r>
      <w:r w:rsidRPr="00916C29">
        <w:rPr>
          <w:rFonts w:ascii="Times New Roman" w:eastAsia="Times New Roman" w:hAnsi="Times New Roman" w:cs="Times New Roman"/>
          <w:sz w:val="24"/>
        </w:rPr>
        <w:t xml:space="preserve"> arengupoliitikat, infrastruk</w:t>
      </w:r>
      <w:r w:rsidR="00127AE5" w:rsidRPr="00916C29">
        <w:rPr>
          <w:rFonts w:ascii="Times New Roman" w:eastAsia="Times New Roman" w:hAnsi="Times New Roman" w:cs="Times New Roman"/>
          <w:sz w:val="24"/>
        </w:rPr>
        <w:t>tuuriinvesteeringute poliitikat ja</w:t>
      </w:r>
      <w:r w:rsidRPr="00916C29">
        <w:rPr>
          <w:rFonts w:ascii="Times New Roman" w:eastAsia="Times New Roman" w:hAnsi="Times New Roman" w:cs="Times New Roman"/>
          <w:sz w:val="24"/>
        </w:rPr>
        <w:t xml:space="preserve"> linna ettevõtlusalast esitlemist ka rahvusvahelisel areenil (Harju maakonna arengustrateegia 2025).</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F15165">
      <w:pPr>
        <w:shd w:val="clear" w:color="auto" w:fill="FABF8F" w:themeFill="accent6" w:themeFillTint="99"/>
        <w:tabs>
          <w:tab w:val="left" w:pos="360"/>
        </w:tabs>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Arengueeldused:</w:t>
      </w:r>
    </w:p>
    <w:p w:rsidR="004705C4" w:rsidRPr="00916C29" w:rsidRDefault="004705C4" w:rsidP="004705C4">
      <w:pPr>
        <w:numPr>
          <w:ilvl w:val="0"/>
          <w:numId w:val="1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ettevõtlikke inimesi on palju - FIE-de kõrge arv;</w:t>
      </w:r>
    </w:p>
    <w:p w:rsidR="004705C4" w:rsidRPr="00916C29" w:rsidRDefault="004705C4" w:rsidP="004705C4">
      <w:pPr>
        <w:numPr>
          <w:ilvl w:val="0"/>
          <w:numId w:val="1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Loksa asub Tallinna lähedal;</w:t>
      </w:r>
    </w:p>
    <w:p w:rsidR="004705C4" w:rsidRPr="00916C29" w:rsidRDefault="004705C4" w:rsidP="004705C4">
      <w:pPr>
        <w:numPr>
          <w:ilvl w:val="0"/>
          <w:numId w:val="1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väga h</w:t>
      </w:r>
      <w:r w:rsidR="00127AE5" w:rsidRPr="00916C29">
        <w:rPr>
          <w:rFonts w:ascii="Times New Roman" w:eastAsia="Times New Roman" w:hAnsi="Times New Roman" w:cs="Times New Roman"/>
          <w:sz w:val="24"/>
          <w:shd w:val="clear" w:color="auto" w:fill="FABF8F"/>
        </w:rPr>
        <w:t>ea transpordiühendus Tallinnaga ja Sankt- Peterburgiga</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 xml:space="preserve">Probleemid: </w:t>
      </w:r>
    </w:p>
    <w:p w:rsidR="004705C4" w:rsidRPr="00916C29" w:rsidRDefault="004705C4" w:rsidP="004705C4">
      <w:pPr>
        <w:numPr>
          <w:ilvl w:val="0"/>
          <w:numId w:val="1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vähe on suuri tööandjaid;</w:t>
      </w:r>
    </w:p>
    <w:p w:rsidR="004705C4" w:rsidRPr="00916C29" w:rsidRDefault="004705C4" w:rsidP="004705C4">
      <w:pPr>
        <w:numPr>
          <w:ilvl w:val="0"/>
          <w:numId w:val="1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puudub konkurentsivõimeline ettevõtluskeskkond;</w:t>
      </w:r>
    </w:p>
    <w:p w:rsidR="004705C4" w:rsidRPr="00916C29" w:rsidRDefault="004705C4" w:rsidP="004705C4">
      <w:pPr>
        <w:numPr>
          <w:ilvl w:val="0"/>
          <w:numId w:val="1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Loksa asub Tallinna lähedal.</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VISIOON 2040</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lastRenderedPageBreak/>
        <w:t>Loksa on kaasaegsel tasemel välja arendatud infrastruktuuriga ning mitmekülgse ja paindliku tööstusega konkurentsivõimeline ettevõtluskeskkond, mis pakub maksimaalselt kõrge tööviljakusega töökohti.</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EESMÄRGID</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Atraktiivse ettevõtluskeskkonna arendamine, ettevõtluse edendamine, koostöö ja infolevi suurendamine, ettevõtluse konkurentsivõime ja innovatsioonisuutlikkuse tõstmine.</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Ülesanded:</w:t>
      </w:r>
    </w:p>
    <w:p w:rsidR="004705C4" w:rsidRPr="00916C29" w:rsidRDefault="004705C4" w:rsidP="004705C4">
      <w:pPr>
        <w:numPr>
          <w:ilvl w:val="0"/>
          <w:numId w:val="1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luua ettevõtlusele soodne keskkond;</w:t>
      </w:r>
    </w:p>
    <w:p w:rsidR="004705C4" w:rsidRPr="00916C29" w:rsidRDefault="004705C4" w:rsidP="004705C4">
      <w:pPr>
        <w:numPr>
          <w:ilvl w:val="0"/>
          <w:numId w:val="1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nõustada ettevõtjaid nende tegevuse kooskõlla viimiseks kehtivate õigusaktidega;</w:t>
      </w:r>
    </w:p>
    <w:p w:rsidR="004705C4" w:rsidRPr="00916C29" w:rsidRDefault="004705C4" w:rsidP="004705C4">
      <w:pPr>
        <w:numPr>
          <w:ilvl w:val="0"/>
          <w:numId w:val="1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aidata kaasa kolmanda sektori arengule;</w:t>
      </w:r>
    </w:p>
    <w:p w:rsidR="004705C4" w:rsidRPr="00916C29" w:rsidRDefault="004705C4" w:rsidP="004705C4">
      <w:pPr>
        <w:numPr>
          <w:ilvl w:val="0"/>
          <w:numId w:val="1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aidata leida võimalusi investeeringute saamiseks Eesti riigi regionaal- ja välisabi programmide kaudu;</w:t>
      </w:r>
    </w:p>
    <w:p w:rsidR="004705C4" w:rsidRPr="00916C29" w:rsidRDefault="004705C4" w:rsidP="004705C4">
      <w:pPr>
        <w:numPr>
          <w:ilvl w:val="0"/>
          <w:numId w:val="1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arendada koostööd linna, tööhõiveameti ja tööandjate vahel;</w:t>
      </w:r>
    </w:p>
    <w:p w:rsidR="004705C4" w:rsidRPr="00916C29" w:rsidRDefault="004705C4" w:rsidP="004705C4">
      <w:pPr>
        <w:numPr>
          <w:ilvl w:val="0"/>
          <w:numId w:val="1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ehitada välja tehnovõrk ja rakendada majandusmehhanisme uute töökohtade loomiseks;</w:t>
      </w:r>
    </w:p>
    <w:p w:rsidR="004705C4" w:rsidRPr="00916C29" w:rsidRDefault="004705C4" w:rsidP="004705C4">
      <w:pPr>
        <w:numPr>
          <w:ilvl w:val="0"/>
          <w:numId w:val="1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kaasata ettevõtjaid sihipäraselt linna ja regiooni arendusprojektide ettevalmistamisse ja elluviimisse.</w:t>
      </w:r>
    </w:p>
    <w:p w:rsidR="004705C4" w:rsidRPr="00916C29" w:rsidRDefault="004705C4" w:rsidP="004705C4">
      <w:pPr>
        <w:spacing w:after="0" w:line="240" w:lineRule="auto"/>
        <w:jc w:val="both"/>
        <w:rPr>
          <w:rFonts w:ascii="Times New Roman" w:eastAsia="Times New Roman" w:hAnsi="Times New Roman" w:cs="Times New Roman"/>
          <w:sz w:val="24"/>
        </w:rPr>
      </w:pPr>
    </w:p>
    <w:p w:rsidR="00CA11C3" w:rsidRPr="00916C29" w:rsidRDefault="00CA11C3" w:rsidP="004705C4">
      <w:pPr>
        <w:spacing w:after="0" w:line="240" w:lineRule="auto"/>
        <w:jc w:val="both"/>
        <w:rPr>
          <w:rFonts w:ascii="Times New Roman" w:eastAsia="Times New Roman" w:hAnsi="Times New Roman" w:cs="Times New Roman"/>
          <w:sz w:val="24"/>
        </w:rPr>
      </w:pPr>
    </w:p>
    <w:p w:rsidR="004705C4" w:rsidRPr="00916C29" w:rsidRDefault="004705C4" w:rsidP="004705C4">
      <w:pPr>
        <w:pStyle w:val="ListParagraph"/>
        <w:numPr>
          <w:ilvl w:val="1"/>
          <w:numId w:val="76"/>
        </w:numPr>
        <w:spacing w:after="0" w:line="240" w:lineRule="auto"/>
        <w:jc w:val="both"/>
        <w:rPr>
          <w:rFonts w:ascii="Times New Roman" w:eastAsia="Times New Roman" w:hAnsi="Times New Roman" w:cs="Times New Roman"/>
          <w:b/>
          <w:sz w:val="24"/>
          <w:u w:val="single"/>
        </w:rPr>
      </w:pPr>
      <w:r w:rsidRPr="00916C29">
        <w:rPr>
          <w:rFonts w:ascii="Times New Roman" w:eastAsia="Times New Roman" w:hAnsi="Times New Roman" w:cs="Times New Roman"/>
          <w:b/>
          <w:sz w:val="24"/>
          <w:u w:val="single"/>
        </w:rPr>
        <w:t>Turism</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Peatüki koostamisel on aluseks võetud Karmo Kaasiku 2011. aastal kaitstud töö „Loksa linna turismiarengukava aastani 2014 ja visioon aastani 2040“. </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Lahemaa Rahvuspargi rüpes, Juminda ja Pärispea poolsaare varjus Hara lahe kaldal paiknevat Eesti kõige põhjapoolsemat linna – Loksat ilmestab puutumata loodus kauni männimetsa ja liivarannaga ning läbi linna looklev Valgejõgi. Aegade jooksul on puhkepiirkonnaks kujunenud asula lääne- ja edelaosa, mida kasutavad lisaks kohalikule elanikkonnale ka Loksa külastajad. Puhkeala koosseisu kuuluvad linnaga vahetult külgnevad marja- ja seenerikkad metsad. Nimetatud väärtused annavad Loksale suurepärased eeldused saada turismi sihtkohaks ja taas tunnustatud puhkepiirkonnaks nagu see oli enne II maailmasõda. Tollal oli Loksa Nõmmeks kutsutav territoorium täis suvilaid ja puhkemaju. Tallinna elanikud olid omandanud kümneid krunte suvekodu rajamiseks Hara lahe kaldale. Tänu päikesepaisteliste suvepäevade rohkusele toimusid Loksal tihti filmivõtted, mistõttu Loksa kandis rahvasuus ka Eesti Hollywoodi nime. </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Ajalooliste ja kultuuriliste vaatamisväärsuste hulka kuuluvad 1853. aastal valminud Loksa Püha Neitsi Maarja kirik ja aastatel 1938-1939 tüüpprojekti järgi (arhitekt Elmar Lohu) ehitatud Loksa bussijaam, mis jäi teadaolevalt esimeseks ja ainsaks selleks otstarbeks ehitatud hooneks tollases Eesti Vabariigis. Lisaks bussijaama hoonele on kohalikeks kultuuripärandi objektideks Loksa kooli hooned ja 1905.a revolutsiooniliste sündmuste mälestusmärk „Pamjat</w:t>
      </w:r>
      <w:r w:rsidR="00C67414" w:rsidRPr="00916C29">
        <w:rPr>
          <w:rFonts w:ascii="Times New Roman" w:eastAsia="Times New Roman" w:hAnsi="Times New Roman" w:cs="Times New Roman"/>
          <w:sz w:val="24"/>
        </w:rPr>
        <w:t xml:space="preserve"> </w:t>
      </w:r>
      <w:r w:rsidRPr="00916C29">
        <w:rPr>
          <w:rFonts w:ascii="Times New Roman" w:eastAsia="Times New Roman" w:hAnsi="Times New Roman" w:cs="Times New Roman"/>
          <w:sz w:val="24"/>
        </w:rPr>
        <w:t>Azova“. Muinsuskaitse all on eraldi objektidena</w:t>
      </w:r>
      <w:r w:rsidR="00C67414" w:rsidRPr="00916C29">
        <w:rPr>
          <w:rFonts w:ascii="Times New Roman" w:eastAsia="Times New Roman" w:hAnsi="Times New Roman" w:cs="Times New Roman"/>
          <w:sz w:val="24"/>
        </w:rPr>
        <w:t xml:space="preserve"> Loksa bussijaama hoone, Loksa kiriku hoone, kalmistu aed ja värav, samuti</w:t>
      </w:r>
      <w:r w:rsidRPr="00916C29">
        <w:rPr>
          <w:rFonts w:ascii="Times New Roman" w:eastAsia="Times New Roman" w:hAnsi="Times New Roman" w:cs="Times New Roman"/>
          <w:sz w:val="24"/>
        </w:rPr>
        <w:t xml:space="preserve"> II maailmasõjas hukkunute ühishaud, kuhu on vene armee allikate andmeil maetud 32 sõjaväelast. Väärtusliku ehit</w:t>
      </w:r>
      <w:r w:rsidR="00C67414" w:rsidRPr="00916C29">
        <w:rPr>
          <w:rFonts w:ascii="Times New Roman" w:eastAsia="Times New Roman" w:hAnsi="Times New Roman" w:cs="Times New Roman"/>
          <w:sz w:val="24"/>
        </w:rPr>
        <w:t>uspärandi nimistusse on kantud n</w:t>
      </w:r>
      <w:r w:rsidRPr="00916C29">
        <w:rPr>
          <w:rFonts w:ascii="Times New Roman" w:eastAsia="Times New Roman" w:hAnsi="Times New Roman" w:cs="Times New Roman"/>
          <w:sz w:val="24"/>
        </w:rPr>
        <w:t>õukogude perioodil eh</w:t>
      </w:r>
      <w:r w:rsidR="00C67414" w:rsidRPr="00916C29">
        <w:rPr>
          <w:rFonts w:ascii="Times New Roman" w:eastAsia="Times New Roman" w:hAnsi="Times New Roman" w:cs="Times New Roman"/>
          <w:sz w:val="24"/>
        </w:rPr>
        <w:t>itatud tänase SA Loksa Kultuur hoone</w:t>
      </w:r>
      <w:r w:rsidRPr="00916C29">
        <w:rPr>
          <w:rFonts w:ascii="Times New Roman" w:eastAsia="Times New Roman" w:hAnsi="Times New Roman" w:cs="Times New Roman"/>
          <w:sz w:val="24"/>
        </w:rPr>
        <w:t xml:space="preserve"> ja endise Lahemaa kaubamaja hoone. 2009. aastal valminud Ida-Harjumaa turismiobjektide ja –marsruutide väljaarendamise kava investeeringuvajaduste kontseptsioon näeb ette Loksa ajaloolise bussijaama hoone säilimise ja rekonstrueerimise.</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C6741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lastRenderedPageBreak/>
        <w:t>Loksal saab harrastada kõiki pallimänge</w:t>
      </w:r>
      <w:r w:rsidR="00B13650" w:rsidRPr="00916C29">
        <w:rPr>
          <w:rFonts w:ascii="Times New Roman" w:eastAsia="Times New Roman" w:hAnsi="Times New Roman" w:cs="Times New Roman"/>
          <w:sz w:val="24"/>
        </w:rPr>
        <w:t>, suvel ujuda Loksa rannas, tegeleda tervisespordiga ja aktiivselt sportida</w:t>
      </w:r>
      <w:r w:rsidR="004705C4" w:rsidRPr="00916C29">
        <w:rPr>
          <w:rFonts w:ascii="Times New Roman" w:eastAsia="Times New Roman" w:hAnsi="Times New Roman" w:cs="Times New Roman"/>
          <w:sz w:val="24"/>
        </w:rPr>
        <w:t xml:space="preserve"> 200</w:t>
      </w:r>
      <w:r w:rsidRPr="00916C29">
        <w:rPr>
          <w:rFonts w:ascii="Times New Roman" w:eastAsia="Times New Roman" w:hAnsi="Times New Roman" w:cs="Times New Roman"/>
          <w:sz w:val="24"/>
        </w:rPr>
        <w:t>8. aastal valminud Loksa ujulas.</w:t>
      </w:r>
      <w:r w:rsidR="004705C4" w:rsidRPr="00916C29">
        <w:rPr>
          <w:rFonts w:ascii="Times New Roman" w:eastAsia="Times New Roman" w:hAnsi="Times New Roman" w:cs="Times New Roman"/>
          <w:sz w:val="24"/>
        </w:rPr>
        <w:t xml:space="preserve"> </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Traditsioonilisteks üritusteks on kujunenud läbi aastate: </w:t>
      </w:r>
      <w:r w:rsidR="00127AE5" w:rsidRPr="00916C29">
        <w:rPr>
          <w:rFonts w:ascii="Times New Roman" w:eastAsia="Times New Roman" w:hAnsi="Times New Roman" w:cs="Times New Roman"/>
          <w:sz w:val="24"/>
        </w:rPr>
        <w:t>I advendi</w:t>
      </w:r>
      <w:r w:rsidR="00110F9D" w:rsidRPr="00916C29">
        <w:rPr>
          <w:rFonts w:ascii="Times New Roman" w:eastAsia="Times New Roman" w:hAnsi="Times New Roman" w:cs="Times New Roman"/>
          <w:sz w:val="24"/>
        </w:rPr>
        <w:t xml:space="preserve">, uueaasta vastuvõtu, </w:t>
      </w:r>
      <w:r w:rsidRPr="00916C29">
        <w:rPr>
          <w:rFonts w:ascii="Times New Roman" w:eastAsia="Times New Roman" w:hAnsi="Times New Roman" w:cs="Times New Roman"/>
          <w:sz w:val="24"/>
        </w:rPr>
        <w:t>vabarii</w:t>
      </w:r>
      <w:r w:rsidR="00110F9D" w:rsidRPr="00916C29">
        <w:rPr>
          <w:rFonts w:ascii="Times New Roman" w:eastAsia="Times New Roman" w:hAnsi="Times New Roman" w:cs="Times New Roman"/>
          <w:sz w:val="24"/>
        </w:rPr>
        <w:t>gi aastapäeva ja</w:t>
      </w:r>
      <w:r w:rsidRPr="00916C29">
        <w:rPr>
          <w:rFonts w:ascii="Times New Roman" w:eastAsia="Times New Roman" w:hAnsi="Times New Roman" w:cs="Times New Roman"/>
          <w:sz w:val="24"/>
        </w:rPr>
        <w:t xml:space="preserve"> võidupüha tähistamine</w:t>
      </w:r>
      <w:r w:rsidR="00110F9D" w:rsidRPr="00916C29">
        <w:rPr>
          <w:rFonts w:ascii="Times New Roman" w:eastAsia="Times New Roman" w:hAnsi="Times New Roman" w:cs="Times New Roman"/>
          <w:sz w:val="24"/>
        </w:rPr>
        <w:t>. Samuti isadepäeva, emadepäeva, ülelinnalise jaanitule</w:t>
      </w:r>
      <w:r w:rsidRPr="00916C29">
        <w:rPr>
          <w:rFonts w:ascii="Times New Roman" w:eastAsia="Times New Roman" w:hAnsi="Times New Roman" w:cs="Times New Roman"/>
          <w:sz w:val="24"/>
        </w:rPr>
        <w:t xml:space="preserve"> ja </w:t>
      </w:r>
      <w:r w:rsidR="00110F9D" w:rsidRPr="00916C29">
        <w:rPr>
          <w:rFonts w:ascii="Times New Roman" w:eastAsia="Times New Roman" w:hAnsi="Times New Roman" w:cs="Times New Roman"/>
          <w:sz w:val="24"/>
        </w:rPr>
        <w:t xml:space="preserve">Loksa </w:t>
      </w:r>
      <w:r w:rsidRPr="00916C29">
        <w:rPr>
          <w:rFonts w:ascii="Times New Roman" w:eastAsia="Times New Roman" w:hAnsi="Times New Roman" w:cs="Times New Roman"/>
          <w:sz w:val="24"/>
        </w:rPr>
        <w:t>linna aastapäeva tähistamine.</w:t>
      </w:r>
      <w:r w:rsidR="00B13650" w:rsidRPr="00916C29">
        <w:rPr>
          <w:rFonts w:ascii="Times New Roman" w:eastAsia="Times New Roman" w:hAnsi="Times New Roman" w:cs="Times New Roman"/>
          <w:sz w:val="24"/>
        </w:rPr>
        <w:t xml:space="preserve"> </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 kui turismisihtkoha kohta leiab</w:t>
      </w:r>
      <w:r w:rsidR="00B13650" w:rsidRPr="00916C29">
        <w:rPr>
          <w:rFonts w:ascii="Times New Roman" w:eastAsia="Times New Roman" w:hAnsi="Times New Roman" w:cs="Times New Roman"/>
          <w:sz w:val="24"/>
        </w:rPr>
        <w:t xml:space="preserve"> viiteid</w:t>
      </w:r>
      <w:r w:rsidRPr="00916C29">
        <w:rPr>
          <w:rFonts w:ascii="Times New Roman" w:eastAsia="Times New Roman" w:hAnsi="Times New Roman" w:cs="Times New Roman"/>
          <w:sz w:val="24"/>
        </w:rPr>
        <w:t xml:space="preserve"> inte</w:t>
      </w:r>
      <w:r w:rsidR="00B13650" w:rsidRPr="00916C29">
        <w:rPr>
          <w:rFonts w:ascii="Times New Roman" w:eastAsia="Times New Roman" w:hAnsi="Times New Roman" w:cs="Times New Roman"/>
          <w:sz w:val="24"/>
        </w:rPr>
        <w:t>rnetis</w:t>
      </w:r>
      <w:r w:rsidRPr="00916C29">
        <w:rPr>
          <w:rFonts w:ascii="Times New Roman" w:eastAsia="Times New Roman" w:hAnsi="Times New Roman" w:cs="Times New Roman"/>
          <w:sz w:val="24"/>
        </w:rPr>
        <w:t>. Linna kodulehe turismi käsitlevas alajaotuses on Loksa linna kohta informatsioon eesti keeles koos illustratiivsete fotodega. Trükiseid Loksa linnast on vi</w:t>
      </w:r>
      <w:r w:rsidR="00B13650" w:rsidRPr="00916C29">
        <w:rPr>
          <w:rFonts w:ascii="Times New Roman" w:eastAsia="Times New Roman" w:hAnsi="Times New Roman" w:cs="Times New Roman"/>
          <w:sz w:val="24"/>
        </w:rPr>
        <w:t>imasel ajal koostatud mitmeid:</w:t>
      </w:r>
      <w:r w:rsidRPr="00916C29">
        <w:rPr>
          <w:rFonts w:ascii="Times New Roman" w:eastAsia="Times New Roman" w:hAnsi="Times New Roman" w:cs="Times New Roman"/>
          <w:sz w:val="24"/>
        </w:rPr>
        <w:t xml:space="preserve"> eesti- ja inglisekeelne Loksa linna teatmik (2012), fotoalbum „Loksa“ (2010, Galina Nikitina), raamat loksalastest „Sinust ja Sinule Loksa“ (2010, Eha Gnadeberg, Reet Vaher) ja venekeelne teatmik kohalike elanike ja külaliste tarbeks. Lisaks on Loksa linna kui turismisihtkohta tutvustatud 2011. aastal väljaandes „Puhka Eestis“ ning MTÜ Arenduskoda poolt Leader piirkonda tutvustavas teatmikus koos filmiga "Hummer". Loksa linna sissesõidul on piirkonda tutvustav kaart.</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Linnal on plaanis asutada Loksa muuseum. Muuseumi eesmärk on tutvustada turistidele, ühepäevakülastajatele ja kohalikele Loksa linna ja selle lähiümbruse ajalugu. Teiseks eesmärgiks on parandada turistidele, ühepäevakülastajatele ja kohalikele elanikele asjakohase ja aktuaalse turismiinfo kättesaadavust. Turismi arendamisele aitaks kaasa majutuskohtade ja hotelli rajamine linna.</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Karmo Kaasiku 2011. aastal kaitstud töös „Loksa linna turismiarengukava aastani 2014 ja visioon aastani 2040“ nähakse Loksa linna prioriteetidena turismi arengus nii spordi-, öko-, tervise- kui ka puhketurismi arendamist.</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Sporditurismi arendamiseks tuleks kaasajastada olemasolevaid spordirajatisi ja ehitada uusi, eesmärgiga luua aastaringsed sportimisvõimalused eelkõige tervise- ja harrastussportlastele. Selleks tuleks rajada kaasaegne spordikompleks, staadion, mänguväljakud (nt uisu- ja tenniseväljakud). Linnas on võimalik harrastada ka nt jäägolfi, jääpurjetamist, viia läbi regula</w:t>
      </w:r>
      <w:r w:rsidR="00B13650" w:rsidRPr="00916C29">
        <w:rPr>
          <w:rFonts w:ascii="Times New Roman" w:eastAsia="Times New Roman" w:hAnsi="Times New Roman" w:cs="Times New Roman"/>
          <w:sz w:val="24"/>
        </w:rPr>
        <w:t>arseid matku vastavalt hooajale</w:t>
      </w:r>
      <w:r w:rsidRPr="00916C29">
        <w:rPr>
          <w:rFonts w:ascii="Times New Roman" w:eastAsia="Times New Roman" w:hAnsi="Times New Roman" w:cs="Times New Roman"/>
          <w:sz w:val="24"/>
        </w:rPr>
        <w:t xml:space="preserve"> </w:t>
      </w:r>
      <w:r w:rsidR="00894583" w:rsidRPr="00916C29">
        <w:rPr>
          <w:rFonts w:ascii="Times New Roman" w:eastAsia="Times New Roman" w:hAnsi="Times New Roman" w:cs="Times New Roman"/>
          <w:sz w:val="24"/>
        </w:rPr>
        <w:t>(</w:t>
      </w:r>
      <w:r w:rsidRPr="00916C29">
        <w:rPr>
          <w:rFonts w:ascii="Times New Roman" w:eastAsia="Times New Roman" w:hAnsi="Times New Roman" w:cs="Times New Roman"/>
          <w:sz w:val="24"/>
        </w:rPr>
        <w:t>nt foto-, ratta-, süsta-, kelgu-, suusa- ja uisumatkad</w:t>
      </w:r>
      <w:r w:rsidR="00894583" w:rsidRPr="00916C29">
        <w:rPr>
          <w:rFonts w:ascii="Times New Roman" w:eastAsia="Times New Roman" w:hAnsi="Times New Roman" w:cs="Times New Roman"/>
          <w:sz w:val="24"/>
        </w:rPr>
        <w:t>)</w:t>
      </w:r>
      <w:r w:rsidRPr="00916C29">
        <w:rPr>
          <w:rFonts w:ascii="Times New Roman" w:eastAsia="Times New Roman" w:hAnsi="Times New Roman" w:cs="Times New Roman"/>
          <w:sz w:val="24"/>
        </w:rPr>
        <w:t>.</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Ökoturism rõhutab loodus- ja kultuuripärandi säilimist. Selle arendamiseks tuleks majutusasutused ehitada vastavalt Rohelise Võtme nõuetele.</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Terviseturismi arendamisele aitaks kaasa lisaks praegu pakutavale taastusravile ravi- ja heaolu veekeskuse rajamine. Huvitav on ka Karmo Kaasiku töös käsitletud idee saunaküla rajamisest Kuivoja risti ranna-alale, mille kohaselt koosneb nn saunaküla erinevaid saunatüüpe pakkuvatest saunamajadest koos majutusvõimalusega, peamajast koos toitlustusvõimaluse ja konverentsisaali kasutamisega, olemas on ka sportimisvõimalused jms.</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Puhkepiirkonnas on võimalik arendada mitmekülgselt puhketurismi. Perspektiivseks puhkepiirkonnaks on rannalõigud, mis jäävad Mere tänava ja supelranna vahelisele alale ning Loksa-Suurpea tee äärde. Puhketurismi edendamiseks tuleks parandada rannaäärset infrastruktuuri, rajada näiteks promenaad, jahtide randumise kai. Atraktiivseks puhkekohaks võiks kujuneda linna põhjaosas, elamurajooni ja tehase vahel, 15-el hektaril laiuv endine savikarjäär, kui see korrastada ja sinna rajada valgustatud jalakäijate teed, piknikuplatsid, asutada paadilaenutus. </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Arengueeldused:</w:t>
      </w:r>
    </w:p>
    <w:p w:rsidR="004705C4" w:rsidRPr="00916C29" w:rsidRDefault="004705C4" w:rsidP="004705C4">
      <w:pPr>
        <w:numPr>
          <w:ilvl w:val="0"/>
          <w:numId w:val="1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lastRenderedPageBreak/>
        <w:t>Loksa geograafiline asend on soodne;</w:t>
      </w:r>
    </w:p>
    <w:p w:rsidR="004705C4" w:rsidRPr="00916C29" w:rsidRDefault="004705C4" w:rsidP="004705C4">
      <w:pPr>
        <w:numPr>
          <w:ilvl w:val="0"/>
          <w:numId w:val="1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Loksal asub sadam;</w:t>
      </w:r>
    </w:p>
    <w:p w:rsidR="004705C4" w:rsidRPr="00916C29" w:rsidRDefault="004705C4" w:rsidP="004705C4">
      <w:pPr>
        <w:numPr>
          <w:ilvl w:val="0"/>
          <w:numId w:val="1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olemas on taastusravi võimalused;</w:t>
      </w:r>
    </w:p>
    <w:p w:rsidR="004705C4" w:rsidRPr="00916C29" w:rsidRDefault="004705C4" w:rsidP="004705C4">
      <w:pPr>
        <w:numPr>
          <w:ilvl w:val="0"/>
          <w:numId w:val="1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 xml:space="preserve">transpordiühendus on hea pealinna, </w:t>
      </w:r>
      <w:r w:rsidR="00480173" w:rsidRPr="00916C29">
        <w:rPr>
          <w:rFonts w:ascii="Times New Roman" w:eastAsia="Times New Roman" w:hAnsi="Times New Roman" w:cs="Times New Roman"/>
          <w:sz w:val="24"/>
          <w:shd w:val="clear" w:color="auto" w:fill="FABF8F"/>
        </w:rPr>
        <w:t>naabervalla asulatega ja Sankt-</w:t>
      </w:r>
      <w:r w:rsidRPr="00916C29">
        <w:rPr>
          <w:rFonts w:ascii="Times New Roman" w:eastAsia="Times New Roman" w:hAnsi="Times New Roman" w:cs="Times New Roman"/>
          <w:sz w:val="24"/>
          <w:shd w:val="clear" w:color="auto" w:fill="FABF8F"/>
        </w:rPr>
        <w:t>Peterburiga;</w:t>
      </w:r>
    </w:p>
    <w:p w:rsidR="004705C4" w:rsidRPr="00916C29" w:rsidRDefault="004705C4" w:rsidP="004705C4">
      <w:pPr>
        <w:numPr>
          <w:ilvl w:val="0"/>
          <w:numId w:val="1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tervisespordi harrastamiseks on rahuldavad tingimused (terviserada, ujula).</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 xml:space="preserve">Probleemid: </w:t>
      </w:r>
    </w:p>
    <w:p w:rsidR="004705C4" w:rsidRPr="00916C29" w:rsidRDefault="004705C4" w:rsidP="004705C4">
      <w:pPr>
        <w:numPr>
          <w:ilvl w:val="0"/>
          <w:numId w:val="2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puudub turismiatraktsioon, esmane põhjus, miks tulla Loksa linna puhkust veetma ja vaba aega sisustama;</w:t>
      </w:r>
    </w:p>
    <w:p w:rsidR="004705C4" w:rsidRPr="00916C29" w:rsidRDefault="004705C4" w:rsidP="004705C4">
      <w:pPr>
        <w:numPr>
          <w:ilvl w:val="0"/>
          <w:numId w:val="2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vähe on majutus- ja toitlustuskohti;</w:t>
      </w:r>
    </w:p>
    <w:p w:rsidR="004705C4" w:rsidRPr="00916C29" w:rsidRDefault="004705C4" w:rsidP="004705C4">
      <w:pPr>
        <w:numPr>
          <w:ilvl w:val="0"/>
          <w:numId w:val="2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puudub Loksa linna traditsiooniline suurüritus, mis looks teistest konkureerivatest piirkondadest eristavat identiteeti;</w:t>
      </w:r>
    </w:p>
    <w:p w:rsidR="004705C4" w:rsidRPr="00916C29" w:rsidRDefault="004705C4" w:rsidP="004705C4">
      <w:pPr>
        <w:numPr>
          <w:ilvl w:val="0"/>
          <w:numId w:val="2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Loksa linna kui turismisihtkohta reklaamitakse vähe;</w:t>
      </w:r>
    </w:p>
    <w:p w:rsidR="004705C4" w:rsidRPr="00916C29" w:rsidRDefault="004705C4" w:rsidP="004705C4">
      <w:pPr>
        <w:numPr>
          <w:ilvl w:val="0"/>
          <w:numId w:val="2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aktiivseks puhkuseks va</w:t>
      </w:r>
      <w:r w:rsidR="004E5B97" w:rsidRPr="00916C29">
        <w:rPr>
          <w:rFonts w:ascii="Times New Roman" w:eastAsia="Times New Roman" w:hAnsi="Times New Roman" w:cs="Times New Roman"/>
          <w:sz w:val="24"/>
          <w:shd w:val="clear" w:color="auto" w:fill="FABF8F"/>
        </w:rPr>
        <w:t xml:space="preserve">jalikke </w:t>
      </w:r>
      <w:r w:rsidR="00110F9D" w:rsidRPr="00916C29">
        <w:rPr>
          <w:rFonts w:ascii="Times New Roman" w:eastAsia="Times New Roman" w:hAnsi="Times New Roman" w:cs="Times New Roman"/>
          <w:sz w:val="24"/>
          <w:shd w:val="clear" w:color="auto" w:fill="FABF8F"/>
        </w:rPr>
        <w:t>väli</w:t>
      </w:r>
      <w:r w:rsidR="004E5B97" w:rsidRPr="00916C29">
        <w:rPr>
          <w:rFonts w:ascii="Times New Roman" w:eastAsia="Times New Roman" w:hAnsi="Times New Roman" w:cs="Times New Roman"/>
          <w:sz w:val="24"/>
          <w:shd w:val="clear" w:color="auto" w:fill="FABF8F"/>
        </w:rPr>
        <w:t>spordirajatiste vähesus sh kergliiklusteid</w:t>
      </w:r>
    </w:p>
    <w:p w:rsidR="004705C4" w:rsidRPr="00916C29" w:rsidRDefault="004705C4" w:rsidP="004705C4">
      <w:pPr>
        <w:numPr>
          <w:ilvl w:val="0"/>
          <w:numId w:val="2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rannaäärne infrast</w:t>
      </w:r>
      <w:r w:rsidR="004E5B97" w:rsidRPr="00916C29">
        <w:rPr>
          <w:rFonts w:ascii="Times New Roman" w:eastAsia="Times New Roman" w:hAnsi="Times New Roman" w:cs="Times New Roman"/>
          <w:sz w:val="24"/>
          <w:shd w:val="clear" w:color="auto" w:fill="FABF8F"/>
        </w:rPr>
        <w:t>ruktuur ja savikarjääride ala välja arendamata</w:t>
      </w:r>
      <w:r w:rsidRPr="00916C29">
        <w:rPr>
          <w:rFonts w:ascii="Times New Roman" w:eastAsia="Times New Roman" w:hAnsi="Times New Roman" w:cs="Times New Roman"/>
          <w:sz w:val="24"/>
          <w:shd w:val="clear" w:color="auto" w:fill="FABF8F"/>
        </w:rPr>
        <w:t>;</w:t>
      </w:r>
    </w:p>
    <w:p w:rsidR="004705C4" w:rsidRPr="00916C29" w:rsidRDefault="004705C4" w:rsidP="004705C4">
      <w:pPr>
        <w:numPr>
          <w:ilvl w:val="0"/>
          <w:numId w:val="2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turismialane koostöö naaberomavalitsustega puudub.</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VISIOON 2040</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Loksa on puhta looduse, omanäolise kultuurimaastiku ning aktiivse puhke- ja sportimisvõimalustega turismikeskus. Loksa linna iseloomustavad aastaringsed kvaliteetsed, kliendi soove arvestavad teenused, kaunis põhjamaine loodus ja turvaline keskkond. Loksa linna elanikud väärtustavad turismi kui olulist majandusharu.</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EESMÄRGID</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b/>
          <w:sz w:val="24"/>
          <w:shd w:val="clear" w:color="auto" w:fill="FABF8F"/>
        </w:rPr>
        <w:t>Turismi infrastruktuuri arendamine, turismiatraktsiooni leidmine, turismitoodete valiku laiendamine ja kvaliteedi tõstmine, Loksa linna kui turismisihtkoha reklaamimine, turismialase koostöö arendamine.</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 xml:space="preserve">Ülesanded: </w:t>
      </w:r>
    </w:p>
    <w:p w:rsidR="004705C4" w:rsidRPr="00916C29" w:rsidRDefault="004705C4" w:rsidP="004705C4">
      <w:pPr>
        <w:numPr>
          <w:ilvl w:val="0"/>
          <w:numId w:val="2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kasutada ära turismi kui majandusharu potentsiaal ja avaneda uutele investeeringutele;</w:t>
      </w:r>
    </w:p>
    <w:p w:rsidR="004705C4" w:rsidRPr="00916C29" w:rsidRDefault="004705C4" w:rsidP="004705C4">
      <w:pPr>
        <w:numPr>
          <w:ilvl w:val="0"/>
          <w:numId w:val="2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suurendada kohapeal pakutavat turismitoodete valikut ning tõsta juba olemasolevate turismitoodete ja teenuste kvaliteeti;</w:t>
      </w:r>
    </w:p>
    <w:p w:rsidR="004705C4" w:rsidRPr="00916C29" w:rsidRDefault="004705C4" w:rsidP="004705C4">
      <w:pPr>
        <w:numPr>
          <w:ilvl w:val="0"/>
          <w:numId w:val="2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algatada turismialaseid projekte ja viia ellu koostöös teiste omavalitsuste ja maavalitsusega;</w:t>
      </w:r>
    </w:p>
    <w:p w:rsidR="004705C4" w:rsidRPr="00916C29" w:rsidRDefault="004705C4" w:rsidP="004705C4">
      <w:pPr>
        <w:numPr>
          <w:ilvl w:val="0"/>
          <w:numId w:val="2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arendada teiste omavalitsustega ühist arendus- ja turundustegevust;</w:t>
      </w:r>
    </w:p>
    <w:p w:rsidR="004705C4" w:rsidRPr="00916C29" w:rsidRDefault="004705C4" w:rsidP="004705C4">
      <w:pPr>
        <w:numPr>
          <w:ilvl w:val="0"/>
          <w:numId w:val="2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lahendada koostöös ettevõtjatega, riigiasutustega ja kolmanda sektoriga turismialaseid kitsaskohti;</w:t>
      </w:r>
    </w:p>
    <w:p w:rsidR="004705C4" w:rsidRPr="00916C29" w:rsidRDefault="004705C4" w:rsidP="004705C4">
      <w:pPr>
        <w:numPr>
          <w:ilvl w:val="0"/>
          <w:numId w:val="2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teostada süstemaatilist turismialast koostööd Põhja-Eesti turismiettevõtetega ja organisatsioonidega;</w:t>
      </w:r>
    </w:p>
    <w:p w:rsidR="004705C4" w:rsidRPr="00916C29" w:rsidRDefault="004705C4" w:rsidP="004705C4">
      <w:pPr>
        <w:numPr>
          <w:ilvl w:val="0"/>
          <w:numId w:val="2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kasutada piirkonna rikkust- puhast loodust ja omanäolist kultuurimaastikku turismi propageerimiseks;</w:t>
      </w:r>
    </w:p>
    <w:p w:rsidR="004705C4" w:rsidRPr="00916C29" w:rsidRDefault="004705C4" w:rsidP="004705C4">
      <w:pPr>
        <w:numPr>
          <w:ilvl w:val="0"/>
          <w:numId w:val="2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rajada rannapiirkonna infrastruktuur;</w:t>
      </w:r>
    </w:p>
    <w:p w:rsidR="004705C4" w:rsidRPr="00916C29" w:rsidRDefault="004705C4" w:rsidP="004705C4">
      <w:pPr>
        <w:numPr>
          <w:ilvl w:val="0"/>
          <w:numId w:val="2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edastada informatsiooni kõigi turismiobjektide, ettevõtete ja sündmuste kohta;</w:t>
      </w:r>
    </w:p>
    <w:p w:rsidR="004705C4" w:rsidRPr="00916C29" w:rsidRDefault="004705C4" w:rsidP="004705C4">
      <w:pPr>
        <w:numPr>
          <w:ilvl w:val="0"/>
          <w:numId w:val="2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korraldada traditsioonilisi spordi- ja kultuuriüritusi, mitmekesistada puhke- ja sportimisvõimalusi;</w:t>
      </w:r>
    </w:p>
    <w:p w:rsidR="004705C4" w:rsidRPr="00916C29" w:rsidRDefault="004705C4" w:rsidP="004705C4">
      <w:pPr>
        <w:numPr>
          <w:ilvl w:val="0"/>
          <w:numId w:val="2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suurendada Loksa kui turismisihtkoha tuntust nii välis- kui siseturistide seas</w:t>
      </w:r>
    </w:p>
    <w:p w:rsidR="004705C4" w:rsidRPr="00916C29" w:rsidRDefault="004705C4" w:rsidP="004705C4">
      <w:pPr>
        <w:numPr>
          <w:ilvl w:val="0"/>
          <w:numId w:val="2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rajada linnamuuseum;</w:t>
      </w:r>
    </w:p>
    <w:p w:rsidR="004705C4" w:rsidRPr="00916C29" w:rsidRDefault="004705C4" w:rsidP="004705C4">
      <w:pPr>
        <w:numPr>
          <w:ilvl w:val="0"/>
          <w:numId w:val="2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teha informatsioon Loksa linna kohta kergesti kättesaadavaks erinevates keeltes ning hoida informatsioon aktuaalsena.</w:t>
      </w:r>
      <w:r w:rsidRPr="00916C29">
        <w:rPr>
          <w:rFonts w:ascii="Times New Roman" w:eastAsia="Times New Roman" w:hAnsi="Times New Roman" w:cs="Times New Roman"/>
          <w:sz w:val="24"/>
        </w:rPr>
        <w:br w:type="page"/>
      </w:r>
    </w:p>
    <w:p w:rsidR="004705C4" w:rsidRPr="00916C29" w:rsidRDefault="004705C4" w:rsidP="004705C4">
      <w:pPr>
        <w:tabs>
          <w:tab w:val="left" w:pos="720"/>
        </w:tabs>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b/>
          <w:sz w:val="28"/>
        </w:rPr>
        <w:lastRenderedPageBreak/>
        <w:t>6. Tehniline infrastruktuur</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b/>
          <w:sz w:val="24"/>
          <w:u w:val="single"/>
        </w:rPr>
      </w:pPr>
      <w:r w:rsidRPr="00916C29">
        <w:rPr>
          <w:rFonts w:ascii="Times New Roman" w:eastAsia="Times New Roman" w:hAnsi="Times New Roman" w:cs="Times New Roman"/>
          <w:b/>
          <w:sz w:val="24"/>
          <w:u w:val="single"/>
        </w:rPr>
        <w:t>6.1 Teed, tänavad, transport</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linn asub 65 km kaugusel Tallinnast ca 15 km Tallinn-Narva maanteest põhja pool. Linna idapiiril kulgeb Liiapeksi-Loksa maantee, mis linna piires on </w:t>
      </w:r>
      <w:r w:rsidR="00110F9D" w:rsidRPr="00916C29">
        <w:rPr>
          <w:rFonts w:ascii="Times New Roman" w:eastAsia="Times New Roman" w:hAnsi="Times New Roman" w:cs="Times New Roman"/>
          <w:sz w:val="24"/>
        </w:rPr>
        <w:t>riigimaantee hulka kuuluv Tallinna tänav</w:t>
      </w:r>
      <w:r w:rsidRPr="00916C29">
        <w:rPr>
          <w:rFonts w:ascii="Times New Roman" w:eastAsia="Times New Roman" w:hAnsi="Times New Roman" w:cs="Times New Roman"/>
          <w:sz w:val="24"/>
        </w:rPr>
        <w:t>. Laevatehase juurest algav Kalurite tänav kuulub Loksa–Pärispea–Viinistu riigi</w:t>
      </w:r>
      <w:r w:rsidR="00110F9D" w:rsidRPr="00916C29">
        <w:rPr>
          <w:rFonts w:ascii="Times New Roman" w:eastAsia="Times New Roman" w:hAnsi="Times New Roman" w:cs="Times New Roman"/>
          <w:sz w:val="24"/>
        </w:rPr>
        <w:t>maantee hulka.</w:t>
      </w:r>
      <w:r w:rsidRPr="00916C29">
        <w:rPr>
          <w:rFonts w:ascii="Times New Roman" w:eastAsia="Times New Roman" w:hAnsi="Times New Roman" w:cs="Times New Roman"/>
          <w:sz w:val="24"/>
        </w:rPr>
        <w:t xml:space="preserve"> Leesi–Hara–Loksa</w:t>
      </w:r>
      <w:r w:rsidR="00110F9D" w:rsidRPr="00916C29">
        <w:rPr>
          <w:rFonts w:ascii="Times New Roman" w:eastAsia="Times New Roman" w:hAnsi="Times New Roman" w:cs="Times New Roman"/>
          <w:sz w:val="24"/>
        </w:rPr>
        <w:t xml:space="preserve"> riigimaantee</w:t>
      </w:r>
      <w:r w:rsidR="0051665C" w:rsidRPr="00916C29">
        <w:rPr>
          <w:rFonts w:ascii="Times New Roman" w:eastAsia="Times New Roman" w:hAnsi="Times New Roman" w:cs="Times New Roman"/>
          <w:sz w:val="24"/>
        </w:rPr>
        <w:t xml:space="preserve"> hulka kuuluv tee on</w:t>
      </w:r>
      <w:r w:rsidRPr="00916C29">
        <w:rPr>
          <w:rFonts w:ascii="Times New Roman" w:eastAsia="Times New Roman" w:hAnsi="Times New Roman" w:cs="Times New Roman"/>
          <w:sz w:val="24"/>
        </w:rPr>
        <w:t xml:space="preserve"> linna piires Rahu tänav. Ülejäänud Loksa ümbruskonnas paiknevad maanteed on järgmised:</w:t>
      </w:r>
    </w:p>
    <w:p w:rsidR="004705C4" w:rsidRPr="00916C29" w:rsidRDefault="004705C4" w:rsidP="004705C4">
      <w:pPr>
        <w:numPr>
          <w:ilvl w:val="0"/>
          <w:numId w:val="22"/>
        </w:numPr>
        <w:tabs>
          <w:tab w:val="left" w:pos="420"/>
        </w:tabs>
        <w:spacing w:after="0" w:line="240" w:lineRule="auto"/>
        <w:ind w:left="4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Loksa-Kotka-Võsu-Rakvere;</w:t>
      </w:r>
    </w:p>
    <w:p w:rsidR="004705C4" w:rsidRPr="00916C29" w:rsidRDefault="004705C4" w:rsidP="004705C4">
      <w:pPr>
        <w:numPr>
          <w:ilvl w:val="0"/>
          <w:numId w:val="22"/>
        </w:numPr>
        <w:tabs>
          <w:tab w:val="left" w:pos="420"/>
        </w:tabs>
        <w:spacing w:after="0" w:line="240" w:lineRule="auto"/>
        <w:ind w:left="4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Kasispea- Ilumäe- Palmse-Viitna;</w:t>
      </w:r>
    </w:p>
    <w:p w:rsidR="004705C4" w:rsidRPr="00916C29" w:rsidRDefault="004705C4" w:rsidP="004705C4">
      <w:pPr>
        <w:numPr>
          <w:ilvl w:val="0"/>
          <w:numId w:val="22"/>
        </w:numPr>
        <w:tabs>
          <w:tab w:val="left" w:pos="420"/>
        </w:tabs>
        <w:spacing w:after="0" w:line="240" w:lineRule="auto"/>
        <w:ind w:left="4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Loksa-Kotka-Valgejõe.</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Linna tänavatevõrk on välja kujunenud. </w:t>
      </w:r>
      <w:r w:rsidR="006B6CBA">
        <w:rPr>
          <w:rFonts w:ascii="Times New Roman" w:eastAsia="Times New Roman" w:hAnsi="Times New Roman" w:cs="Times New Roman"/>
          <w:sz w:val="24"/>
        </w:rPr>
        <w:t xml:space="preserve">Suurema liikluskoormusega </w:t>
      </w:r>
      <w:r w:rsidRPr="00916C29">
        <w:rPr>
          <w:rFonts w:ascii="Times New Roman" w:eastAsia="Times New Roman" w:hAnsi="Times New Roman" w:cs="Times New Roman"/>
          <w:sz w:val="24"/>
        </w:rPr>
        <w:t xml:space="preserve">tänavateks on Tallinna, Rohuaia, Rahu, Posti ja Kalurite tänav. Riigiteid-tänavaid on linnas ca 5,5 km, kohalikke teid 20,4 km. </w:t>
      </w:r>
      <w:r w:rsidR="006B6CBA">
        <w:rPr>
          <w:rFonts w:ascii="Times New Roman" w:eastAsia="Times New Roman" w:hAnsi="Times New Roman" w:cs="Times New Roman"/>
          <w:sz w:val="24"/>
        </w:rPr>
        <w:t>T</w:t>
      </w:r>
      <w:r w:rsidRPr="00916C29">
        <w:rPr>
          <w:rFonts w:ascii="Times New Roman" w:eastAsia="Times New Roman" w:hAnsi="Times New Roman" w:cs="Times New Roman"/>
          <w:sz w:val="24"/>
        </w:rPr>
        <w:t xml:space="preserve">eede ja tänavate kogupikkuseks </w:t>
      </w:r>
      <w:r w:rsidR="006B6CBA">
        <w:rPr>
          <w:rFonts w:ascii="Times New Roman" w:eastAsia="Times New Roman" w:hAnsi="Times New Roman" w:cs="Times New Roman"/>
          <w:sz w:val="24"/>
        </w:rPr>
        <w:t xml:space="preserve">on </w:t>
      </w:r>
      <w:r w:rsidRPr="00916C29">
        <w:rPr>
          <w:rFonts w:ascii="Times New Roman" w:eastAsia="Times New Roman" w:hAnsi="Times New Roman" w:cs="Times New Roman"/>
          <w:sz w:val="24"/>
        </w:rPr>
        <w:t xml:space="preserve">linnas ca 26 km, millest suur osa on asfalteeritud. Raskeveokite osakaal liikluses on suur, kuna </w:t>
      </w:r>
      <w:r w:rsidR="00B6336E">
        <w:rPr>
          <w:rFonts w:ascii="Times New Roman" w:eastAsia="Times New Roman" w:hAnsi="Times New Roman" w:cs="Times New Roman"/>
          <w:sz w:val="24"/>
        </w:rPr>
        <w:t>linna läbivad riigiteed</w:t>
      </w:r>
      <w:r w:rsidRPr="00916C29">
        <w:rPr>
          <w:rFonts w:ascii="Times New Roman" w:eastAsia="Times New Roman" w:hAnsi="Times New Roman" w:cs="Times New Roman"/>
          <w:sz w:val="24"/>
        </w:rPr>
        <w:t>.</w:t>
      </w:r>
      <w:r w:rsidR="0051665C" w:rsidRPr="00916C29">
        <w:rPr>
          <w:rFonts w:ascii="Times New Roman" w:eastAsia="Times New Roman" w:hAnsi="Times New Roman" w:cs="Times New Roman"/>
          <w:sz w:val="24"/>
        </w:rPr>
        <w:t xml:space="preserve"> Loksa linnas t</w:t>
      </w:r>
      <w:r w:rsidRPr="00916C29">
        <w:rPr>
          <w:rFonts w:ascii="Times New Roman" w:eastAsia="Times New Roman" w:hAnsi="Times New Roman" w:cs="Times New Roman"/>
          <w:sz w:val="24"/>
        </w:rPr>
        <w:t>eede hooldus</w:t>
      </w:r>
      <w:r w:rsidR="0051665C" w:rsidRPr="00916C29">
        <w:rPr>
          <w:rFonts w:ascii="Times New Roman" w:eastAsia="Times New Roman" w:hAnsi="Times New Roman" w:cs="Times New Roman"/>
          <w:sz w:val="24"/>
        </w:rPr>
        <w:t>t ja lumetõrjet korraldab</w:t>
      </w:r>
      <w:r w:rsidRPr="00916C29">
        <w:rPr>
          <w:rFonts w:ascii="Times New Roman" w:eastAsia="Times New Roman" w:hAnsi="Times New Roman" w:cs="Times New Roman"/>
          <w:sz w:val="24"/>
        </w:rPr>
        <w:t xml:space="preserve"> linnavalitsuse hallatav asutus Loksa L</w:t>
      </w:r>
      <w:r w:rsidR="00372487" w:rsidRPr="00916C29">
        <w:rPr>
          <w:rFonts w:ascii="Times New Roman" w:eastAsia="Times New Roman" w:hAnsi="Times New Roman" w:cs="Times New Roman"/>
          <w:sz w:val="24"/>
        </w:rPr>
        <w:t>innahooldus.</w:t>
      </w:r>
      <w:r w:rsidR="0051665C" w:rsidRPr="00916C29">
        <w:rPr>
          <w:rFonts w:ascii="Times New Roman" w:eastAsia="Times New Roman" w:hAnsi="Times New Roman" w:cs="Times New Roman"/>
          <w:sz w:val="24"/>
        </w:rPr>
        <w:t xml:space="preserve"> Loksa linna läbivaid</w:t>
      </w:r>
      <w:r w:rsidR="003575E0">
        <w:rPr>
          <w:rFonts w:ascii="Times New Roman" w:eastAsia="Times New Roman" w:hAnsi="Times New Roman" w:cs="Times New Roman"/>
          <w:sz w:val="24"/>
        </w:rPr>
        <w:t xml:space="preserve"> riigiteid hooldab maanteeamet.</w:t>
      </w:r>
    </w:p>
    <w:p w:rsidR="00372487" w:rsidRPr="00916C29" w:rsidRDefault="00372487"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bussiühendus naaberasulatega Kuusalu vallas ja Tallinnaga on hea, arvestades nii </w:t>
      </w:r>
      <w:r w:rsidR="0051665C" w:rsidRPr="00916C29">
        <w:rPr>
          <w:rFonts w:ascii="Times New Roman" w:eastAsia="Times New Roman" w:hAnsi="Times New Roman" w:cs="Times New Roman"/>
          <w:sz w:val="24"/>
        </w:rPr>
        <w:t>transpordi</w:t>
      </w:r>
      <w:r w:rsidRPr="00916C29">
        <w:rPr>
          <w:rFonts w:ascii="Times New Roman" w:eastAsia="Times New Roman" w:hAnsi="Times New Roman" w:cs="Times New Roman"/>
          <w:sz w:val="24"/>
        </w:rPr>
        <w:t>vahendi kvaliteeti kui sõidugraafikut. Lisaks on alates 2010. aastast käigus buss marsruudil Loksa- Sankt-Peterburg. Samas puudub Loksa linnal otsene bussiühendus Lääne- ja Ida-Virumaaga. Täiendavalt ühistranspordile on käigus Kuusalu valla õpilasliinid ja ettevõtete bussiliinid. Loksa linn on MTÜ Harjumaa Ühistranspordi Keskus liige. Loksal puudub linnasisene transport kuna selleks pole vajadust.</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ind w:left="60"/>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linna tänavad ja teed on valgustatud ca 400 valgustiga, mida juhitakse 8 tänavavalgustuse juhtimiskilbi kaudu. Kõik valgustid on varustatud kaasaegsete kõrgrõhu Na-valgusallikatega. Kasutusel on nii tänavavalgustuse paljasjuhtmelised kui ka kaabelõhuliinid, osaliselt on tänavavalgustus rajatud kasutades maakaableid. Valgustite põlemise aeg s.t süttimine ja kustumine on reguleeritud fotoelementide poolt, mis mõõdavad valguse hulka. Umbes 1/4 valgustitest on amortiseerunud ning vajavad vahetamist. </w:t>
      </w:r>
    </w:p>
    <w:p w:rsidR="004705C4" w:rsidRPr="00916C29" w:rsidRDefault="004705C4" w:rsidP="004705C4">
      <w:pPr>
        <w:spacing w:after="0" w:line="240" w:lineRule="auto"/>
        <w:rPr>
          <w:rFonts w:ascii="Times New Roman" w:eastAsia="Times New Roman" w:hAnsi="Times New Roman" w:cs="Times New Roman"/>
          <w:sz w:val="24"/>
        </w:rPr>
      </w:pPr>
    </w:p>
    <w:p w:rsidR="004705C4" w:rsidRPr="00916C29" w:rsidRDefault="004705C4" w:rsidP="004705C4">
      <w:pPr>
        <w:spacing w:after="0" w:line="240" w:lineRule="auto"/>
        <w:ind w:left="60"/>
        <w:jc w:val="both"/>
        <w:rPr>
          <w:rFonts w:ascii="Times New Roman" w:eastAsia="Times New Roman" w:hAnsi="Times New Roman" w:cs="Times New Roman"/>
          <w:sz w:val="24"/>
        </w:rPr>
      </w:pPr>
      <w:r w:rsidRPr="00916C29">
        <w:rPr>
          <w:rFonts w:ascii="Times New Roman" w:eastAsia="Times New Roman" w:hAnsi="Times New Roman" w:cs="Times New Roman"/>
          <w:sz w:val="24"/>
        </w:rPr>
        <w:t>Kõnniteid on linnas ca 4,4 km, linna peatänavatest on kõnniteega suures osas ääristatud Tallinna tänav ning Rohuaia tänav. Plaanis on lähiajal rajada kõnni- ja kergliiklusteed ka Posti ja Kalurite tänavate äärde ning pikendada Tallinna ja Rahu tänavaäärset kõnniteed.</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ind w:left="60"/>
        <w:jc w:val="both"/>
        <w:rPr>
          <w:rFonts w:ascii="Times New Roman" w:eastAsia="Times New Roman" w:hAnsi="Times New Roman" w:cs="Times New Roman"/>
          <w:sz w:val="24"/>
        </w:rPr>
      </w:pPr>
      <w:r w:rsidRPr="00916C29">
        <w:rPr>
          <w:rFonts w:ascii="Times New Roman" w:eastAsia="Times New Roman" w:hAnsi="Times New Roman" w:cs="Times New Roman"/>
          <w:sz w:val="24"/>
        </w:rPr>
        <w:t>Linna üldplaneeringuga on ette nähtud:</w:t>
      </w:r>
    </w:p>
    <w:p w:rsidR="004705C4" w:rsidRPr="00916C29" w:rsidRDefault="004705C4" w:rsidP="004705C4">
      <w:pPr>
        <w:numPr>
          <w:ilvl w:val="0"/>
          <w:numId w:val="23"/>
        </w:numPr>
        <w:tabs>
          <w:tab w:val="left" w:pos="420"/>
        </w:tabs>
        <w:spacing w:after="0" w:line="240" w:lineRule="auto"/>
        <w:ind w:left="4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linna lõunapoolse möödasõidutee ehitamine Rahu tänava liikluskoormuse vähendamiseks ning juurdepääsu tagamiseks uutele puhkebaasidele ja eramutele;</w:t>
      </w:r>
    </w:p>
    <w:p w:rsidR="004705C4" w:rsidRPr="00916C29" w:rsidRDefault="004705C4" w:rsidP="004705C4">
      <w:pPr>
        <w:numPr>
          <w:ilvl w:val="0"/>
          <w:numId w:val="23"/>
        </w:numPr>
        <w:tabs>
          <w:tab w:val="left" w:pos="420"/>
        </w:tabs>
        <w:spacing w:after="0" w:line="240" w:lineRule="auto"/>
        <w:ind w:left="4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parkla ja juurdepääsuteede rajamine linna edelaossa supelranna ja mereäärsesse puhkepiirkonda;</w:t>
      </w:r>
    </w:p>
    <w:p w:rsidR="004705C4" w:rsidRPr="00916C29" w:rsidRDefault="004705C4" w:rsidP="004705C4">
      <w:pPr>
        <w:numPr>
          <w:ilvl w:val="0"/>
          <w:numId w:val="23"/>
        </w:numPr>
        <w:tabs>
          <w:tab w:val="left" w:pos="420"/>
        </w:tabs>
        <w:spacing w:after="0" w:line="240" w:lineRule="auto"/>
        <w:ind w:left="4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kõnni- ja kergliiklusteede rajamine Posti, Nooruse, Männi, Mere, Lasteaia, Tallinna ja Kalurite tänavate äärde;</w:t>
      </w:r>
    </w:p>
    <w:p w:rsidR="004705C4" w:rsidRPr="00916C29" w:rsidRDefault="004705C4" w:rsidP="004705C4">
      <w:pPr>
        <w:numPr>
          <w:ilvl w:val="0"/>
          <w:numId w:val="23"/>
        </w:numPr>
        <w:tabs>
          <w:tab w:val="left" w:pos="420"/>
        </w:tabs>
        <w:spacing w:after="0" w:line="240" w:lineRule="auto"/>
        <w:ind w:left="4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Tallinna ja Rohuaia tänava ristmiku väljaehit</w:t>
      </w:r>
      <w:r w:rsidR="004E5B97" w:rsidRPr="00916C29">
        <w:rPr>
          <w:rFonts w:ascii="Times New Roman" w:eastAsia="Times New Roman" w:hAnsi="Times New Roman" w:cs="Times New Roman"/>
          <w:sz w:val="24"/>
        </w:rPr>
        <w:t xml:space="preserve">amine </w:t>
      </w:r>
    </w:p>
    <w:p w:rsidR="004705C4" w:rsidRPr="00916C29" w:rsidRDefault="004705C4" w:rsidP="004705C4">
      <w:pPr>
        <w:numPr>
          <w:ilvl w:val="0"/>
          <w:numId w:val="23"/>
        </w:numPr>
        <w:tabs>
          <w:tab w:val="left" w:pos="420"/>
        </w:tabs>
        <w:spacing w:after="0" w:line="240" w:lineRule="auto"/>
        <w:ind w:left="4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Mere tänava, Mere tänava pikenduse ja silla projekteerimine ning ehitamine Tallinna-Posti tänava ristmikuni.</w:t>
      </w:r>
    </w:p>
    <w:p w:rsidR="004705C4" w:rsidRPr="00916C29" w:rsidRDefault="004705C4" w:rsidP="004705C4">
      <w:pPr>
        <w:spacing w:after="0" w:line="240" w:lineRule="auto"/>
        <w:ind w:left="60"/>
        <w:jc w:val="both"/>
        <w:rPr>
          <w:rFonts w:ascii="Times New Roman" w:eastAsia="Times New Roman" w:hAnsi="Times New Roman" w:cs="Times New Roman"/>
          <w:sz w:val="24"/>
        </w:rPr>
      </w:pPr>
    </w:p>
    <w:p w:rsidR="00DD3C52" w:rsidRPr="00916C29" w:rsidRDefault="00DD3C52" w:rsidP="004705C4">
      <w:pPr>
        <w:spacing w:after="0" w:line="240" w:lineRule="auto"/>
        <w:ind w:left="60"/>
        <w:jc w:val="both"/>
        <w:rPr>
          <w:rFonts w:ascii="Times New Roman" w:eastAsia="Times New Roman" w:hAnsi="Times New Roman" w:cs="Times New Roman"/>
          <w:sz w:val="24"/>
        </w:rPr>
      </w:pPr>
    </w:p>
    <w:p w:rsidR="00DD3C52" w:rsidRPr="00916C29" w:rsidRDefault="00DD3C52" w:rsidP="004705C4">
      <w:pPr>
        <w:spacing w:after="0" w:line="240" w:lineRule="auto"/>
        <w:ind w:left="60"/>
        <w:jc w:val="both"/>
        <w:rPr>
          <w:rFonts w:ascii="Times New Roman" w:eastAsia="Times New Roman" w:hAnsi="Times New Roman" w:cs="Times New Roman"/>
          <w:sz w:val="24"/>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lastRenderedPageBreak/>
        <w:t>Arengueeldused:</w:t>
      </w:r>
    </w:p>
    <w:p w:rsidR="004705C4" w:rsidRPr="00916C29" w:rsidRDefault="004705C4" w:rsidP="004705C4">
      <w:pPr>
        <w:numPr>
          <w:ilvl w:val="0"/>
          <w:numId w:val="2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välja on kujunenud teede- ja tänavatevõrk;</w:t>
      </w:r>
    </w:p>
    <w:p w:rsidR="004705C4" w:rsidRPr="00916C29" w:rsidRDefault="004705C4" w:rsidP="004705C4">
      <w:pPr>
        <w:numPr>
          <w:ilvl w:val="0"/>
          <w:numId w:val="2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olemas on looduslikud eeldused kergliiklusteede rajamiseks;</w:t>
      </w:r>
    </w:p>
    <w:p w:rsidR="004705C4" w:rsidRPr="00916C29" w:rsidRDefault="004705C4" w:rsidP="004705C4">
      <w:pPr>
        <w:numPr>
          <w:ilvl w:val="0"/>
          <w:numId w:val="2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kaubavedude transiit linna ei läbi;</w:t>
      </w:r>
    </w:p>
    <w:p w:rsidR="004705C4" w:rsidRPr="00916C29" w:rsidRDefault="004705C4" w:rsidP="004705C4">
      <w:pPr>
        <w:numPr>
          <w:ilvl w:val="0"/>
          <w:numId w:val="2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ühistranspordiühendus on hea Tallinna ja naaberomavalitsustega.</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 xml:space="preserve">Probleemid: </w:t>
      </w:r>
    </w:p>
    <w:p w:rsidR="004705C4" w:rsidRPr="00916C29" w:rsidRDefault="004705C4" w:rsidP="004705C4">
      <w:pPr>
        <w:numPr>
          <w:ilvl w:val="0"/>
          <w:numId w:val="2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tänavavalgustus on amortiseerunud;</w:t>
      </w:r>
    </w:p>
    <w:p w:rsidR="004705C4" w:rsidRPr="00916C29" w:rsidRDefault="004705C4" w:rsidP="004705C4">
      <w:pPr>
        <w:numPr>
          <w:ilvl w:val="0"/>
          <w:numId w:val="2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ühistranspordiühendus on minimaalne Lääne- ja Ida-Virumaaga.</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VISIOON 2040</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Kõik linna sõiduteed on kaetud kõvakattega, hooldatud ja valgustatud. Välja on arendatud kergliiklusteede võrgustik.</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EESMÄRK</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Lähialade, maakonna ja Eesti teedevõrguga ühendatud ning sujuvat liiklemist võimaldavate tänavate, kergliiklus- ja kõnniteede võrgustiku loomine. Linna ja selle lähialade igapäevast töö ja tarbimisega seotud liikumist võimaldav kohalik ühistranspordiühendus.</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Ülesanded:</w:t>
      </w:r>
    </w:p>
    <w:p w:rsidR="004705C4" w:rsidRPr="00916C29" w:rsidRDefault="004705C4" w:rsidP="004705C4">
      <w:pPr>
        <w:numPr>
          <w:ilvl w:val="0"/>
          <w:numId w:val="2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arendada teedevõrku ja parandada teedehoiu taset;</w:t>
      </w:r>
    </w:p>
    <w:p w:rsidR="004705C4" w:rsidRPr="00916C29" w:rsidRDefault="004705C4" w:rsidP="004705C4">
      <w:pPr>
        <w:numPr>
          <w:ilvl w:val="0"/>
          <w:numId w:val="2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remontida jooksvalt tänavaid ja kõnniteid;</w:t>
      </w:r>
    </w:p>
    <w:p w:rsidR="004705C4" w:rsidRPr="00916C29" w:rsidRDefault="004705C4" w:rsidP="004705C4">
      <w:pPr>
        <w:numPr>
          <w:ilvl w:val="0"/>
          <w:numId w:val="2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koostada remonti vajavate tänavate rekonstrueerimisprojektid;</w:t>
      </w:r>
    </w:p>
    <w:p w:rsidR="004705C4" w:rsidRPr="00916C29" w:rsidRDefault="004705C4" w:rsidP="004705C4">
      <w:pPr>
        <w:numPr>
          <w:ilvl w:val="0"/>
          <w:numId w:val="2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kergliiklus- ja kõnniteede rajamine;</w:t>
      </w:r>
    </w:p>
    <w:p w:rsidR="004705C4" w:rsidRPr="00916C29" w:rsidRDefault="004705C4" w:rsidP="004705C4">
      <w:pPr>
        <w:numPr>
          <w:ilvl w:val="0"/>
          <w:numId w:val="2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ehitada välja 3-faasiline tänavavalgustuse võrk;</w:t>
      </w:r>
    </w:p>
    <w:p w:rsidR="004705C4" w:rsidRPr="00916C29" w:rsidRDefault="004705C4" w:rsidP="004705C4">
      <w:pPr>
        <w:numPr>
          <w:ilvl w:val="0"/>
          <w:numId w:val="2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suurendada liiklusohutust.</w:t>
      </w:r>
    </w:p>
    <w:p w:rsidR="004705C4" w:rsidRPr="00916C29" w:rsidRDefault="004705C4" w:rsidP="004705C4">
      <w:pPr>
        <w:spacing w:after="0" w:line="240" w:lineRule="auto"/>
        <w:ind w:left="60"/>
        <w:jc w:val="both"/>
        <w:rPr>
          <w:rFonts w:ascii="Times New Roman" w:eastAsia="Times New Roman" w:hAnsi="Times New Roman" w:cs="Times New Roman"/>
          <w:sz w:val="24"/>
        </w:rPr>
      </w:pPr>
    </w:p>
    <w:p w:rsidR="00CA11C3" w:rsidRPr="00916C29" w:rsidRDefault="00CA11C3" w:rsidP="004705C4">
      <w:pPr>
        <w:spacing w:after="0" w:line="240" w:lineRule="auto"/>
        <w:ind w:left="60"/>
        <w:jc w:val="both"/>
        <w:rPr>
          <w:rFonts w:ascii="Times New Roman" w:eastAsia="Times New Roman" w:hAnsi="Times New Roman" w:cs="Times New Roman"/>
          <w:sz w:val="24"/>
        </w:rPr>
      </w:pPr>
    </w:p>
    <w:p w:rsidR="004705C4" w:rsidRPr="00916C29" w:rsidRDefault="004705C4" w:rsidP="004705C4">
      <w:pPr>
        <w:spacing w:after="0" w:line="240" w:lineRule="auto"/>
        <w:rPr>
          <w:rFonts w:ascii="Times New Roman" w:eastAsia="Times New Roman" w:hAnsi="Times New Roman" w:cs="Times New Roman"/>
          <w:b/>
          <w:sz w:val="24"/>
          <w:u w:val="single"/>
        </w:rPr>
      </w:pPr>
      <w:r w:rsidRPr="00916C29">
        <w:rPr>
          <w:rFonts w:ascii="Times New Roman" w:eastAsia="Times New Roman" w:hAnsi="Times New Roman" w:cs="Times New Roman"/>
          <w:b/>
          <w:sz w:val="24"/>
          <w:u w:val="single"/>
        </w:rPr>
        <w:t>6.2 Infokommunikatsioon, andmeside</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Linna hea käekäik sõltub palju sellest, millised on infovahetuse võimalused ettevõtete, asutuste, firmade ja üksikisikute vahel. </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Roman" w:eastAsia="Times-Roman" w:hAnsi="Times-Roman" w:cs="Times-Roman"/>
          <w:sz w:val="23"/>
        </w:rPr>
        <w:t>Loksa linnas on olemas televisiooni kaa</w:t>
      </w:r>
      <w:r w:rsidR="00372487" w:rsidRPr="00916C29">
        <w:rPr>
          <w:rFonts w:ascii="Times-Roman" w:eastAsia="Times-Roman" w:hAnsi="Times-Roman" w:cs="Times-Roman"/>
          <w:sz w:val="23"/>
        </w:rPr>
        <w:t>bellevivõrk, mida haldab OÜ DJUK</w:t>
      </w:r>
      <w:r w:rsidRPr="00916C29">
        <w:rPr>
          <w:rFonts w:ascii="Times-Roman" w:eastAsia="Times-Roman" w:hAnsi="Times-Roman" w:cs="Times-Roman"/>
          <w:sz w:val="23"/>
        </w:rPr>
        <w:t>. Nimetatud võrguteenuseid tarbivad eelkõige linna kirdeosa korruselamute asustajad. Palju kasutatakse Eesti suurima teleko</w:t>
      </w:r>
      <w:r w:rsidR="006E6CF0" w:rsidRPr="00916C29">
        <w:rPr>
          <w:rFonts w:ascii="Times-Roman" w:eastAsia="Times-Roman" w:hAnsi="Times-Roman" w:cs="Times-Roman"/>
          <w:sz w:val="23"/>
        </w:rPr>
        <w:t>mmunikatsiooni ja IT-ettevõtte Elion (AS Eesti Telekom) ja AS Starman</w:t>
      </w:r>
      <w:r w:rsidRPr="00916C29">
        <w:rPr>
          <w:rFonts w:ascii="Times-Roman" w:eastAsia="Times-Roman" w:hAnsi="Times-Roman" w:cs="Times-Roman"/>
          <w:sz w:val="23"/>
        </w:rPr>
        <w:t xml:space="preserve"> teenuseid. Mõningal määral on levinud ka teiste telekommunikatsiooniettevõtete teenuste kasutus.</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Telefonisid</w:t>
      </w:r>
      <w:r w:rsidR="00894583" w:rsidRPr="00916C29">
        <w:rPr>
          <w:rFonts w:ascii="Times New Roman" w:eastAsia="Times New Roman" w:hAnsi="Times New Roman" w:cs="Times New Roman"/>
          <w:sz w:val="24"/>
        </w:rPr>
        <w:t>e teenust pakub linnas</w:t>
      </w:r>
      <w:r w:rsidRPr="00916C29">
        <w:rPr>
          <w:rFonts w:ascii="Times New Roman" w:eastAsia="Times New Roman" w:hAnsi="Times New Roman" w:cs="Times New Roman"/>
          <w:sz w:val="24"/>
        </w:rPr>
        <w:t xml:space="preserve"> Elion, kellel asub linnas digitaalne telefonijaam. Võimalik on tarbida ka mobiilsidevõrkude teenuseid: EMT, Tele 2, Elisa.</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w:t>
      </w:r>
      <w:r w:rsidR="00894583" w:rsidRPr="00916C29">
        <w:rPr>
          <w:rFonts w:ascii="Times New Roman" w:eastAsia="Times New Roman" w:hAnsi="Times New Roman" w:cs="Times New Roman"/>
          <w:sz w:val="24"/>
        </w:rPr>
        <w:t xml:space="preserve"> on kaetud interneti püsiühendusega</w:t>
      </w:r>
      <w:r w:rsidRPr="00916C29">
        <w:rPr>
          <w:rFonts w:ascii="Times New Roman" w:eastAsia="Times New Roman" w:hAnsi="Times New Roman" w:cs="Times New Roman"/>
          <w:sz w:val="24"/>
        </w:rPr>
        <w:t>. Pärna tänaval paiknev ning Elionile kuuluv digitaalne tele</w:t>
      </w:r>
      <w:r w:rsidR="00FA6445" w:rsidRPr="00916C29">
        <w:rPr>
          <w:rFonts w:ascii="Times New Roman" w:eastAsia="Times New Roman" w:hAnsi="Times New Roman" w:cs="Times New Roman"/>
          <w:sz w:val="24"/>
        </w:rPr>
        <w:t>fonijaam ja ADSL sõlm on</w:t>
      </w:r>
      <w:r w:rsidRPr="00916C29">
        <w:rPr>
          <w:rFonts w:ascii="Times New Roman" w:eastAsia="Times New Roman" w:hAnsi="Times New Roman" w:cs="Times New Roman"/>
          <w:sz w:val="24"/>
        </w:rPr>
        <w:t xml:space="preserve"> piisava tehnilise võimsusega ning vastavalt turu nõudlusele hõlpsalt laiendatavad. Suuremad internetiteenuse pakkujad on linnas lisaks Elion AS-le veel OÜ </w:t>
      </w:r>
      <w:r w:rsidR="00372487" w:rsidRPr="00916C29">
        <w:rPr>
          <w:rFonts w:ascii="Times New Roman" w:eastAsia="Times New Roman" w:hAnsi="Times New Roman" w:cs="Times New Roman"/>
          <w:sz w:val="24"/>
        </w:rPr>
        <w:t>DJUK</w:t>
      </w:r>
      <w:r w:rsidRPr="00916C29">
        <w:rPr>
          <w:rFonts w:ascii="Times New Roman" w:eastAsia="Times New Roman" w:hAnsi="Times New Roman" w:cs="Times New Roman"/>
          <w:sz w:val="24"/>
        </w:rPr>
        <w:t xml:space="preserve"> ja OÜ Tulisilm/TT Transfer OÜ. Loksa Linnavalitsuse lokaalvõrgu kiiruseks on hetkel ca 100 Mb/s. </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WiFi levialad asuvad Loksa Linnaraamatukogus (Tallinna tn 45), Tulisilma Ärikeskuses/OÜ Tulisilm (Tallinna tn 14), Loksa ujulas (Tallinna tn 47b) ja Loksa Ravikeskuses (Posti tn 29). Avalik internetipunkt asub Loksa Linnaraamatukogus, tasuline internetipunkt aga Tulisilma </w:t>
      </w:r>
      <w:r w:rsidRPr="00916C29">
        <w:rPr>
          <w:rFonts w:ascii="Times New Roman" w:eastAsia="Times New Roman" w:hAnsi="Times New Roman" w:cs="Times New Roman"/>
          <w:sz w:val="24"/>
        </w:rPr>
        <w:lastRenderedPageBreak/>
        <w:t xml:space="preserve">Ärikeskuses. Seega telefoniside ja interneti püsiühenduse tehniline kättesaadavus elanikkonnale on tagatud. </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Linnavalitsus on välja arendanud Loksa linna võrgulehe, millele pandi algus 2000. aastate algul koostöös Loksa vallaga. 2003. aastal hakkas linna võrgulehte haldama ettevõte Artaxis AS, alates 2007 kasutatakse võrgulehe pida</w:t>
      </w:r>
      <w:r w:rsidR="00372487" w:rsidRPr="00916C29">
        <w:rPr>
          <w:rFonts w:ascii="Times New Roman" w:eastAsia="Times New Roman" w:hAnsi="Times New Roman" w:cs="Times New Roman"/>
          <w:sz w:val="24"/>
        </w:rPr>
        <w:t>misel aga Hansanet OÜ teenuseid</w:t>
      </w:r>
      <w:r w:rsidR="00DA1E33" w:rsidRPr="00916C29">
        <w:rPr>
          <w:rFonts w:ascii="Times New Roman" w:eastAsia="Times New Roman" w:hAnsi="Times New Roman" w:cs="Times New Roman"/>
          <w:sz w:val="24"/>
        </w:rPr>
        <w:t>.</w:t>
      </w:r>
      <w:r w:rsidR="006D5297">
        <w:rPr>
          <w:rFonts w:ascii="Times New Roman" w:eastAsia="Times New Roman" w:hAnsi="Times New Roman" w:cs="Times New Roman"/>
          <w:sz w:val="24"/>
        </w:rPr>
        <w:t xml:space="preserve"> </w:t>
      </w:r>
      <w:r w:rsidR="00372487" w:rsidRPr="00916C29">
        <w:rPr>
          <w:rFonts w:ascii="Times New Roman" w:eastAsia="Times New Roman" w:hAnsi="Times New Roman" w:cs="Times New Roman"/>
          <w:sz w:val="24"/>
        </w:rPr>
        <w:t>201</w:t>
      </w:r>
      <w:r w:rsidR="00DA1E33" w:rsidRPr="00916C29">
        <w:rPr>
          <w:rFonts w:ascii="Times New Roman" w:eastAsia="Times New Roman" w:hAnsi="Times New Roman" w:cs="Times New Roman"/>
          <w:sz w:val="24"/>
        </w:rPr>
        <w:t>4</w:t>
      </w:r>
      <w:r w:rsidR="00372487" w:rsidRPr="00916C29">
        <w:rPr>
          <w:rFonts w:ascii="Times New Roman" w:eastAsia="Times New Roman" w:hAnsi="Times New Roman" w:cs="Times New Roman"/>
          <w:sz w:val="24"/>
        </w:rPr>
        <w:t>.</w:t>
      </w:r>
      <w:r w:rsidR="00DA1E33" w:rsidRPr="00916C29">
        <w:rPr>
          <w:rFonts w:ascii="Times New Roman" w:eastAsia="Times New Roman" w:hAnsi="Times New Roman" w:cs="Times New Roman"/>
          <w:sz w:val="24"/>
        </w:rPr>
        <w:t xml:space="preserve"> aastal hakkas linn kasutama kohalike omavalitsuste teenusportaali KOVTP</w:t>
      </w:r>
      <w:r w:rsidR="00FA6445" w:rsidRPr="00916C29">
        <w:rPr>
          <w:rFonts w:ascii="Times New Roman" w:eastAsia="Times New Roman" w:hAnsi="Times New Roman" w:cs="Times New Roman"/>
          <w:sz w:val="24"/>
        </w:rPr>
        <w:t>2</w:t>
      </w:r>
      <w:r w:rsidR="00E70034" w:rsidRPr="00916C29">
        <w:rPr>
          <w:rFonts w:ascii="Times New Roman" w:eastAsia="Times New Roman" w:hAnsi="Times New Roman" w:cs="Times New Roman"/>
          <w:sz w:val="24"/>
        </w:rPr>
        <w:t xml:space="preserve"> (www.loksalinn.ee)</w:t>
      </w:r>
      <w:r w:rsidR="00FA6445" w:rsidRPr="00916C29">
        <w:rPr>
          <w:rFonts w:ascii="Times New Roman" w:eastAsia="Times New Roman" w:hAnsi="Times New Roman" w:cs="Times New Roman"/>
          <w:sz w:val="24"/>
        </w:rPr>
        <w:t>, m</w:t>
      </w:r>
      <w:r w:rsidR="004E5B97" w:rsidRPr="00916C29">
        <w:rPr>
          <w:rFonts w:ascii="Times New Roman" w:eastAsia="Times New Roman" w:hAnsi="Times New Roman" w:cs="Times New Roman"/>
          <w:sz w:val="24"/>
        </w:rPr>
        <w:t>is annab par</w:t>
      </w:r>
      <w:r w:rsidR="00CB3FEA" w:rsidRPr="00916C29">
        <w:rPr>
          <w:rFonts w:ascii="Times New Roman" w:eastAsia="Times New Roman" w:hAnsi="Times New Roman" w:cs="Times New Roman"/>
          <w:sz w:val="24"/>
        </w:rPr>
        <w:t xml:space="preserve">emaid võimalusi pakkudes </w:t>
      </w:r>
      <w:r w:rsidRPr="00916C29">
        <w:rPr>
          <w:rFonts w:ascii="Times New Roman" w:eastAsia="Times New Roman" w:hAnsi="Times New Roman" w:cs="Times New Roman"/>
          <w:sz w:val="24"/>
        </w:rPr>
        <w:t>elanikkonnale aktuaalset informatsiooni linnas toimuva kohta. Lisaks annab linnavalitsus</w:t>
      </w:r>
      <w:r w:rsidR="00FA6445" w:rsidRPr="00916C29">
        <w:rPr>
          <w:rFonts w:ascii="Times New Roman" w:eastAsia="Times New Roman" w:hAnsi="Times New Roman" w:cs="Times New Roman"/>
          <w:sz w:val="24"/>
        </w:rPr>
        <w:t xml:space="preserve"> alates 2003. aastast</w:t>
      </w:r>
      <w:r w:rsidRPr="00916C29">
        <w:rPr>
          <w:rFonts w:ascii="Times New Roman" w:eastAsia="Times New Roman" w:hAnsi="Times New Roman" w:cs="Times New Roman"/>
          <w:sz w:val="24"/>
        </w:rPr>
        <w:t xml:space="preserve"> kord kuus välja kakskeelset väljaannet Loksa Elu (paberkandja</w:t>
      </w:r>
      <w:r w:rsidR="00FA6445" w:rsidRPr="00916C29">
        <w:rPr>
          <w:rFonts w:ascii="Times New Roman" w:eastAsia="Times New Roman" w:hAnsi="Times New Roman" w:cs="Times New Roman"/>
          <w:sz w:val="24"/>
        </w:rPr>
        <w:t>l, linna võrgulehel), mis</w:t>
      </w:r>
      <w:r w:rsidRPr="00916C29">
        <w:rPr>
          <w:rFonts w:ascii="Times New Roman" w:eastAsia="Times New Roman" w:hAnsi="Times New Roman" w:cs="Times New Roman"/>
          <w:sz w:val="24"/>
        </w:rPr>
        <w:t xml:space="preserve"> varustab elanikkonda värske kohaliku informatsiooniga.</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Arengueeldused:</w:t>
      </w:r>
    </w:p>
    <w:p w:rsidR="004705C4" w:rsidRPr="00916C29" w:rsidRDefault="004705C4" w:rsidP="004705C4">
      <w:pPr>
        <w:numPr>
          <w:ilvl w:val="0"/>
          <w:numId w:val="2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linnaelanikele on tagatud telefoniside ja interneti püsiühenduse tehniline kättesaadavus;</w:t>
      </w:r>
    </w:p>
    <w:p w:rsidR="004705C4" w:rsidRPr="00916C29" w:rsidRDefault="004705C4" w:rsidP="004705C4">
      <w:pPr>
        <w:numPr>
          <w:ilvl w:val="0"/>
          <w:numId w:val="2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linnas toimib kohalik kaabeltelevisioon;</w:t>
      </w:r>
    </w:p>
    <w:p w:rsidR="004705C4" w:rsidRPr="00916C29" w:rsidRDefault="004705C4" w:rsidP="004705C4">
      <w:pPr>
        <w:numPr>
          <w:ilvl w:val="0"/>
          <w:numId w:val="2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linnal</w:t>
      </w:r>
      <w:r w:rsidR="004E5B97" w:rsidRPr="00916C29">
        <w:rPr>
          <w:rFonts w:ascii="Times New Roman" w:eastAsia="Times New Roman" w:hAnsi="Times New Roman" w:cs="Times New Roman"/>
          <w:sz w:val="24"/>
          <w:shd w:val="clear" w:color="auto" w:fill="FABF8F"/>
        </w:rPr>
        <w:t xml:space="preserve"> on toimiv</w:t>
      </w:r>
      <w:r w:rsidR="00FA6445" w:rsidRPr="00916C29">
        <w:rPr>
          <w:rFonts w:ascii="Times New Roman" w:eastAsia="Times New Roman" w:hAnsi="Times New Roman" w:cs="Times New Roman"/>
          <w:sz w:val="24"/>
          <w:shd w:val="clear" w:color="auto" w:fill="FABF8F"/>
        </w:rPr>
        <w:t xml:space="preserve"> </w:t>
      </w:r>
      <w:r w:rsidR="004E5B97" w:rsidRPr="00916C29">
        <w:rPr>
          <w:rFonts w:ascii="Times New Roman" w:eastAsia="Times New Roman" w:hAnsi="Times New Roman" w:cs="Times New Roman"/>
          <w:sz w:val="24"/>
          <w:shd w:val="clear" w:color="auto" w:fill="FABF8F"/>
        </w:rPr>
        <w:t>koduleht</w:t>
      </w:r>
    </w:p>
    <w:p w:rsidR="004705C4" w:rsidRPr="00916C29" w:rsidRDefault="004705C4" w:rsidP="004705C4">
      <w:pPr>
        <w:numPr>
          <w:ilvl w:val="0"/>
          <w:numId w:val="2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antakse välja linnaelu kajastavat väljaannet Loksa Elu.</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700F35" w:rsidRPr="00916C29" w:rsidRDefault="004E5B97" w:rsidP="004E5B97">
      <w:pPr>
        <w:shd w:val="clear" w:color="auto" w:fill="FABF8F" w:themeFill="accent6" w:themeFillTint="99"/>
        <w:tabs>
          <w:tab w:val="left" w:pos="360"/>
        </w:tabs>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Pr</w:t>
      </w:r>
      <w:r w:rsidR="00FA6445" w:rsidRPr="00916C29">
        <w:rPr>
          <w:rFonts w:ascii="Times New Roman" w:eastAsia="Times New Roman" w:hAnsi="Times New Roman" w:cs="Times New Roman"/>
          <w:sz w:val="24"/>
          <w:u w:val="single"/>
          <w:shd w:val="clear" w:color="auto" w:fill="FABF8F"/>
        </w:rPr>
        <w:t>obl</w:t>
      </w:r>
      <w:r w:rsidRPr="00916C29">
        <w:rPr>
          <w:rFonts w:ascii="Times New Roman" w:eastAsia="Times New Roman" w:hAnsi="Times New Roman" w:cs="Times New Roman"/>
          <w:sz w:val="24"/>
          <w:u w:val="single"/>
          <w:shd w:val="clear" w:color="auto" w:fill="FABF8F"/>
        </w:rPr>
        <w:t>eemid</w:t>
      </w:r>
    </w:p>
    <w:p w:rsidR="004E5B97" w:rsidRPr="00916C29" w:rsidRDefault="004E5B97" w:rsidP="004E5B97">
      <w:pPr>
        <w:shd w:val="clear" w:color="auto" w:fill="FABF8F" w:themeFill="accent6" w:themeFillTint="99"/>
        <w:tabs>
          <w:tab w:val="left" w:pos="360"/>
        </w:tabs>
        <w:spacing w:after="0" w:line="240" w:lineRule="auto"/>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Interneti püsiühenduse ja töökindlusega</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VISIOON 2040</w:t>
      </w:r>
    </w:p>
    <w:p w:rsidR="004705C4" w:rsidRPr="00916C29" w:rsidRDefault="00FA6445"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 xml:space="preserve">Loksa on kaasaegse </w:t>
      </w:r>
      <w:r w:rsidR="004705C4" w:rsidRPr="00916C29">
        <w:rPr>
          <w:rFonts w:ascii="Times New Roman" w:eastAsia="Times New Roman" w:hAnsi="Times New Roman" w:cs="Times New Roman"/>
          <w:b/>
          <w:i/>
          <w:sz w:val="24"/>
          <w:shd w:val="clear" w:color="auto" w:fill="FABF8F"/>
        </w:rPr>
        <w:t xml:space="preserve"> infokeskkonnaga linn.</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EESMÄRK</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Kaasaegs</w:t>
      </w:r>
      <w:r w:rsidR="00FA6445" w:rsidRPr="00916C29">
        <w:rPr>
          <w:rFonts w:ascii="Times New Roman" w:eastAsia="Times New Roman" w:hAnsi="Times New Roman" w:cs="Times New Roman"/>
          <w:b/>
          <w:i/>
          <w:sz w:val="24"/>
          <w:shd w:val="clear" w:color="auto" w:fill="FABF8F"/>
        </w:rPr>
        <w:t>e</w:t>
      </w:r>
      <w:r w:rsidRPr="00916C29">
        <w:rPr>
          <w:rFonts w:ascii="Times New Roman" w:eastAsia="Times New Roman" w:hAnsi="Times New Roman" w:cs="Times New Roman"/>
          <w:b/>
          <w:i/>
          <w:sz w:val="24"/>
          <w:shd w:val="clear" w:color="auto" w:fill="FABF8F"/>
        </w:rPr>
        <w:t xml:space="preserve"> infokeskkonna väljaarendamine ja seeläbi parema elu- ja töökeskkonna loomine elanikele. Teabelevi korraldamine.</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 xml:space="preserve">Ülesanded: </w:t>
      </w:r>
    </w:p>
    <w:p w:rsidR="004705C4" w:rsidRPr="00916C29" w:rsidRDefault="004705C4" w:rsidP="004705C4">
      <w:pPr>
        <w:numPr>
          <w:ilvl w:val="0"/>
          <w:numId w:val="2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arendada andmeside infrastruktuuri ja laiendada infotehnoloogia kasutust kõigis eluvaldkondades;</w:t>
      </w:r>
    </w:p>
    <w:p w:rsidR="004705C4" w:rsidRPr="00916C29" w:rsidRDefault="004705C4" w:rsidP="004705C4">
      <w:pPr>
        <w:numPr>
          <w:ilvl w:val="0"/>
          <w:numId w:val="2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suurendada elektrooniliste teenuste kättesaadavust, mille tulemusena suureneb oluliselt riigi, linna ja kodanike vaheliste suhete operatiivsus ja paindlikkus;</w:t>
      </w:r>
    </w:p>
    <w:p w:rsidR="004705C4" w:rsidRPr="00916C29" w:rsidRDefault="004705C4" w:rsidP="004705C4">
      <w:pPr>
        <w:numPr>
          <w:ilvl w:val="0"/>
          <w:numId w:val="2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tõsta haldusasutustes infotehnoloogia potentsiaali;</w:t>
      </w:r>
    </w:p>
    <w:p w:rsidR="004705C4" w:rsidRPr="00916C29" w:rsidRDefault="004705C4" w:rsidP="004705C4">
      <w:pPr>
        <w:numPr>
          <w:ilvl w:val="0"/>
          <w:numId w:val="2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vahetada</w:t>
      </w:r>
      <w:r w:rsidR="00FA6445" w:rsidRPr="00916C29">
        <w:rPr>
          <w:rFonts w:ascii="Times New Roman" w:eastAsia="Times New Roman" w:hAnsi="Times New Roman" w:cs="Times New Roman"/>
          <w:sz w:val="24"/>
          <w:shd w:val="clear" w:color="auto" w:fill="FABF8F"/>
        </w:rPr>
        <w:t xml:space="preserve"> välja</w:t>
      </w:r>
      <w:r w:rsidRPr="00916C29">
        <w:rPr>
          <w:rFonts w:ascii="Times New Roman" w:eastAsia="Times New Roman" w:hAnsi="Times New Roman" w:cs="Times New Roman"/>
          <w:sz w:val="24"/>
          <w:shd w:val="clear" w:color="auto" w:fill="FABF8F"/>
        </w:rPr>
        <w:t xml:space="preserve"> vananenud arvutipark;</w:t>
      </w:r>
    </w:p>
    <w:p w:rsidR="004705C4" w:rsidRPr="00916C29" w:rsidRDefault="004705C4" w:rsidP="004705C4">
      <w:pPr>
        <w:numPr>
          <w:ilvl w:val="0"/>
          <w:numId w:val="2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uuendada ja arendada aktiivselt linna elu ja juhtimist kajastavat võrgulehekülge;</w:t>
      </w:r>
    </w:p>
    <w:p w:rsidR="004705C4" w:rsidRPr="00916C29" w:rsidRDefault="004705C4" w:rsidP="004705C4">
      <w:pPr>
        <w:numPr>
          <w:ilvl w:val="0"/>
          <w:numId w:val="2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jätkata Loksa Elu väljaandmist;</w:t>
      </w:r>
    </w:p>
    <w:p w:rsidR="004705C4" w:rsidRPr="00916C29" w:rsidRDefault="004705C4" w:rsidP="004705C4">
      <w:pPr>
        <w:numPr>
          <w:ilvl w:val="0"/>
          <w:numId w:val="2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suurendada andmesidekiirust linnaasutustes, viies sisevõrgu kiiruse 1 Gbit/ s–le.</w:t>
      </w:r>
    </w:p>
    <w:p w:rsidR="004705C4" w:rsidRPr="00916C29" w:rsidRDefault="004705C4" w:rsidP="004705C4">
      <w:pPr>
        <w:spacing w:after="0" w:line="240" w:lineRule="auto"/>
        <w:ind w:left="720"/>
        <w:jc w:val="both"/>
        <w:rPr>
          <w:rFonts w:ascii="Times New Roman" w:eastAsia="Times New Roman" w:hAnsi="Times New Roman" w:cs="Times New Roman"/>
          <w:sz w:val="24"/>
        </w:rPr>
      </w:pPr>
    </w:p>
    <w:p w:rsidR="00CA11C3" w:rsidRPr="00916C29" w:rsidRDefault="00CA11C3" w:rsidP="004705C4">
      <w:pPr>
        <w:spacing w:after="0" w:line="240" w:lineRule="auto"/>
        <w:ind w:left="720"/>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b/>
          <w:sz w:val="24"/>
          <w:u w:val="single"/>
        </w:rPr>
      </w:pPr>
      <w:r w:rsidRPr="00916C29">
        <w:rPr>
          <w:rFonts w:ascii="Times New Roman" w:eastAsia="Times New Roman" w:hAnsi="Times New Roman" w:cs="Times New Roman"/>
          <w:b/>
          <w:sz w:val="24"/>
          <w:u w:val="single"/>
        </w:rPr>
        <w:t>6.3 Ühisveevärk- ja kanalisatsioon</w:t>
      </w:r>
    </w:p>
    <w:p w:rsidR="004705C4" w:rsidRPr="00916C29" w:rsidRDefault="00AC434D"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Alates 01.11.2010 on Loksa linna vee-ettevõtjaks 100% linna osalusega OÜ Loksa Haljastus. </w:t>
      </w:r>
      <w:r w:rsidR="004705C4" w:rsidRPr="00916C29">
        <w:rPr>
          <w:rFonts w:ascii="Times New Roman" w:eastAsia="Times New Roman" w:hAnsi="Times New Roman" w:cs="Times New Roman"/>
          <w:sz w:val="24"/>
        </w:rPr>
        <w:t xml:space="preserve">Loksa linna haldusterritooriumil on rajatud kaheksa puurkaevu, milledest </w:t>
      </w:r>
      <w:r w:rsidR="00C00464" w:rsidRPr="00916C29">
        <w:rPr>
          <w:rFonts w:ascii="Times New Roman" w:eastAsia="Times New Roman" w:hAnsi="Times New Roman" w:cs="Times New Roman"/>
          <w:sz w:val="24"/>
        </w:rPr>
        <w:t>neli</w:t>
      </w:r>
      <w:r w:rsidR="004705C4" w:rsidRPr="00916C29">
        <w:rPr>
          <w:rFonts w:ascii="Times New Roman" w:eastAsia="Times New Roman" w:hAnsi="Times New Roman" w:cs="Times New Roman"/>
          <w:sz w:val="24"/>
        </w:rPr>
        <w:t xml:space="preserve"> </w:t>
      </w:r>
      <w:r w:rsidR="00C00464" w:rsidRPr="00916C29">
        <w:rPr>
          <w:rFonts w:ascii="Times New Roman" w:eastAsia="Times New Roman" w:hAnsi="Times New Roman" w:cs="Times New Roman"/>
          <w:sz w:val="24"/>
        </w:rPr>
        <w:t xml:space="preserve">( Posti 27a, Ranna 19, Lõuna 7a, Tallinna 47) </w:t>
      </w:r>
      <w:r w:rsidR="004705C4" w:rsidRPr="00916C29">
        <w:rPr>
          <w:rFonts w:ascii="Times New Roman" w:eastAsia="Times New Roman" w:hAnsi="Times New Roman" w:cs="Times New Roman"/>
          <w:sz w:val="24"/>
        </w:rPr>
        <w:t xml:space="preserve">on lülitatud linna ühtsesse veevarustussüsteemi, ülejäänud varustavad lokaalseid süsteeme. Linna </w:t>
      </w:r>
      <w:r w:rsidRPr="00916C29">
        <w:rPr>
          <w:rFonts w:ascii="Times New Roman" w:eastAsia="Times New Roman" w:hAnsi="Times New Roman" w:cs="Times New Roman"/>
          <w:sz w:val="24"/>
        </w:rPr>
        <w:t xml:space="preserve">ühtsesse veevarustussüsteemi lülitatud </w:t>
      </w:r>
      <w:r w:rsidR="004705C4" w:rsidRPr="00916C29">
        <w:rPr>
          <w:rFonts w:ascii="Times New Roman" w:eastAsia="Times New Roman" w:hAnsi="Times New Roman" w:cs="Times New Roman"/>
          <w:sz w:val="24"/>
        </w:rPr>
        <w:t>puuraukude kesk</w:t>
      </w:r>
      <w:r w:rsidRPr="00916C29">
        <w:rPr>
          <w:rFonts w:ascii="Times New Roman" w:eastAsia="Times New Roman" w:hAnsi="Times New Roman" w:cs="Times New Roman"/>
          <w:sz w:val="24"/>
        </w:rPr>
        <w:t xml:space="preserve">mine summaarne toodang on Osaühing Loksa </w:t>
      </w:r>
      <w:r w:rsidR="00C00464" w:rsidRPr="00916C29">
        <w:rPr>
          <w:rFonts w:ascii="Times New Roman" w:eastAsia="Times New Roman" w:hAnsi="Times New Roman" w:cs="Times New Roman"/>
          <w:sz w:val="24"/>
        </w:rPr>
        <w:t>Haljastus andmetel: 2013</w:t>
      </w:r>
      <w:r w:rsidR="0092676D" w:rsidRPr="00916C29">
        <w:rPr>
          <w:rFonts w:ascii="Times New Roman" w:eastAsia="Times New Roman" w:hAnsi="Times New Roman" w:cs="Times New Roman"/>
          <w:sz w:val="24"/>
        </w:rPr>
        <w:t xml:space="preserve"> a. 22 m³/h, 2014 a. 17,5 m³/h ja seisuga 27.05.2015</w:t>
      </w:r>
      <w:r w:rsidRPr="00916C29">
        <w:rPr>
          <w:rFonts w:ascii="Times New Roman" w:eastAsia="Times New Roman" w:hAnsi="Times New Roman" w:cs="Times New Roman"/>
          <w:sz w:val="24"/>
        </w:rPr>
        <w:t xml:space="preserve"> </w:t>
      </w:r>
      <w:r w:rsidR="00C00464" w:rsidRPr="00916C29">
        <w:rPr>
          <w:rFonts w:ascii="Times New Roman" w:eastAsia="Times New Roman" w:hAnsi="Times New Roman" w:cs="Times New Roman"/>
          <w:sz w:val="24"/>
        </w:rPr>
        <w:t>20,1</w:t>
      </w:r>
      <w:r w:rsidR="004705C4" w:rsidRPr="00916C29">
        <w:rPr>
          <w:rFonts w:ascii="Times New Roman" w:eastAsia="Times New Roman" w:hAnsi="Times New Roman" w:cs="Times New Roman"/>
          <w:sz w:val="24"/>
        </w:rPr>
        <w:t xml:space="preserve"> m³/h. Olemasolevad puuraugud rahuldavad täielikult tuleviku veevajadused. Linna orienteeruv veetarve on aastas kokku </w:t>
      </w:r>
      <w:r w:rsidR="00C00464" w:rsidRPr="00916C29">
        <w:rPr>
          <w:rFonts w:ascii="Times New Roman" w:eastAsia="Times New Roman" w:hAnsi="Times New Roman" w:cs="Times New Roman"/>
          <w:sz w:val="24"/>
        </w:rPr>
        <w:t>153 698</w:t>
      </w:r>
      <w:r w:rsidR="004705C4" w:rsidRPr="00916C29">
        <w:rPr>
          <w:rFonts w:ascii="Times New Roman" w:eastAsia="Times New Roman" w:hAnsi="Times New Roman" w:cs="Times New Roman"/>
          <w:sz w:val="24"/>
        </w:rPr>
        <w:t xml:space="preserve"> m³</w:t>
      </w:r>
      <w:r w:rsidR="00C00464" w:rsidRPr="00916C29">
        <w:rPr>
          <w:rFonts w:ascii="Times New Roman" w:eastAsia="Times New Roman" w:hAnsi="Times New Roman" w:cs="Times New Roman"/>
          <w:sz w:val="24"/>
        </w:rPr>
        <w:t xml:space="preserve"> (2014 aasta andmed veesaastetasude deklaratsioonist)</w:t>
      </w:r>
      <w:r w:rsidR="004705C4" w:rsidRPr="00916C29">
        <w:rPr>
          <w:rFonts w:ascii="Times New Roman" w:eastAsia="Times New Roman" w:hAnsi="Times New Roman" w:cs="Times New Roman"/>
          <w:sz w:val="24"/>
        </w:rPr>
        <w:t xml:space="preserve">. </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lastRenderedPageBreak/>
        <w:t xml:space="preserve">Keemiliste ja mikrobioloogiliste näitajate alusel kuulub linna joogiveeks kasutatav põhjavesi I kvaliteedi klassi </w:t>
      </w:r>
      <w:r w:rsidR="0092676D" w:rsidRPr="00916C29">
        <w:rPr>
          <w:rFonts w:ascii="Times New Roman" w:eastAsia="Times New Roman" w:hAnsi="Times New Roman" w:cs="Times New Roman"/>
          <w:sz w:val="24"/>
        </w:rPr>
        <w:t xml:space="preserve"> 2015 a. </w:t>
      </w:r>
      <w:r w:rsidRPr="00916C29">
        <w:rPr>
          <w:rFonts w:ascii="Times New Roman" w:eastAsia="Times New Roman" w:hAnsi="Times New Roman" w:cs="Times New Roman"/>
          <w:sz w:val="24"/>
        </w:rPr>
        <w:t>üldraua näitaja piirsisalduse alusel. Joogivee kvaliteet on võrreldes varasemate aastatega püsinud stabiilne, põhiliseks probleemiks on olnud üldraua piirisisalduse näitajate väärtus. Joogivee pH jääb</w:t>
      </w:r>
      <w:r w:rsidR="00AC434D" w:rsidRPr="00916C29">
        <w:rPr>
          <w:rFonts w:ascii="Times New Roman" w:eastAsia="Times New Roman" w:hAnsi="Times New Roman" w:cs="Times New Roman"/>
          <w:sz w:val="24"/>
        </w:rPr>
        <w:t xml:space="preserve"> piirnormide (&gt;=6,5&lt;=9,5)</w:t>
      </w:r>
      <w:r w:rsidRPr="00916C29">
        <w:rPr>
          <w:rFonts w:ascii="Times New Roman" w:eastAsia="Times New Roman" w:hAnsi="Times New Roman" w:cs="Times New Roman"/>
          <w:sz w:val="24"/>
        </w:rPr>
        <w:t xml:space="preserve"> vahemikku</w:t>
      </w:r>
      <w:r w:rsidR="00AC434D" w:rsidRPr="00916C29">
        <w:rPr>
          <w:rFonts w:ascii="Times New Roman" w:eastAsia="Times New Roman" w:hAnsi="Times New Roman" w:cs="Times New Roman"/>
          <w:sz w:val="24"/>
        </w:rPr>
        <w:t xml:space="preserve">, olles keskmiselt </w:t>
      </w:r>
      <w:r w:rsidR="0092799E" w:rsidRPr="00916C29">
        <w:rPr>
          <w:rFonts w:ascii="Times New Roman" w:eastAsia="Times New Roman" w:hAnsi="Times New Roman" w:cs="Times New Roman"/>
          <w:sz w:val="24"/>
        </w:rPr>
        <w:t>7,5-7,8</w:t>
      </w:r>
      <w:r w:rsidRPr="00916C29">
        <w:rPr>
          <w:rFonts w:ascii="Times New Roman" w:eastAsia="Times New Roman" w:hAnsi="Times New Roman" w:cs="Times New Roman"/>
          <w:sz w:val="24"/>
        </w:rPr>
        <w:t>.</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Ühisveevärk </w:t>
      </w:r>
      <w:r w:rsidR="00FA6445" w:rsidRPr="00916C29">
        <w:rPr>
          <w:rFonts w:ascii="Times New Roman" w:eastAsia="Times New Roman" w:hAnsi="Times New Roman" w:cs="Times New Roman"/>
          <w:sz w:val="24"/>
        </w:rPr>
        <w:t>hakkas Loksa linnas toimima 1971</w:t>
      </w:r>
      <w:r w:rsidR="00924C0B" w:rsidRPr="00916C29">
        <w:rPr>
          <w:rFonts w:ascii="Times New Roman" w:eastAsia="Times New Roman" w:hAnsi="Times New Roman" w:cs="Times New Roman"/>
          <w:sz w:val="24"/>
        </w:rPr>
        <w:t>.</w:t>
      </w:r>
      <w:r w:rsidR="00FA6445" w:rsidRPr="00916C29">
        <w:rPr>
          <w:rFonts w:ascii="Times New Roman" w:eastAsia="Times New Roman" w:hAnsi="Times New Roman" w:cs="Times New Roman"/>
          <w:sz w:val="24"/>
        </w:rPr>
        <w:t xml:space="preserve"> aastal. Samal aastal</w:t>
      </w:r>
      <w:r w:rsidRPr="00916C29">
        <w:rPr>
          <w:rFonts w:ascii="Times New Roman" w:eastAsia="Times New Roman" w:hAnsi="Times New Roman" w:cs="Times New Roman"/>
          <w:sz w:val="24"/>
        </w:rPr>
        <w:t xml:space="preserve"> ehitati Nooruse tn 3b reoveepumpla. Veetorustike (magistraalid, arvestatud ei ole torusid liitumiskohtadest objektideni) kogupi</w:t>
      </w:r>
      <w:r w:rsidR="0092799E" w:rsidRPr="00916C29">
        <w:rPr>
          <w:rFonts w:ascii="Times New Roman" w:eastAsia="Times New Roman" w:hAnsi="Times New Roman" w:cs="Times New Roman"/>
          <w:sz w:val="24"/>
        </w:rPr>
        <w:t>kkuseks on hetkel 6 756 meetrit</w:t>
      </w:r>
      <w:r w:rsidR="00DA1E33" w:rsidRPr="00916C29">
        <w:rPr>
          <w:rFonts w:ascii="Times New Roman" w:eastAsia="Times New Roman" w:hAnsi="Times New Roman" w:cs="Times New Roman"/>
          <w:sz w:val="24"/>
        </w:rPr>
        <w:t>.</w:t>
      </w:r>
      <w:r w:rsidR="0092676D" w:rsidRPr="00916C29">
        <w:rPr>
          <w:rFonts w:ascii="Times New Roman" w:eastAsia="Times New Roman" w:hAnsi="Times New Roman" w:cs="Times New Roman"/>
          <w:sz w:val="24"/>
        </w:rPr>
        <w:t xml:space="preserve"> </w:t>
      </w:r>
      <w:r w:rsidRPr="00916C29">
        <w:rPr>
          <w:rFonts w:ascii="Times New Roman" w:eastAsia="Times New Roman" w:hAnsi="Times New Roman" w:cs="Times New Roman"/>
          <w:sz w:val="24"/>
        </w:rPr>
        <w:t xml:space="preserve">Ühiskanalisatsioonitorustiku pikkuseks Loksa linnas on </w:t>
      </w:r>
      <w:r w:rsidR="00AC434D" w:rsidRPr="00916C29">
        <w:rPr>
          <w:rFonts w:ascii="Times New Roman" w:eastAsia="Times New Roman" w:hAnsi="Times New Roman" w:cs="Times New Roman"/>
          <w:sz w:val="24"/>
        </w:rPr>
        <w:t>ca 9000</w:t>
      </w:r>
      <w:r w:rsidRPr="00916C29">
        <w:rPr>
          <w:rFonts w:ascii="Times New Roman" w:eastAsia="Times New Roman" w:hAnsi="Times New Roman" w:cs="Times New Roman"/>
          <w:sz w:val="24"/>
        </w:rPr>
        <w:t xml:space="preserve"> meetrit (magistraalid, arvestatud ei ole torusid liitumiskohtadest objektideni)</w:t>
      </w:r>
      <w:r w:rsidR="00AC434D" w:rsidRPr="00916C29">
        <w:rPr>
          <w:rFonts w:ascii="Times New Roman" w:eastAsia="Times New Roman" w:hAnsi="Times New Roman" w:cs="Times New Roman"/>
          <w:sz w:val="24"/>
        </w:rPr>
        <w:t>. Ühiskanalisatsioonitorustik oli algselt</w:t>
      </w:r>
      <w:r w:rsidRPr="00916C29">
        <w:rPr>
          <w:rFonts w:ascii="Times New Roman" w:eastAsia="Times New Roman" w:hAnsi="Times New Roman" w:cs="Times New Roman"/>
          <w:sz w:val="24"/>
        </w:rPr>
        <w:t xml:space="preserve"> rajatud aastatel 1965-2004,</w:t>
      </w:r>
      <w:r w:rsidR="00AC434D" w:rsidRPr="00916C29">
        <w:rPr>
          <w:rFonts w:ascii="Times New Roman" w:eastAsia="Times New Roman" w:hAnsi="Times New Roman" w:cs="Times New Roman"/>
          <w:sz w:val="24"/>
        </w:rPr>
        <w:t xml:space="preserve"> 2010-2013 kanalisatsioonisüsteem rekonstrueeriti. T</w:t>
      </w:r>
      <w:r w:rsidRPr="00916C29">
        <w:rPr>
          <w:rFonts w:ascii="Times New Roman" w:eastAsia="Times New Roman" w:hAnsi="Times New Roman" w:cs="Times New Roman"/>
          <w:sz w:val="24"/>
        </w:rPr>
        <w:t>orustikust enamik on isevoolne. Ühiskanalisatsiooniga on liitunud 2 367 inimest (77%). Elanikud, kellel puudub ühiskanalisatsioon, koguvad reovett kogumiskaevudesse, mida tühjendatakse assenisatsiooni autode abil vastavalt vajadusele. Lisaks on linnas olemas sadevee</w:t>
      </w:r>
      <w:r w:rsidR="003D0CF6" w:rsidRPr="00916C29">
        <w:rPr>
          <w:rFonts w:ascii="Times New Roman" w:eastAsia="Times New Roman" w:hAnsi="Times New Roman" w:cs="Times New Roman"/>
          <w:sz w:val="24"/>
        </w:rPr>
        <w:t>- ja drenaaži-</w:t>
      </w:r>
      <w:r w:rsidRPr="00916C29">
        <w:rPr>
          <w:rFonts w:ascii="Times New Roman" w:eastAsia="Times New Roman" w:hAnsi="Times New Roman" w:cs="Times New Roman"/>
          <w:sz w:val="24"/>
        </w:rPr>
        <w:t xml:space="preserve"> trassid.</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2010. aasta maikuus kiitis Keskkonn</w:t>
      </w:r>
      <w:r w:rsidR="00DA1E33" w:rsidRPr="00916C29">
        <w:rPr>
          <w:rFonts w:ascii="Times New Roman" w:eastAsia="Times New Roman" w:hAnsi="Times New Roman" w:cs="Times New Roman"/>
          <w:sz w:val="24"/>
        </w:rPr>
        <w:t>ainvesteeringute Keskus heaks Osaühing</w:t>
      </w:r>
      <w:r w:rsidRPr="00916C29">
        <w:rPr>
          <w:rFonts w:ascii="Times New Roman" w:eastAsia="Times New Roman" w:hAnsi="Times New Roman" w:cs="Times New Roman"/>
          <w:sz w:val="24"/>
        </w:rPr>
        <w:t xml:space="preserve"> Loksa Haljastus projekti linna ühisveevärgi ja kanalisatsioonisüsteemi rekonstrueerimiseks</w:t>
      </w:r>
      <w:r w:rsidR="00DA1E33" w:rsidRPr="00916C29">
        <w:rPr>
          <w:rFonts w:ascii="Times New Roman" w:eastAsia="Times New Roman" w:hAnsi="Times New Roman" w:cs="Times New Roman"/>
          <w:sz w:val="24"/>
        </w:rPr>
        <w:t>. Projekti realiseerimine toimus</w:t>
      </w:r>
      <w:r w:rsidRPr="00916C29">
        <w:rPr>
          <w:rFonts w:ascii="Times New Roman" w:eastAsia="Times New Roman" w:hAnsi="Times New Roman" w:cs="Times New Roman"/>
          <w:sz w:val="24"/>
        </w:rPr>
        <w:t xml:space="preserve"> aastatel 2010-2013. Projekti raames rekonstrueeriti ca 9,4 km joogiveetorustikku ja ca 7,95 km kanalisatsioonitorustikku. Rekonstrueeriti </w:t>
      </w:r>
      <w:r w:rsidR="0092676D" w:rsidRPr="00916C29">
        <w:rPr>
          <w:rFonts w:ascii="Times New Roman" w:eastAsia="Times New Roman" w:hAnsi="Times New Roman" w:cs="Times New Roman"/>
          <w:sz w:val="24"/>
        </w:rPr>
        <w:t>1 reoveepumpla (Nooruse 36)</w:t>
      </w:r>
      <w:r w:rsidRPr="00916C29">
        <w:rPr>
          <w:rFonts w:ascii="Times New Roman" w:eastAsia="Times New Roman" w:hAnsi="Times New Roman" w:cs="Times New Roman"/>
          <w:sz w:val="24"/>
        </w:rPr>
        <w:t xml:space="preserve">, 2 puurkaev-pumplat, millele paigaldati ka veetöötlusseadmed ning rekonstrueeriti Loksa linna reoveepuhasti. Lisaks olemasolevate süsteemide rekonstrueerimisele rajati uusi joogiveetorustikke ca 1,58 km ja uusi kanalisatsioonitorustikke ca 3,52 km ning 3 reoveepumplat. Projektiga lahendati 90% loksalaste kvaliteetse joogiveega varustamise ja reovee puhastamisega seotud mured. </w:t>
      </w:r>
      <w:r w:rsidR="0092799E" w:rsidRPr="00916C29">
        <w:rPr>
          <w:rFonts w:ascii="Times New Roman" w:eastAsia="Times New Roman" w:hAnsi="Times New Roman" w:cs="Times New Roman"/>
          <w:sz w:val="24"/>
        </w:rPr>
        <w:t>Lähitulevikus on plaanis valmistada ette uus rahastamistaotlus tagamaks kogu Loksa linna ühisveevärgi ja</w:t>
      </w:r>
      <w:r w:rsidR="004E5B97" w:rsidRPr="00916C29">
        <w:rPr>
          <w:rFonts w:ascii="Times New Roman" w:eastAsia="Times New Roman" w:hAnsi="Times New Roman" w:cs="Times New Roman"/>
          <w:sz w:val="24"/>
        </w:rPr>
        <w:t xml:space="preserve"> –kanalisatsiooni kaasajastamiseks</w:t>
      </w:r>
      <w:r w:rsidR="0092799E" w:rsidRPr="00916C29">
        <w:rPr>
          <w:rFonts w:ascii="Times New Roman" w:eastAsia="Times New Roman" w:hAnsi="Times New Roman" w:cs="Times New Roman"/>
          <w:sz w:val="24"/>
        </w:rPr>
        <w:t>.</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E5B97"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Reo</w:t>
      </w:r>
      <w:r w:rsidR="004705C4" w:rsidRPr="00916C29">
        <w:rPr>
          <w:rFonts w:ascii="Times New Roman" w:eastAsia="Times New Roman" w:hAnsi="Times New Roman" w:cs="Times New Roman"/>
          <w:sz w:val="24"/>
        </w:rPr>
        <w:t>vesi puhastatakse 1987. aastal rajat</w:t>
      </w:r>
      <w:r w:rsidRPr="00916C29">
        <w:rPr>
          <w:rFonts w:ascii="Times New Roman" w:eastAsia="Times New Roman" w:hAnsi="Times New Roman" w:cs="Times New Roman"/>
          <w:sz w:val="24"/>
        </w:rPr>
        <w:t>ud ning alates</w:t>
      </w:r>
      <w:r w:rsidR="00CB3FEA" w:rsidRPr="00916C29">
        <w:rPr>
          <w:rFonts w:ascii="Times New Roman" w:eastAsia="Times New Roman" w:hAnsi="Times New Roman" w:cs="Times New Roman"/>
          <w:sz w:val="24"/>
        </w:rPr>
        <w:t xml:space="preserve"> 2010</w:t>
      </w:r>
      <w:r w:rsidR="00DA1E33" w:rsidRPr="00916C29">
        <w:rPr>
          <w:rFonts w:ascii="Times New Roman" w:eastAsia="Times New Roman" w:hAnsi="Times New Roman" w:cs="Times New Roman"/>
          <w:sz w:val="24"/>
        </w:rPr>
        <w:t xml:space="preserve"> aastast Osaühingu</w:t>
      </w:r>
      <w:r w:rsidR="004705C4" w:rsidRPr="00916C29">
        <w:rPr>
          <w:rFonts w:ascii="Times New Roman" w:eastAsia="Times New Roman" w:hAnsi="Times New Roman" w:cs="Times New Roman"/>
          <w:sz w:val="24"/>
        </w:rPr>
        <w:t xml:space="preserve">le Loksa Haljastus kuuluvas reoveepuhastis bioloogiliselt. </w:t>
      </w:r>
      <w:r w:rsidRPr="00916C29">
        <w:rPr>
          <w:rFonts w:ascii="Times New Roman" w:eastAsia="Times New Roman" w:hAnsi="Times New Roman" w:cs="Times New Roman"/>
          <w:sz w:val="24"/>
        </w:rPr>
        <w:t>2013. aastal lõppes reo</w:t>
      </w:r>
      <w:r w:rsidR="0092799E" w:rsidRPr="00916C29">
        <w:rPr>
          <w:rFonts w:ascii="Times New Roman" w:eastAsia="Times New Roman" w:hAnsi="Times New Roman" w:cs="Times New Roman"/>
          <w:sz w:val="24"/>
        </w:rPr>
        <w:t xml:space="preserve">veejaama täielik rekonstrueerimine. </w:t>
      </w:r>
      <w:r w:rsidR="004705C4" w:rsidRPr="00916C29">
        <w:rPr>
          <w:rFonts w:ascii="Times New Roman" w:eastAsia="Times New Roman" w:hAnsi="Times New Roman" w:cs="Times New Roman"/>
          <w:sz w:val="24"/>
        </w:rPr>
        <w:t>Reoveepuhasti jõudluseks on 2 700 m</w:t>
      </w:r>
      <w:r w:rsidR="004705C4" w:rsidRPr="00916C29">
        <w:rPr>
          <w:rFonts w:ascii="Times New Roman" w:eastAsia="Times New Roman" w:hAnsi="Times New Roman" w:cs="Times New Roman"/>
          <w:sz w:val="24"/>
          <w:vertAlign w:val="superscript"/>
        </w:rPr>
        <w:t>3</w:t>
      </w:r>
      <w:r w:rsidRPr="00916C29">
        <w:rPr>
          <w:rFonts w:ascii="Times New Roman" w:eastAsia="Times New Roman" w:hAnsi="Times New Roman" w:cs="Times New Roman"/>
          <w:sz w:val="24"/>
        </w:rPr>
        <w:t>heitvett päevas. Puhastatud reo</w:t>
      </w:r>
      <w:r w:rsidR="004705C4" w:rsidRPr="00916C29">
        <w:rPr>
          <w:rFonts w:ascii="Times New Roman" w:eastAsia="Times New Roman" w:hAnsi="Times New Roman" w:cs="Times New Roman"/>
          <w:sz w:val="24"/>
        </w:rPr>
        <w:t>vesi juhitakse me</w:t>
      </w:r>
      <w:r w:rsidR="00DA1E33" w:rsidRPr="00916C29">
        <w:rPr>
          <w:rFonts w:ascii="Times New Roman" w:eastAsia="Times New Roman" w:hAnsi="Times New Roman" w:cs="Times New Roman"/>
          <w:sz w:val="24"/>
        </w:rPr>
        <w:t>r</w:t>
      </w:r>
      <w:r w:rsidR="004705C4" w:rsidRPr="00916C29">
        <w:rPr>
          <w:rFonts w:ascii="Times New Roman" w:eastAsia="Times New Roman" w:hAnsi="Times New Roman" w:cs="Times New Roman"/>
          <w:sz w:val="24"/>
        </w:rPr>
        <w:t xml:space="preserve">re. 2012. aastal käideldi </w:t>
      </w:r>
      <w:r w:rsidR="0092676D" w:rsidRPr="00916C29">
        <w:rPr>
          <w:rFonts w:ascii="Times New Roman" w:eastAsia="Times New Roman" w:hAnsi="Times New Roman" w:cs="Times New Roman"/>
          <w:sz w:val="24"/>
        </w:rPr>
        <w:t>373 522</w:t>
      </w:r>
      <w:r w:rsidR="004705C4" w:rsidRPr="00916C29">
        <w:rPr>
          <w:rFonts w:ascii="Times New Roman" w:eastAsia="Times New Roman" w:hAnsi="Times New Roman" w:cs="Times New Roman"/>
          <w:sz w:val="24"/>
        </w:rPr>
        <w:t xml:space="preserve"> m</w:t>
      </w:r>
      <w:r w:rsidR="004705C4" w:rsidRPr="00916C29">
        <w:rPr>
          <w:rFonts w:ascii="Times New Roman" w:eastAsia="Times New Roman" w:hAnsi="Times New Roman" w:cs="Times New Roman"/>
          <w:sz w:val="24"/>
          <w:vertAlign w:val="superscript"/>
        </w:rPr>
        <w:t>3</w:t>
      </w:r>
      <w:r w:rsidRPr="00916C29">
        <w:rPr>
          <w:rFonts w:ascii="Times New Roman" w:eastAsia="Times New Roman" w:hAnsi="Times New Roman" w:cs="Times New Roman"/>
          <w:sz w:val="24"/>
        </w:rPr>
        <w:t xml:space="preserve"> reo</w:t>
      </w:r>
      <w:r w:rsidR="004705C4" w:rsidRPr="00916C29">
        <w:rPr>
          <w:rFonts w:ascii="Times New Roman" w:eastAsia="Times New Roman" w:hAnsi="Times New Roman" w:cs="Times New Roman"/>
          <w:sz w:val="24"/>
        </w:rPr>
        <w:t>vett aastas</w:t>
      </w:r>
      <w:r w:rsidR="00AC434D" w:rsidRPr="00916C29">
        <w:rPr>
          <w:rFonts w:ascii="Times New Roman" w:eastAsia="Times New Roman" w:hAnsi="Times New Roman" w:cs="Times New Roman"/>
          <w:sz w:val="24"/>
        </w:rPr>
        <w:t>, 2013. aastal 237 276 m</w:t>
      </w:r>
      <w:r w:rsidR="00AC434D" w:rsidRPr="00916C29">
        <w:rPr>
          <w:rFonts w:ascii="Times New Roman" w:eastAsia="Times New Roman" w:hAnsi="Times New Roman" w:cs="Times New Roman"/>
          <w:sz w:val="24"/>
          <w:vertAlign w:val="superscript"/>
        </w:rPr>
        <w:t>3</w:t>
      </w:r>
      <w:r w:rsidR="0092676D" w:rsidRPr="00916C29">
        <w:rPr>
          <w:rFonts w:ascii="Times New Roman" w:eastAsia="Times New Roman" w:hAnsi="Times New Roman" w:cs="Times New Roman"/>
          <w:sz w:val="24"/>
        </w:rPr>
        <w:t xml:space="preserve"> ja 2014</w:t>
      </w:r>
      <w:r w:rsidR="00C7464B" w:rsidRPr="00916C29">
        <w:rPr>
          <w:rFonts w:ascii="Times New Roman" w:eastAsia="Times New Roman" w:hAnsi="Times New Roman" w:cs="Times New Roman"/>
          <w:sz w:val="24"/>
        </w:rPr>
        <w:t>. aastal 213 263  m</w:t>
      </w:r>
      <w:r w:rsidR="00C7464B" w:rsidRPr="00916C29">
        <w:rPr>
          <w:rFonts w:ascii="Times New Roman" w:eastAsia="Times New Roman" w:hAnsi="Times New Roman" w:cs="Times New Roman"/>
          <w:sz w:val="24"/>
          <w:vertAlign w:val="superscript"/>
        </w:rPr>
        <w:t xml:space="preserve">3 </w:t>
      </w:r>
      <w:r w:rsidR="00C7464B" w:rsidRPr="00916C29">
        <w:rPr>
          <w:rFonts w:ascii="Times New Roman" w:eastAsia="Times New Roman" w:hAnsi="Times New Roman" w:cs="Times New Roman"/>
          <w:sz w:val="24"/>
        </w:rPr>
        <w:t>aastas.</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Arengueeldused:</w:t>
      </w:r>
    </w:p>
    <w:p w:rsidR="004E5B97" w:rsidRPr="00916C29" w:rsidRDefault="004E5B97" w:rsidP="004705C4">
      <w:pPr>
        <w:numPr>
          <w:ilvl w:val="0"/>
          <w:numId w:val="3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linnal</w:t>
      </w:r>
      <w:r w:rsidR="004705C4" w:rsidRPr="00916C29">
        <w:rPr>
          <w:rFonts w:ascii="Times New Roman" w:eastAsia="Times New Roman" w:hAnsi="Times New Roman" w:cs="Times New Roman"/>
          <w:sz w:val="24"/>
          <w:shd w:val="clear" w:color="auto" w:fill="FABF8F"/>
        </w:rPr>
        <w:t xml:space="preserve"> on</w:t>
      </w:r>
      <w:r w:rsidR="00850030" w:rsidRPr="00916C29">
        <w:rPr>
          <w:rFonts w:ascii="Times New Roman" w:eastAsia="Times New Roman" w:hAnsi="Times New Roman" w:cs="Times New Roman"/>
          <w:sz w:val="24"/>
          <w:shd w:val="clear" w:color="auto" w:fill="FABF8F"/>
        </w:rPr>
        <w:t xml:space="preserve"> reoveepuhasti</w:t>
      </w:r>
      <w:r w:rsidRPr="00916C29">
        <w:rPr>
          <w:rFonts w:ascii="Times New Roman" w:eastAsia="Times New Roman" w:hAnsi="Times New Roman" w:cs="Times New Roman"/>
          <w:sz w:val="24"/>
          <w:shd w:val="clear" w:color="auto" w:fill="FABF8F"/>
        </w:rPr>
        <w:t>;</w:t>
      </w:r>
    </w:p>
    <w:p w:rsidR="004705C4" w:rsidRPr="00916C29" w:rsidRDefault="004705C4" w:rsidP="004E5B97">
      <w:pPr>
        <w:numPr>
          <w:ilvl w:val="0"/>
          <w:numId w:val="3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Loksa linna ühisveevär</w:t>
      </w:r>
      <w:r w:rsidR="00E70034" w:rsidRPr="00916C29">
        <w:rPr>
          <w:rFonts w:ascii="Times New Roman" w:eastAsia="Times New Roman" w:hAnsi="Times New Roman" w:cs="Times New Roman"/>
          <w:sz w:val="24"/>
          <w:shd w:val="clear" w:color="auto" w:fill="FABF8F"/>
        </w:rPr>
        <w:t>gi- ja kanalisatsioonisüsteemid on suures osas rekonstrueeritud</w:t>
      </w:r>
      <w:r w:rsidRPr="00916C29">
        <w:rPr>
          <w:rFonts w:ascii="Times New Roman" w:eastAsia="Times New Roman" w:hAnsi="Times New Roman" w:cs="Times New Roman"/>
          <w:sz w:val="24"/>
          <w:shd w:val="clear" w:color="auto" w:fill="FABF8F"/>
        </w:rPr>
        <w:t>.</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 xml:space="preserve">Probleemid: </w:t>
      </w:r>
    </w:p>
    <w:p w:rsidR="004705C4" w:rsidRPr="00916C29" w:rsidRDefault="004E5B97" w:rsidP="004705C4">
      <w:pPr>
        <w:numPr>
          <w:ilvl w:val="0"/>
          <w:numId w:val="3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10% trassidest vajavad</w:t>
      </w:r>
      <w:r w:rsidR="004705C4" w:rsidRPr="00916C29">
        <w:rPr>
          <w:rFonts w:ascii="Times New Roman" w:eastAsia="Times New Roman" w:hAnsi="Times New Roman" w:cs="Times New Roman"/>
          <w:sz w:val="24"/>
          <w:shd w:val="clear" w:color="auto" w:fill="FABF8F"/>
        </w:rPr>
        <w:t xml:space="preserve"> ehitamist või rekonstrueerimist</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VISIOON 2040</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Kõikidele tarbijatele on tagatud kvaliteetne tarbevesi ja reovee kanaliseerimine. Reovesi puhastatakse vastavalt sätestatud normidele.</w:t>
      </w:r>
    </w:p>
    <w:p w:rsidR="00C7464B" w:rsidRPr="00916C29" w:rsidRDefault="00C7464B"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EESMÄRK</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Kõigile linna elanikele kvaliteetset joogivett pakkuvate ning keskkonnasõbralike vee- ja kanalisatsioonisüsteemide jätkuv rekonstrueerimine.</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 xml:space="preserve">Ülesanded: </w:t>
      </w:r>
    </w:p>
    <w:p w:rsidR="004705C4" w:rsidRPr="00916C29" w:rsidRDefault="004705C4" w:rsidP="004705C4">
      <w:pPr>
        <w:numPr>
          <w:ilvl w:val="0"/>
          <w:numId w:val="32"/>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lastRenderedPageBreak/>
        <w:t>ehitada ning rekonstrueerida kõik linna vee- ja kanalisatsioonirajatised;</w:t>
      </w:r>
    </w:p>
    <w:p w:rsidR="004705C4" w:rsidRPr="00916C29" w:rsidRDefault="004705C4" w:rsidP="004705C4">
      <w:pPr>
        <w:numPr>
          <w:ilvl w:val="0"/>
          <w:numId w:val="32"/>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ehitada vajalikud torustikud ning restkaevud sadevee ärajuhtimiseks;</w:t>
      </w:r>
    </w:p>
    <w:p w:rsidR="004705C4" w:rsidRPr="00916C29" w:rsidRDefault="004705C4" w:rsidP="004705C4">
      <w:pPr>
        <w:numPr>
          <w:ilvl w:val="0"/>
          <w:numId w:val="32"/>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rakendada ellu Loksa linna ühisveevärgi- ja kanalisatsiooni arengukava.</w:t>
      </w:r>
    </w:p>
    <w:p w:rsidR="00BE62DB" w:rsidRPr="00916C29" w:rsidRDefault="00BE62DB" w:rsidP="004705C4">
      <w:pPr>
        <w:spacing w:after="0" w:line="240" w:lineRule="auto"/>
        <w:rPr>
          <w:rFonts w:ascii="Times New Roman" w:eastAsia="Times New Roman" w:hAnsi="Times New Roman" w:cs="Times New Roman"/>
          <w:b/>
          <w:sz w:val="24"/>
          <w:u w:val="single"/>
        </w:rPr>
      </w:pPr>
    </w:p>
    <w:p w:rsidR="00CA11C3" w:rsidRPr="00916C29" w:rsidRDefault="00CA11C3" w:rsidP="004705C4">
      <w:pPr>
        <w:spacing w:after="0" w:line="240" w:lineRule="auto"/>
        <w:rPr>
          <w:rFonts w:ascii="Times New Roman" w:eastAsia="Times New Roman" w:hAnsi="Times New Roman" w:cs="Times New Roman"/>
          <w:b/>
          <w:sz w:val="24"/>
          <w:u w:val="single"/>
        </w:rPr>
      </w:pPr>
    </w:p>
    <w:p w:rsidR="004705C4" w:rsidRPr="00916C29" w:rsidRDefault="006E6CF0" w:rsidP="004705C4">
      <w:pPr>
        <w:spacing w:after="0" w:line="240" w:lineRule="auto"/>
        <w:rPr>
          <w:rFonts w:ascii="Times New Roman" w:eastAsia="Times New Roman" w:hAnsi="Times New Roman" w:cs="Times New Roman"/>
          <w:b/>
          <w:sz w:val="24"/>
          <w:u w:val="single"/>
        </w:rPr>
      </w:pPr>
      <w:r w:rsidRPr="00916C29">
        <w:rPr>
          <w:rFonts w:ascii="Times New Roman" w:eastAsia="Times New Roman" w:hAnsi="Times New Roman" w:cs="Times New Roman"/>
          <w:b/>
          <w:sz w:val="24"/>
          <w:u w:val="single"/>
        </w:rPr>
        <w:t>6.4 Soojus</w:t>
      </w:r>
      <w:r w:rsidR="004705C4" w:rsidRPr="00916C29">
        <w:rPr>
          <w:rFonts w:ascii="Times New Roman" w:eastAsia="Times New Roman" w:hAnsi="Times New Roman" w:cs="Times New Roman"/>
          <w:b/>
          <w:sz w:val="24"/>
          <w:u w:val="single"/>
        </w:rPr>
        <w:t>majandus</w:t>
      </w:r>
    </w:p>
    <w:p w:rsidR="004705C4" w:rsidRPr="00916C29" w:rsidRDefault="004705C4" w:rsidP="004705C4">
      <w:pPr>
        <w:spacing w:after="0" w:line="240" w:lineRule="auto"/>
        <w:jc w:val="both"/>
        <w:rPr>
          <w:rFonts w:ascii="Times-Roman" w:eastAsia="Times-Roman" w:hAnsi="Times-Roman" w:cs="Times-Roman"/>
          <w:sz w:val="23"/>
        </w:rPr>
      </w:pPr>
      <w:r w:rsidRPr="00916C29">
        <w:rPr>
          <w:rFonts w:ascii="Times-Roman" w:eastAsia="Times-Roman" w:hAnsi="Times-Roman" w:cs="Times-Roman"/>
          <w:sz w:val="23"/>
        </w:rPr>
        <w:t xml:space="preserve">Loksa Linnavolikogu on Loksa kaugküttepiirkonnaks määranud järgneva territooriumi: Tallinna tänav 9 majast mööda Tööstuse tänavat kuni Uus tänavani, edasi mööda Uus tänavat kuni Posti 27 hooneni ja edasi kuni linna piirini, sealt edasi kuni Rohuaia tänavani, Rohuaia tänavast kuni Tallinna tänavani, Tallinna tänav 40 majast mööda Valgejõe paremat kallast kuni Loksa laevatehaseni. Küttepiirkonnast väljajäävas piirkonnas kasutatakse küttematerjalina põhiliselt puitu, kasutusel on ka </w:t>
      </w:r>
      <w:r w:rsidRPr="00916C29">
        <w:rPr>
          <w:rFonts w:ascii="Times New Roman" w:eastAsia="Times New Roman" w:hAnsi="Times New Roman" w:cs="Times New Roman"/>
          <w:sz w:val="23"/>
        </w:rPr>
        <w:t xml:space="preserve">lokaalsed </w:t>
      </w:r>
      <w:r w:rsidRPr="00916C29">
        <w:rPr>
          <w:rFonts w:ascii="Times-Roman" w:eastAsia="Times-Roman" w:hAnsi="Times-Roman" w:cs="Times-Roman"/>
          <w:sz w:val="23"/>
        </w:rPr>
        <w:t xml:space="preserve">katlamajad </w:t>
      </w:r>
    </w:p>
    <w:p w:rsidR="004705C4" w:rsidRPr="00916C29" w:rsidRDefault="004705C4" w:rsidP="004705C4">
      <w:pPr>
        <w:spacing w:after="0" w:line="240" w:lineRule="auto"/>
        <w:jc w:val="both"/>
        <w:rPr>
          <w:rFonts w:ascii="Times-Roman" w:eastAsia="Times-Roman" w:hAnsi="Times-Roman" w:cs="Times-Roman"/>
          <w:sz w:val="23"/>
        </w:rPr>
      </w:pPr>
    </w:p>
    <w:p w:rsidR="004705C4" w:rsidRPr="00916C29" w:rsidRDefault="006E6CF0" w:rsidP="004705C4">
      <w:pPr>
        <w:spacing w:after="0" w:line="240" w:lineRule="auto"/>
        <w:jc w:val="both"/>
        <w:rPr>
          <w:rFonts w:ascii="Times-Roman" w:eastAsia="Times-Roman" w:hAnsi="Times-Roman" w:cs="Times-Roman"/>
          <w:sz w:val="23"/>
        </w:rPr>
      </w:pPr>
      <w:r w:rsidRPr="00916C29">
        <w:rPr>
          <w:rFonts w:ascii="Times-Roman" w:eastAsia="Times-Roman" w:hAnsi="Times-Roman" w:cs="Times-Roman"/>
          <w:sz w:val="23"/>
        </w:rPr>
        <w:t>Loksa linna soojus</w:t>
      </w:r>
      <w:r w:rsidR="004705C4" w:rsidRPr="00916C29">
        <w:rPr>
          <w:rFonts w:ascii="Times-Roman" w:eastAsia="Times-Roman" w:hAnsi="Times-Roman" w:cs="Times-Roman"/>
          <w:sz w:val="23"/>
        </w:rPr>
        <w:t>majandus</w:t>
      </w:r>
      <w:r w:rsidR="007D00E9" w:rsidRPr="00916C29">
        <w:rPr>
          <w:rFonts w:ascii="Times-Roman" w:eastAsia="Times-Roman" w:hAnsi="Times-Roman" w:cs="Times-Roman"/>
          <w:sz w:val="23"/>
        </w:rPr>
        <w:t>kuulub erakapitalile.</w:t>
      </w:r>
      <w:r w:rsidR="00E70034" w:rsidRPr="00916C29">
        <w:rPr>
          <w:rFonts w:ascii="Times-Roman" w:eastAsia="Times-Roman" w:hAnsi="Times-Roman" w:cs="Times-Roman"/>
          <w:sz w:val="23"/>
        </w:rPr>
        <w:t xml:space="preserve"> </w:t>
      </w:r>
      <w:r w:rsidR="004705C4" w:rsidRPr="00916C29">
        <w:rPr>
          <w:rFonts w:ascii="Times-Roman" w:eastAsia="Times-Roman" w:hAnsi="Times-Roman" w:cs="Times-Roman"/>
          <w:sz w:val="23"/>
        </w:rPr>
        <w:t xml:space="preserve">Kaugküttetorustiku pikkus linnas on ca 5 kilomeetrit, ehitusaastateks 1974-1996. Kahes konteinerkatlamajas (tootmisvõimsus kokku ca 9 MW) on masuudi täielikult välja vahetanud kodumaine vedelkütus - põlevkivi kütteõli. Keskmiselt toodetakse aastas ca 20 000 MWh </w:t>
      </w:r>
      <w:r w:rsidR="00497F29" w:rsidRPr="00916C29">
        <w:rPr>
          <w:rFonts w:ascii="Times-Roman" w:eastAsia="Times-Roman" w:hAnsi="Times-Roman" w:cs="Times-Roman"/>
          <w:sz w:val="23"/>
        </w:rPr>
        <w:t>soojust</w:t>
      </w:r>
      <w:r w:rsidR="004705C4" w:rsidRPr="00916C29">
        <w:rPr>
          <w:rFonts w:ascii="Times-Roman" w:eastAsia="Times-Roman" w:hAnsi="Times-Roman" w:cs="Times-Roman"/>
          <w:sz w:val="23"/>
        </w:rPr>
        <w:t xml:space="preserve">, millest lõpptarbijatele müüakse ca 18 000 kWh. </w:t>
      </w:r>
      <w:r w:rsidRPr="00916C29">
        <w:rPr>
          <w:rFonts w:ascii="Times-Roman" w:eastAsia="Times-Roman" w:hAnsi="Times-Roman" w:cs="Times-Roman"/>
          <w:sz w:val="23"/>
        </w:rPr>
        <w:t xml:space="preserve">Soojusmajanduse haldaja </w:t>
      </w:r>
      <w:r w:rsidR="003A60A2" w:rsidRPr="00916C29">
        <w:rPr>
          <w:rFonts w:ascii="Times-Roman" w:eastAsia="Times-Roman" w:hAnsi="Times-Roman" w:cs="Times-Roman"/>
          <w:sz w:val="23"/>
        </w:rPr>
        <w:t xml:space="preserve">Loksal </w:t>
      </w:r>
      <w:r w:rsidRPr="00916C29">
        <w:rPr>
          <w:rFonts w:ascii="Times-Roman" w:eastAsia="Times-Roman" w:hAnsi="Times-Roman" w:cs="Times-Roman"/>
          <w:sz w:val="23"/>
        </w:rPr>
        <w:t xml:space="preserve">on </w:t>
      </w:r>
      <w:r w:rsidR="003A60A2" w:rsidRPr="00916C29">
        <w:rPr>
          <w:rFonts w:ascii="Times-Roman" w:eastAsia="Times-Roman" w:hAnsi="Times-Roman" w:cs="Times-Roman"/>
          <w:sz w:val="23"/>
        </w:rPr>
        <w:t>N.R.Energy OÜ.</w:t>
      </w:r>
    </w:p>
    <w:p w:rsidR="004705C4" w:rsidRPr="00916C29" w:rsidRDefault="004705C4" w:rsidP="004705C4">
      <w:pPr>
        <w:spacing w:after="0" w:line="240" w:lineRule="auto"/>
        <w:jc w:val="both"/>
        <w:rPr>
          <w:rFonts w:ascii="Times-Roman" w:eastAsia="Times-Roman" w:hAnsi="Times-Roman" w:cs="Times-Roman"/>
          <w:sz w:val="23"/>
        </w:rPr>
      </w:pPr>
    </w:p>
    <w:p w:rsidR="004134E4" w:rsidRPr="00916C29" w:rsidRDefault="004705C4" w:rsidP="004705C4">
      <w:pPr>
        <w:spacing w:after="0" w:line="240" w:lineRule="auto"/>
        <w:jc w:val="both"/>
        <w:rPr>
          <w:rFonts w:ascii="Times-Roman" w:eastAsia="Times-Roman" w:hAnsi="Times-Roman" w:cs="Times-Roman"/>
          <w:sz w:val="23"/>
        </w:rPr>
      </w:pPr>
      <w:r w:rsidRPr="00916C29">
        <w:rPr>
          <w:rFonts w:ascii="Times-Roman" w:eastAsia="Times-Roman" w:hAnsi="Times-Roman" w:cs="Times-Roman"/>
          <w:sz w:val="23"/>
        </w:rPr>
        <w:t>Oluliseks probleemiks on kaugküttesüsteemide vananemine</w:t>
      </w:r>
      <w:r w:rsidR="004134E4" w:rsidRPr="00916C29">
        <w:rPr>
          <w:rFonts w:ascii="Times-Roman" w:eastAsia="Times-Roman" w:hAnsi="Times-Roman" w:cs="Times-Roman"/>
          <w:sz w:val="23"/>
        </w:rPr>
        <w:t>,</w:t>
      </w:r>
      <w:r w:rsidRPr="00916C29">
        <w:rPr>
          <w:rFonts w:ascii="Times-Roman" w:eastAsia="Times-Roman" w:hAnsi="Times-Roman" w:cs="Times-Roman"/>
          <w:sz w:val="23"/>
        </w:rPr>
        <w:t xml:space="preserve"> mis muudab olemasoleva kaugkütte ebaefektiivseks, tingib suured trassikaod ning</w:t>
      </w:r>
      <w:r w:rsidR="00CF4CB6" w:rsidRPr="00916C29">
        <w:rPr>
          <w:rFonts w:ascii="Times-Roman" w:eastAsia="Times-Roman" w:hAnsi="Times-Roman" w:cs="Times-Roman"/>
          <w:sz w:val="23"/>
        </w:rPr>
        <w:t xml:space="preserve"> m</w:t>
      </w:r>
      <w:r w:rsidRPr="00916C29">
        <w:rPr>
          <w:rFonts w:ascii="Times-Roman" w:eastAsia="Times-Roman" w:hAnsi="Times-Roman" w:cs="Times-Roman"/>
          <w:sz w:val="23"/>
        </w:rPr>
        <w:t>uudab soojusenergia tarbijatele kalliks.</w:t>
      </w:r>
      <w:r w:rsidR="00E70034" w:rsidRPr="00916C29">
        <w:rPr>
          <w:rFonts w:ascii="Times-Roman" w:eastAsia="Times-Roman" w:hAnsi="Times-Roman" w:cs="Times-Roman"/>
          <w:sz w:val="23"/>
        </w:rPr>
        <w:t xml:space="preserve"> </w:t>
      </w:r>
      <w:r w:rsidR="004134E4" w:rsidRPr="00916C29">
        <w:rPr>
          <w:rFonts w:ascii="Times-Roman" w:eastAsia="Times-Roman" w:hAnsi="Times-Roman" w:cs="Times-Roman"/>
          <w:sz w:val="23"/>
        </w:rPr>
        <w:t>Kaugküttesüst</w:t>
      </w:r>
      <w:r w:rsidR="00CB3FEA" w:rsidRPr="00916C29">
        <w:rPr>
          <w:rFonts w:ascii="Times-Roman" w:eastAsia="Times-Roman" w:hAnsi="Times-Roman" w:cs="Times-Roman"/>
          <w:sz w:val="23"/>
        </w:rPr>
        <w:t>eemid vajavad rekonstrueerimist</w:t>
      </w:r>
      <w:r w:rsidR="004134E4" w:rsidRPr="00916C29">
        <w:rPr>
          <w:rFonts w:ascii="Times-Roman" w:eastAsia="Times-Roman" w:hAnsi="Times-Roman" w:cs="Times-Roman"/>
          <w:sz w:val="23"/>
        </w:rPr>
        <w:t>- soojatrasside väljavahetamist ja uue hakkepuidukatlamaja ehitust koos vajalike ettekandesüsteemide, lao ja teedega. Rekonstrueerimine tuleb läbi viia aastatel 2015-2017.</w:t>
      </w:r>
    </w:p>
    <w:p w:rsidR="00D863E6" w:rsidRPr="00916C29" w:rsidRDefault="00BB1333" w:rsidP="004705C4">
      <w:pPr>
        <w:spacing w:after="0" w:line="240" w:lineRule="auto"/>
        <w:jc w:val="both"/>
        <w:rPr>
          <w:rFonts w:ascii="Times-Roman" w:eastAsia="Times-Roman" w:hAnsi="Times-Roman" w:cs="Times-Roman"/>
          <w:sz w:val="23"/>
        </w:rPr>
      </w:pPr>
      <w:r w:rsidRPr="00916C29">
        <w:rPr>
          <w:rFonts w:ascii="Times-Roman" w:eastAsia="Times-Roman" w:hAnsi="Times-Roman" w:cs="Times-Roman"/>
          <w:sz w:val="23"/>
        </w:rPr>
        <w:t xml:space="preserve">29.01.2015 </w:t>
      </w:r>
      <w:r w:rsidR="00EE5BFC" w:rsidRPr="00916C29">
        <w:rPr>
          <w:rFonts w:ascii="Times-Roman" w:eastAsia="Times-Roman" w:hAnsi="Times-Roman" w:cs="Times-Roman"/>
          <w:sz w:val="23"/>
        </w:rPr>
        <w:t xml:space="preserve">kinnitati </w:t>
      </w:r>
      <w:r w:rsidRPr="00916C29">
        <w:rPr>
          <w:rFonts w:ascii="Times-Roman" w:eastAsia="Times-Roman" w:hAnsi="Times-Roman" w:cs="Times-Roman"/>
          <w:sz w:val="23"/>
        </w:rPr>
        <w:t>Loksa Linnav</w:t>
      </w:r>
      <w:r w:rsidR="00EE5BFC" w:rsidRPr="00916C29">
        <w:rPr>
          <w:rFonts w:ascii="Times-Roman" w:eastAsia="Times-Roman" w:hAnsi="Times-Roman" w:cs="Times-Roman"/>
          <w:sz w:val="23"/>
        </w:rPr>
        <w:t>olikogu määrusega nr 1</w:t>
      </w:r>
      <w:r w:rsidR="003A60A2" w:rsidRPr="00916C29">
        <w:rPr>
          <w:rFonts w:ascii="Times-Roman" w:eastAsia="Times-Roman" w:hAnsi="Times-Roman" w:cs="Times-Roman"/>
          <w:sz w:val="23"/>
        </w:rPr>
        <w:t xml:space="preserve"> Loksa linna soojus</w:t>
      </w:r>
      <w:r w:rsidRPr="00916C29">
        <w:rPr>
          <w:rFonts w:ascii="Times-Roman" w:eastAsia="Times-Roman" w:hAnsi="Times-Roman" w:cs="Times-Roman"/>
          <w:sz w:val="23"/>
        </w:rPr>
        <w:t>majanduse arengukava aastateks 2015- 2029.</w:t>
      </w:r>
    </w:p>
    <w:p w:rsidR="004134E4" w:rsidRPr="00916C29" w:rsidRDefault="004134E4" w:rsidP="004705C4">
      <w:pPr>
        <w:spacing w:after="0" w:line="240" w:lineRule="auto"/>
        <w:jc w:val="both"/>
        <w:rPr>
          <w:rFonts w:ascii="Times-Roman" w:eastAsia="Times-Roman" w:hAnsi="Times-Roman" w:cs="Times-Roman"/>
          <w:sz w:val="23"/>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Arengueeldused:</w:t>
      </w:r>
    </w:p>
    <w:p w:rsidR="004705C4" w:rsidRPr="00916C29" w:rsidRDefault="004705C4" w:rsidP="004705C4">
      <w:pPr>
        <w:numPr>
          <w:ilvl w:val="0"/>
          <w:numId w:val="3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linnas toimib keskküttesüsteem</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 xml:space="preserve">Probleemid: </w:t>
      </w:r>
    </w:p>
    <w:p w:rsidR="004705C4" w:rsidRPr="00916C29" w:rsidRDefault="004705C4" w:rsidP="004705C4">
      <w:pPr>
        <w:numPr>
          <w:ilvl w:val="0"/>
          <w:numId w:val="3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kaugküttesüsteem on vananenud;</w:t>
      </w:r>
    </w:p>
    <w:p w:rsidR="002F5B2A" w:rsidRPr="00916C29" w:rsidRDefault="002F5B2A" w:rsidP="004705C4">
      <w:pPr>
        <w:numPr>
          <w:ilvl w:val="0"/>
          <w:numId w:val="3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katlamaja vajab rekonstrueerimist või uue katlamaja ehitamist Loksale.</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VISIOON 2040</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Linna keskküttepiirkonna elanikud on varustatud kütte ja aastaringse sooja veega.</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EESMÄRK</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Tarbijate stabiilne ja riskivaba soojusenergiaga varustamise tagamine.</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 xml:space="preserve">Ülesanded: </w:t>
      </w:r>
    </w:p>
    <w:p w:rsidR="004705C4" w:rsidRPr="00916C29" w:rsidRDefault="004705C4" w:rsidP="004705C4">
      <w:pPr>
        <w:numPr>
          <w:ilvl w:val="0"/>
          <w:numId w:val="3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teha koostööd soojusenergia ettevõtjaga eeltoodud probleemide lahendamiseks.</w:t>
      </w:r>
    </w:p>
    <w:p w:rsidR="00C7464B" w:rsidRPr="00916C29" w:rsidRDefault="00C7464B" w:rsidP="00C7464B">
      <w:pPr>
        <w:numPr>
          <w:ilvl w:val="0"/>
          <w:numId w:val="3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rakendada ellu Loksa linna soojamajanduse arengukava.</w:t>
      </w:r>
    </w:p>
    <w:p w:rsidR="00C7464B" w:rsidRPr="00916C29" w:rsidRDefault="00C7464B" w:rsidP="00C7464B">
      <w:pPr>
        <w:shd w:val="clear" w:color="auto" w:fill="FABF8F" w:themeFill="accent6" w:themeFillTint="99"/>
        <w:tabs>
          <w:tab w:val="left" w:pos="720"/>
          <w:tab w:val="left" w:pos="360"/>
        </w:tabs>
        <w:spacing w:after="0" w:line="240" w:lineRule="auto"/>
        <w:ind w:left="360"/>
        <w:jc w:val="both"/>
        <w:rPr>
          <w:rFonts w:ascii="Times New Roman" w:eastAsia="Times New Roman" w:hAnsi="Times New Roman" w:cs="Times New Roman"/>
          <w:sz w:val="24"/>
          <w:shd w:val="clear" w:color="auto" w:fill="FABF8F"/>
        </w:rPr>
      </w:pPr>
    </w:p>
    <w:p w:rsidR="004705C4" w:rsidRPr="00916C29" w:rsidRDefault="004705C4" w:rsidP="004705C4">
      <w:pPr>
        <w:spacing w:after="0" w:line="240" w:lineRule="auto"/>
        <w:rPr>
          <w:rFonts w:ascii="Times New Roman" w:eastAsia="Times New Roman" w:hAnsi="Times New Roman" w:cs="Times New Roman"/>
          <w:b/>
          <w:sz w:val="24"/>
          <w:u w:val="single"/>
        </w:rPr>
      </w:pPr>
    </w:p>
    <w:p w:rsidR="00CA11C3" w:rsidRPr="00916C29" w:rsidRDefault="00CA11C3" w:rsidP="004705C4">
      <w:pPr>
        <w:spacing w:after="0" w:line="240" w:lineRule="auto"/>
        <w:rPr>
          <w:rFonts w:ascii="Times New Roman" w:eastAsia="Times New Roman" w:hAnsi="Times New Roman" w:cs="Times New Roman"/>
          <w:b/>
          <w:sz w:val="24"/>
          <w:u w:val="single"/>
        </w:rPr>
      </w:pPr>
    </w:p>
    <w:p w:rsidR="004705C4" w:rsidRPr="00916C29" w:rsidRDefault="004705C4" w:rsidP="004705C4">
      <w:pPr>
        <w:spacing w:after="0" w:line="240" w:lineRule="auto"/>
        <w:jc w:val="both"/>
        <w:rPr>
          <w:rFonts w:ascii="Times New Roman" w:eastAsia="Times New Roman" w:hAnsi="Times New Roman" w:cs="Times New Roman"/>
          <w:b/>
          <w:sz w:val="24"/>
          <w:u w:val="single"/>
        </w:rPr>
      </w:pPr>
      <w:r w:rsidRPr="00916C29">
        <w:rPr>
          <w:rFonts w:ascii="Times New Roman" w:eastAsia="Times New Roman" w:hAnsi="Times New Roman" w:cs="Times New Roman"/>
          <w:b/>
          <w:sz w:val="24"/>
          <w:u w:val="single"/>
        </w:rPr>
        <w:t>6.5 Elektrivõrk</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linn saab elektritoite linna kirdepiiril asuvast 110 kV alajaamast. Tarbijate elektrienergiaga varustamiseks on linnas välja ehitatud 14 jaotusalajaama ja linna kahepoolne toide. Loksa linna 380 V elektriliinid on ca 60% ulatuses ehitatud maa-aluste kaabelliinidena, </w:t>
      </w:r>
      <w:r w:rsidRPr="00916C29">
        <w:rPr>
          <w:rFonts w:ascii="Times New Roman" w:eastAsia="Times New Roman" w:hAnsi="Times New Roman" w:cs="Times New Roman"/>
          <w:sz w:val="24"/>
        </w:rPr>
        <w:lastRenderedPageBreak/>
        <w:t>ca 40% on veel õhuliine. Positiivne on Eesti Energia järjepidev töö õhuliinide asendamisel kaabelliinidega ning alajaamade rekonstrueerimisel.</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Arengueeldused:</w:t>
      </w:r>
    </w:p>
    <w:p w:rsidR="004705C4" w:rsidRPr="00916C29" w:rsidRDefault="004705C4" w:rsidP="004705C4">
      <w:pPr>
        <w:numPr>
          <w:ilvl w:val="0"/>
          <w:numId w:val="3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linna tarbijatele on tagatud elektrivarustus;</w:t>
      </w:r>
    </w:p>
    <w:p w:rsidR="004705C4" w:rsidRPr="00916C29" w:rsidRDefault="00F54671" w:rsidP="004705C4">
      <w:pPr>
        <w:numPr>
          <w:ilvl w:val="0"/>
          <w:numId w:val="3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Eesti Energia</w:t>
      </w:r>
      <w:r w:rsidR="004705C4" w:rsidRPr="00916C29">
        <w:rPr>
          <w:rFonts w:ascii="Times New Roman" w:eastAsia="Times New Roman" w:hAnsi="Times New Roman" w:cs="Times New Roman"/>
          <w:sz w:val="24"/>
          <w:shd w:val="clear" w:color="auto" w:fill="FABF8F"/>
        </w:rPr>
        <w:t xml:space="preserve"> asendab järjepidevalt õhuliine maakaabelliinidega ning rekonstrueerib alajaamu.</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 xml:space="preserve">Probleemid: </w:t>
      </w:r>
    </w:p>
    <w:p w:rsidR="004705C4" w:rsidRPr="00916C29" w:rsidRDefault="00860881" w:rsidP="001910FA">
      <w:pPr>
        <w:numPr>
          <w:ilvl w:val="0"/>
          <w:numId w:val="3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 xml:space="preserve">Elukeskkonda risustavad õhuliinid. </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sz w:val="24"/>
          <w:u w:val="single"/>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VISIOON 2040</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Kõigile linnaelanikele on tagatud pingestandardile vastav elektrivarustus. Linnapildist on kaotatud amortiseerunud õhuliinid ja rajatised.</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EESMÄRK</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Elektrivarustuse- ja ohutuse parendamine.</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 xml:space="preserve">Ülesanded: </w:t>
      </w:r>
    </w:p>
    <w:p w:rsidR="004705C4" w:rsidRPr="00916C29" w:rsidRDefault="004705C4" w:rsidP="004705C4">
      <w:pPr>
        <w:numPr>
          <w:ilvl w:val="0"/>
          <w:numId w:val="3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õhuliinide asendamine maakaabelliinidega;</w:t>
      </w:r>
    </w:p>
    <w:p w:rsidR="004705C4" w:rsidRPr="00916C29" w:rsidRDefault="004705C4" w:rsidP="004705C4">
      <w:pPr>
        <w:numPr>
          <w:ilvl w:val="0"/>
          <w:numId w:val="3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alajaamade rekonstrueerimine.</w:t>
      </w:r>
    </w:p>
    <w:p w:rsidR="00BE62DB" w:rsidRPr="00916C29" w:rsidRDefault="00BE62DB" w:rsidP="004B6DD1">
      <w:pPr>
        <w:spacing w:after="0" w:line="240" w:lineRule="auto"/>
        <w:jc w:val="both"/>
        <w:rPr>
          <w:rFonts w:ascii="Times New Roman" w:eastAsia="Times New Roman" w:hAnsi="Times New Roman" w:cs="Times New Roman"/>
          <w:b/>
          <w:sz w:val="24"/>
          <w:u w:val="single"/>
        </w:rPr>
      </w:pPr>
    </w:p>
    <w:p w:rsidR="00CA11C3" w:rsidRPr="00916C29" w:rsidRDefault="00CA11C3" w:rsidP="004B6DD1">
      <w:pPr>
        <w:spacing w:after="0" w:line="240" w:lineRule="auto"/>
        <w:jc w:val="both"/>
        <w:rPr>
          <w:rFonts w:ascii="Times New Roman" w:eastAsia="Times New Roman" w:hAnsi="Times New Roman" w:cs="Times New Roman"/>
          <w:b/>
          <w:sz w:val="24"/>
          <w:u w:val="single"/>
        </w:rPr>
      </w:pPr>
    </w:p>
    <w:p w:rsidR="004705C4" w:rsidRPr="00916C29" w:rsidRDefault="004705C4" w:rsidP="004705C4">
      <w:pPr>
        <w:spacing w:after="0" w:line="240" w:lineRule="auto"/>
        <w:rPr>
          <w:rFonts w:ascii="Times New Roman" w:eastAsia="Times New Roman" w:hAnsi="Times New Roman" w:cs="Times New Roman"/>
          <w:b/>
          <w:sz w:val="24"/>
          <w:u w:val="single"/>
        </w:rPr>
      </w:pPr>
      <w:r w:rsidRPr="00916C29">
        <w:rPr>
          <w:rFonts w:ascii="Times New Roman" w:eastAsia="Times New Roman" w:hAnsi="Times New Roman" w:cs="Times New Roman"/>
          <w:b/>
          <w:sz w:val="24"/>
          <w:u w:val="single"/>
        </w:rPr>
        <w:t>6.6 Jäätmekäitlus</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Jäätmehoolduse kord</w:t>
      </w:r>
      <w:r w:rsidR="00F54671" w:rsidRPr="00916C29">
        <w:rPr>
          <w:rFonts w:ascii="Times New Roman" w:eastAsia="Times New Roman" w:hAnsi="Times New Roman" w:cs="Times New Roman"/>
          <w:sz w:val="24"/>
        </w:rPr>
        <w:t xml:space="preserve"> Loksa linnas on sätestatud 2014</w:t>
      </w:r>
      <w:r w:rsidRPr="00916C29">
        <w:rPr>
          <w:rFonts w:ascii="Times New Roman" w:eastAsia="Times New Roman" w:hAnsi="Times New Roman" w:cs="Times New Roman"/>
          <w:sz w:val="24"/>
        </w:rPr>
        <w:t>. aastal linnavolikogu poolt vastu võetud Loksa linna jäätmehoolduseeskirjas. Jäätmehoolduse arengusuunad on määr</w:t>
      </w:r>
      <w:r w:rsidR="00F54671" w:rsidRPr="00916C29">
        <w:rPr>
          <w:rFonts w:ascii="Times New Roman" w:eastAsia="Times New Roman" w:hAnsi="Times New Roman" w:cs="Times New Roman"/>
          <w:sz w:val="24"/>
        </w:rPr>
        <w:t>atletud linnavolikogu poolt 2014</w:t>
      </w:r>
      <w:r w:rsidRPr="00916C29">
        <w:rPr>
          <w:rFonts w:ascii="Times New Roman" w:eastAsia="Times New Roman" w:hAnsi="Times New Roman" w:cs="Times New Roman"/>
          <w:sz w:val="24"/>
        </w:rPr>
        <w:t>. aastal kinnitatud Loksa linna jäätmekavas 201</w:t>
      </w:r>
      <w:r w:rsidR="00F54671" w:rsidRPr="00916C29">
        <w:rPr>
          <w:rFonts w:ascii="Times New Roman" w:eastAsia="Times New Roman" w:hAnsi="Times New Roman" w:cs="Times New Roman"/>
          <w:sz w:val="24"/>
        </w:rPr>
        <w:t>4-2020</w:t>
      </w:r>
      <w:r w:rsidRPr="00916C29">
        <w:rPr>
          <w:rFonts w:ascii="Times New Roman" w:eastAsia="Times New Roman" w:hAnsi="Times New Roman" w:cs="Times New Roman"/>
          <w:sz w:val="24"/>
        </w:rPr>
        <w:t xml:space="preserve">. Loksa linnas toimub alates 2006. aastast korraldatud jäätmevedu. See tähendab, et olmejäätmete kogumine ja vedamine Loksa linna haldusterritooriumil toimub </w:t>
      </w:r>
      <w:r w:rsidR="00F54671" w:rsidRPr="00916C29">
        <w:rPr>
          <w:rFonts w:ascii="Times New Roman" w:eastAsia="Times New Roman" w:hAnsi="Times New Roman" w:cs="Times New Roman"/>
          <w:sz w:val="24"/>
        </w:rPr>
        <w:t>hanke võitnud</w:t>
      </w:r>
      <w:r w:rsidR="004E5B97" w:rsidRPr="00916C29">
        <w:rPr>
          <w:rFonts w:ascii="Times New Roman" w:eastAsia="Times New Roman" w:hAnsi="Times New Roman" w:cs="Times New Roman"/>
          <w:sz w:val="24"/>
        </w:rPr>
        <w:t xml:space="preserve"> ettevõtja poolt. Käesoleval ajal </w:t>
      </w:r>
      <w:r w:rsidR="00924C0B" w:rsidRPr="00916C29">
        <w:rPr>
          <w:rFonts w:ascii="Times New Roman" w:eastAsia="Times New Roman" w:hAnsi="Times New Roman" w:cs="Times New Roman"/>
          <w:sz w:val="24"/>
        </w:rPr>
        <w:t>t</w:t>
      </w:r>
      <w:r w:rsidR="004E5B97" w:rsidRPr="00916C29">
        <w:rPr>
          <w:rFonts w:ascii="Times New Roman" w:eastAsia="Times New Roman" w:hAnsi="Times New Roman" w:cs="Times New Roman"/>
          <w:sz w:val="24"/>
        </w:rPr>
        <w:t>eenindab linna</w:t>
      </w:r>
      <w:r w:rsidR="00F54671" w:rsidRPr="00916C29">
        <w:rPr>
          <w:rFonts w:ascii="Times New Roman" w:eastAsia="Times New Roman" w:hAnsi="Times New Roman" w:cs="Times New Roman"/>
          <w:sz w:val="24"/>
        </w:rPr>
        <w:t xml:space="preserve"> </w:t>
      </w:r>
      <w:r w:rsidR="004B6DD1" w:rsidRPr="00916C29">
        <w:rPr>
          <w:rFonts w:ascii="Times New Roman" w:eastAsia="Times New Roman" w:hAnsi="Times New Roman" w:cs="Times New Roman"/>
          <w:sz w:val="24"/>
        </w:rPr>
        <w:t>Eesti Keskkonnateenused AS</w:t>
      </w:r>
      <w:r w:rsidR="004E5B97" w:rsidRPr="00916C29">
        <w:rPr>
          <w:rFonts w:ascii="Times New Roman" w:eastAsia="Times New Roman" w:hAnsi="Times New Roman" w:cs="Times New Roman"/>
          <w:sz w:val="24"/>
        </w:rPr>
        <w:t xml:space="preserve">. </w:t>
      </w:r>
      <w:r w:rsidRPr="00916C29">
        <w:rPr>
          <w:rFonts w:ascii="Times New Roman" w:eastAsia="Times New Roman" w:hAnsi="Times New Roman" w:cs="Times New Roman"/>
          <w:sz w:val="24"/>
        </w:rPr>
        <w:t>Prügila linnal puudub, segaolmejäätmeid veetakse</w:t>
      </w:r>
      <w:r w:rsidR="00924C0B" w:rsidRPr="00916C29">
        <w:rPr>
          <w:rFonts w:ascii="Times New Roman" w:eastAsia="Times New Roman" w:hAnsi="Times New Roman" w:cs="Times New Roman"/>
          <w:sz w:val="24"/>
        </w:rPr>
        <w:t xml:space="preserve"> </w:t>
      </w:r>
      <w:r w:rsidRPr="00916C29">
        <w:rPr>
          <w:rFonts w:ascii="Times New Roman" w:eastAsia="Times New Roman" w:hAnsi="Times New Roman" w:cs="Times New Roman"/>
          <w:sz w:val="24"/>
        </w:rPr>
        <w:t xml:space="preserve">Jõelähtmel asuvasse Tallinna prügilasse. </w:t>
      </w:r>
      <w:r w:rsidR="004E5B97" w:rsidRPr="00916C29">
        <w:rPr>
          <w:rFonts w:ascii="Times New Roman" w:eastAsia="Times New Roman" w:hAnsi="Times New Roman" w:cs="Times New Roman"/>
          <w:sz w:val="24"/>
        </w:rPr>
        <w:t>20</w:t>
      </w:r>
      <w:r w:rsidR="004B6DD1" w:rsidRPr="00916C29">
        <w:rPr>
          <w:rFonts w:ascii="Times New Roman" w:eastAsia="Times New Roman" w:hAnsi="Times New Roman" w:cs="Times New Roman"/>
          <w:sz w:val="24"/>
        </w:rPr>
        <w:t>14 aastal valmis</w:t>
      </w:r>
      <w:r w:rsidR="004E5B97" w:rsidRPr="00916C29">
        <w:rPr>
          <w:rFonts w:ascii="Times New Roman" w:eastAsia="Times New Roman" w:hAnsi="Times New Roman" w:cs="Times New Roman"/>
          <w:sz w:val="24"/>
        </w:rPr>
        <w:t xml:space="preserve"> </w:t>
      </w:r>
      <w:r w:rsidR="004B6DD1" w:rsidRPr="00916C29">
        <w:rPr>
          <w:rFonts w:ascii="Times New Roman" w:eastAsia="Times New Roman" w:hAnsi="Times New Roman" w:cs="Times New Roman"/>
          <w:sz w:val="24"/>
        </w:rPr>
        <w:t>ning 2015. aastal avati MTÜ Keskkonnat</w:t>
      </w:r>
      <w:r w:rsidR="004E5B97" w:rsidRPr="00916C29">
        <w:rPr>
          <w:rFonts w:ascii="Times New Roman" w:eastAsia="Times New Roman" w:hAnsi="Times New Roman" w:cs="Times New Roman"/>
          <w:sz w:val="24"/>
        </w:rPr>
        <w:t>eenused tellimisel Loksa linn</w:t>
      </w:r>
      <w:r w:rsidR="00924C0B" w:rsidRPr="00916C29">
        <w:rPr>
          <w:rFonts w:ascii="Times New Roman" w:eastAsia="Times New Roman" w:hAnsi="Times New Roman" w:cs="Times New Roman"/>
          <w:sz w:val="24"/>
        </w:rPr>
        <w:t>a jäätmejaam, kus tagatakse</w:t>
      </w:r>
      <w:r w:rsidR="004E5B97" w:rsidRPr="00916C29">
        <w:rPr>
          <w:rFonts w:ascii="Times New Roman" w:eastAsia="Times New Roman" w:hAnsi="Times New Roman" w:cs="Times New Roman"/>
          <w:sz w:val="24"/>
        </w:rPr>
        <w:t xml:space="preserve"> kõigi </w:t>
      </w:r>
      <w:r w:rsidR="00B67ED2" w:rsidRPr="00916C29">
        <w:rPr>
          <w:rFonts w:ascii="Times New Roman" w:eastAsia="Times New Roman" w:hAnsi="Times New Roman" w:cs="Times New Roman"/>
          <w:sz w:val="24"/>
        </w:rPr>
        <w:t xml:space="preserve">taaskasutatavate </w:t>
      </w:r>
      <w:r w:rsidR="004E5B97" w:rsidRPr="00916C29">
        <w:rPr>
          <w:rFonts w:ascii="Times New Roman" w:eastAsia="Times New Roman" w:hAnsi="Times New Roman" w:cs="Times New Roman"/>
          <w:sz w:val="24"/>
        </w:rPr>
        <w:t>jäätmete, sh ohtli</w:t>
      </w:r>
      <w:r w:rsidR="00B67ED2" w:rsidRPr="00916C29">
        <w:rPr>
          <w:rFonts w:ascii="Times New Roman" w:eastAsia="Times New Roman" w:hAnsi="Times New Roman" w:cs="Times New Roman"/>
          <w:sz w:val="24"/>
        </w:rPr>
        <w:t>ke jäätmete</w:t>
      </w:r>
      <w:r w:rsidR="004E5B97" w:rsidRPr="00916C29">
        <w:rPr>
          <w:rFonts w:ascii="Times New Roman" w:eastAsia="Times New Roman" w:hAnsi="Times New Roman" w:cs="Times New Roman"/>
          <w:sz w:val="24"/>
        </w:rPr>
        <w:t xml:space="preserve"> vastuvõtt.</w:t>
      </w:r>
    </w:p>
    <w:p w:rsidR="00BE62DB" w:rsidRPr="00916C29" w:rsidRDefault="00BE62DB" w:rsidP="004705C4">
      <w:pPr>
        <w:spacing w:after="0" w:line="240" w:lineRule="auto"/>
        <w:jc w:val="both"/>
        <w:rPr>
          <w:rFonts w:ascii="Times New Roman" w:eastAsia="Times New Roman" w:hAnsi="Times New Roman" w:cs="Times New Roman"/>
          <w:sz w:val="24"/>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Arengueeldused:</w:t>
      </w:r>
    </w:p>
    <w:p w:rsidR="004705C4" w:rsidRPr="00916C29" w:rsidRDefault="004705C4" w:rsidP="004705C4">
      <w:pPr>
        <w:numPr>
          <w:ilvl w:val="0"/>
          <w:numId w:val="3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linnas toimub korraldatud jäätmevedu;</w:t>
      </w:r>
    </w:p>
    <w:p w:rsidR="004705C4" w:rsidRPr="00916C29" w:rsidRDefault="004705C4" w:rsidP="004705C4">
      <w:pPr>
        <w:numPr>
          <w:ilvl w:val="0"/>
          <w:numId w:val="3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välja on töötatud jäätmekava ja jäätmehoolduseeskiri;</w:t>
      </w:r>
    </w:p>
    <w:p w:rsidR="004705C4" w:rsidRPr="00916C29" w:rsidRDefault="004705C4" w:rsidP="004705C4">
      <w:pPr>
        <w:numPr>
          <w:ilvl w:val="0"/>
          <w:numId w:val="3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korraldatud on ohtlike jäätmete kogumine;</w:t>
      </w:r>
    </w:p>
    <w:p w:rsidR="004705C4" w:rsidRPr="00916C29" w:rsidRDefault="004705C4" w:rsidP="004705C4">
      <w:pPr>
        <w:numPr>
          <w:ilvl w:val="0"/>
          <w:numId w:val="3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toimib pakendijäätmete kogumise võrgustik;</w:t>
      </w:r>
    </w:p>
    <w:p w:rsidR="004705C4" w:rsidRPr="00916C29" w:rsidRDefault="004705C4" w:rsidP="004705C4">
      <w:pPr>
        <w:numPr>
          <w:ilvl w:val="0"/>
          <w:numId w:val="3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korraldatakse igakevadist heakorrapäeva.</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 xml:space="preserve">Probleemid: </w:t>
      </w:r>
    </w:p>
    <w:p w:rsidR="004705C4" w:rsidRPr="00916C29" w:rsidRDefault="004705C4" w:rsidP="004705C4">
      <w:pPr>
        <w:numPr>
          <w:ilvl w:val="0"/>
          <w:numId w:val="4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toimub ebaseaduslik prügi ladestamine;</w:t>
      </w:r>
    </w:p>
    <w:p w:rsidR="004705C4" w:rsidRPr="00916C29" w:rsidRDefault="00924C0B" w:rsidP="004705C4">
      <w:pPr>
        <w:numPr>
          <w:ilvl w:val="0"/>
          <w:numId w:val="4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elanikkonna keskkonna</w:t>
      </w:r>
      <w:r w:rsidR="004E5B97" w:rsidRPr="00916C29">
        <w:rPr>
          <w:rFonts w:ascii="Times New Roman" w:eastAsia="Times New Roman" w:hAnsi="Times New Roman" w:cs="Times New Roman"/>
          <w:sz w:val="24"/>
          <w:shd w:val="clear" w:color="auto" w:fill="FABF8F"/>
        </w:rPr>
        <w:t>teadlikkus on puudulik</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2F5B2A" w:rsidRPr="00916C29" w:rsidRDefault="002F5B2A"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VISIOON 2040</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 xml:space="preserve">Loksa linnas eksisteerib maksimaalset taaskasutust võimaldav ja keskkonnasäästlik jäätmekäitlussüsteem, mis haarab endasse keskkonnateadlikud elanikud, hästi varustatud </w:t>
      </w:r>
      <w:r w:rsidRPr="00916C29">
        <w:rPr>
          <w:rFonts w:ascii="Times New Roman" w:eastAsia="Times New Roman" w:hAnsi="Times New Roman" w:cs="Times New Roman"/>
          <w:b/>
          <w:i/>
          <w:sz w:val="24"/>
          <w:shd w:val="clear" w:color="auto" w:fill="FABF8F"/>
        </w:rPr>
        <w:lastRenderedPageBreak/>
        <w:t>majapidamised, spetsialiseeritud kogumispunktid ning säästva toimiva jäätmeveo. Linnaelanikud ja ettevõtted rakendavad jäätmete lahuskogumist, rajatud on jäätmejaam.</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EESMÄRGID</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Eeskujuliku ja kaasaegse jäätmemajanduse arendamine ning puhta linnakeskkonna tagamine.</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 xml:space="preserve">Ülesanded: </w:t>
      </w:r>
    </w:p>
    <w:p w:rsidR="004705C4" w:rsidRPr="00916C29" w:rsidRDefault="004705C4" w:rsidP="004705C4">
      <w:pPr>
        <w:numPr>
          <w:ilvl w:val="0"/>
          <w:numId w:val="4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tõsta elanike keskkonnateadlikkust;</w:t>
      </w:r>
    </w:p>
    <w:p w:rsidR="004705C4" w:rsidRPr="00916C29" w:rsidRDefault="004705C4" w:rsidP="004705C4">
      <w:pPr>
        <w:numPr>
          <w:ilvl w:val="0"/>
          <w:numId w:val="4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rajada linna jäätmejaam;</w:t>
      </w:r>
    </w:p>
    <w:p w:rsidR="004705C4" w:rsidRPr="00916C29" w:rsidRDefault="004705C4" w:rsidP="004705C4">
      <w:pPr>
        <w:numPr>
          <w:ilvl w:val="0"/>
          <w:numId w:val="4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pidevalt uuendada ja rakendada linna jäätmekava ja jäätmehoolduseeskirja.</w:t>
      </w:r>
    </w:p>
    <w:p w:rsidR="004705C4" w:rsidRPr="00916C29" w:rsidRDefault="004705C4" w:rsidP="004705C4">
      <w:pPr>
        <w:rPr>
          <w:rFonts w:ascii="Times New Roman" w:eastAsia="Times New Roman" w:hAnsi="Times New Roman" w:cs="Times New Roman"/>
          <w:b/>
          <w:sz w:val="28"/>
        </w:rPr>
      </w:pPr>
      <w:r w:rsidRPr="00916C29">
        <w:rPr>
          <w:rFonts w:ascii="Times New Roman" w:eastAsia="Times New Roman" w:hAnsi="Times New Roman" w:cs="Times New Roman"/>
          <w:b/>
          <w:sz w:val="28"/>
        </w:rPr>
        <w:br w:type="page"/>
      </w:r>
    </w:p>
    <w:p w:rsidR="004705C4" w:rsidRPr="00916C29" w:rsidRDefault="004705C4" w:rsidP="004705C4">
      <w:pPr>
        <w:tabs>
          <w:tab w:val="left" w:pos="720"/>
        </w:tabs>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b/>
          <w:sz w:val="28"/>
        </w:rPr>
        <w:lastRenderedPageBreak/>
        <w:t>7. Sotsiaalne infrastruktuur</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Linna kui omavalitsuse põhiülesanne on kohaliku elu terviklik ja prioriteetne arendamine. Majandusliku ja sotsiaalse elu arendamine nõuab aga linn</w:t>
      </w:r>
      <w:r w:rsidR="00924C0B" w:rsidRPr="00916C29">
        <w:rPr>
          <w:rFonts w:ascii="Times New Roman" w:eastAsia="Times New Roman" w:hAnsi="Times New Roman" w:cs="Times New Roman"/>
          <w:sz w:val="24"/>
        </w:rPr>
        <w:t>aelanike aktiivsuse kasvu. K</w:t>
      </w:r>
      <w:r w:rsidRPr="00916C29">
        <w:rPr>
          <w:rFonts w:ascii="Times New Roman" w:eastAsia="Times New Roman" w:hAnsi="Times New Roman" w:cs="Times New Roman"/>
          <w:sz w:val="24"/>
        </w:rPr>
        <w:t>ohaliku elu aren</w:t>
      </w:r>
      <w:r w:rsidR="00924C0B" w:rsidRPr="00916C29">
        <w:rPr>
          <w:rFonts w:ascii="Times New Roman" w:eastAsia="Times New Roman" w:hAnsi="Times New Roman" w:cs="Times New Roman"/>
          <w:sz w:val="24"/>
        </w:rPr>
        <w:t>damise prioriteediks on elanikkonna haridus,</w:t>
      </w:r>
      <w:r w:rsidRPr="00916C29">
        <w:rPr>
          <w:rFonts w:ascii="Times New Roman" w:eastAsia="Times New Roman" w:hAnsi="Times New Roman" w:cs="Times New Roman"/>
          <w:sz w:val="24"/>
        </w:rPr>
        <w:t xml:space="preserve"> kultuur</w:t>
      </w:r>
      <w:r w:rsidR="00924C0B" w:rsidRPr="00916C29">
        <w:rPr>
          <w:rFonts w:ascii="Times New Roman" w:eastAsia="Times New Roman" w:hAnsi="Times New Roman" w:cs="Times New Roman"/>
          <w:sz w:val="24"/>
        </w:rPr>
        <w:t xml:space="preserve"> ja haritus</w:t>
      </w:r>
      <w:r w:rsidRPr="00916C29">
        <w:rPr>
          <w:rFonts w:ascii="Times New Roman" w:eastAsia="Times New Roman" w:hAnsi="Times New Roman" w:cs="Times New Roman"/>
          <w:sz w:val="24"/>
        </w:rPr>
        <w:t xml:space="preserve">. </w:t>
      </w:r>
    </w:p>
    <w:p w:rsidR="004705C4" w:rsidRPr="00916C29" w:rsidRDefault="004705C4" w:rsidP="004705C4">
      <w:pPr>
        <w:spacing w:after="0" w:line="240" w:lineRule="auto"/>
        <w:rPr>
          <w:rFonts w:ascii="Times New Roman" w:eastAsia="Times New Roman" w:hAnsi="Times New Roman" w:cs="Times New Roman"/>
          <w:b/>
          <w:sz w:val="24"/>
          <w:u w:val="single"/>
        </w:rPr>
      </w:pPr>
    </w:p>
    <w:p w:rsidR="00CA11C3" w:rsidRPr="00916C29" w:rsidRDefault="00CA11C3" w:rsidP="004705C4">
      <w:pPr>
        <w:spacing w:after="0" w:line="240" w:lineRule="auto"/>
        <w:rPr>
          <w:rFonts w:ascii="Times New Roman" w:eastAsia="Times New Roman" w:hAnsi="Times New Roman" w:cs="Times New Roman"/>
          <w:b/>
          <w:sz w:val="24"/>
          <w:u w:val="single"/>
        </w:rPr>
      </w:pPr>
    </w:p>
    <w:p w:rsidR="004705C4" w:rsidRPr="00916C29" w:rsidRDefault="004705C4" w:rsidP="004705C4">
      <w:pPr>
        <w:spacing w:after="0" w:line="240" w:lineRule="auto"/>
        <w:rPr>
          <w:rFonts w:ascii="Times New Roman" w:eastAsia="Times New Roman" w:hAnsi="Times New Roman" w:cs="Times New Roman"/>
          <w:b/>
          <w:sz w:val="24"/>
          <w:u w:val="single"/>
        </w:rPr>
      </w:pPr>
      <w:r w:rsidRPr="00916C29">
        <w:rPr>
          <w:rFonts w:ascii="Times New Roman" w:eastAsia="Times New Roman" w:hAnsi="Times New Roman" w:cs="Times New Roman"/>
          <w:b/>
          <w:sz w:val="24"/>
          <w:u w:val="single"/>
        </w:rPr>
        <w:t>7.1 Haridus</w:t>
      </w:r>
    </w:p>
    <w:p w:rsidR="004705C4" w:rsidRPr="00916C29" w:rsidRDefault="004705C4" w:rsidP="004705C4">
      <w:pPr>
        <w:spacing w:after="0" w:line="240" w:lineRule="auto"/>
        <w:rPr>
          <w:rFonts w:ascii="Times New Roman" w:eastAsia="Times New Roman" w:hAnsi="Times New Roman" w:cs="Times New Roman"/>
          <w:b/>
          <w:sz w:val="24"/>
          <w:u w:val="single"/>
        </w:rPr>
      </w:pPr>
    </w:p>
    <w:p w:rsidR="004705C4" w:rsidRPr="00916C29" w:rsidRDefault="004705C4" w:rsidP="004705C4">
      <w:pPr>
        <w:spacing w:after="0" w:line="240" w:lineRule="auto"/>
        <w:jc w:val="both"/>
        <w:rPr>
          <w:rFonts w:ascii="Times New Roman" w:eastAsia="Times New Roman" w:hAnsi="Times New Roman" w:cs="Times New Roman"/>
          <w:sz w:val="24"/>
          <w:u w:val="single"/>
        </w:rPr>
      </w:pPr>
      <w:r w:rsidRPr="00916C29">
        <w:rPr>
          <w:rFonts w:ascii="Times New Roman" w:eastAsia="Times New Roman" w:hAnsi="Times New Roman" w:cs="Times New Roman"/>
          <w:sz w:val="24"/>
          <w:u w:val="single"/>
        </w:rPr>
        <w:t>7.1.1 Alusharidus</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linnas annab alusharidust Loksa Lasteaed Õnnetriinu</w:t>
      </w:r>
      <w:r w:rsidR="00924C0B" w:rsidRPr="00916C29">
        <w:rPr>
          <w:rFonts w:ascii="Times New Roman" w:eastAsia="Times New Roman" w:hAnsi="Times New Roman" w:cs="Times New Roman"/>
          <w:sz w:val="24"/>
        </w:rPr>
        <w:t>,</w:t>
      </w:r>
      <w:r w:rsidRPr="00916C29">
        <w:rPr>
          <w:rFonts w:ascii="Times New Roman" w:eastAsia="Times New Roman" w:hAnsi="Times New Roman" w:cs="Times New Roman"/>
          <w:sz w:val="24"/>
        </w:rPr>
        <w:t xml:space="preserve"> mille teeninduspiirkonnaks on Loksa linn. </w:t>
      </w:r>
      <w:r w:rsidR="002F5B2A" w:rsidRPr="00916C29">
        <w:rPr>
          <w:rFonts w:ascii="Times New Roman" w:eastAsia="Times New Roman" w:hAnsi="Times New Roman" w:cs="Times New Roman"/>
          <w:sz w:val="24"/>
        </w:rPr>
        <w:t xml:space="preserve">Loksa </w:t>
      </w:r>
      <w:r w:rsidR="00F44908" w:rsidRPr="00916C29">
        <w:rPr>
          <w:rFonts w:ascii="Times New Roman" w:eastAsia="Times New Roman" w:hAnsi="Times New Roman" w:cs="Times New Roman"/>
          <w:sz w:val="24"/>
        </w:rPr>
        <w:t>L</w:t>
      </w:r>
      <w:r w:rsidR="002F5B2A" w:rsidRPr="00916C29">
        <w:rPr>
          <w:rFonts w:ascii="Times New Roman" w:eastAsia="Times New Roman" w:hAnsi="Times New Roman" w:cs="Times New Roman"/>
          <w:sz w:val="24"/>
        </w:rPr>
        <w:t>asteaia</w:t>
      </w:r>
      <w:r w:rsidR="00F44908" w:rsidRPr="00916C29">
        <w:rPr>
          <w:rFonts w:ascii="Times New Roman" w:eastAsia="Times New Roman" w:hAnsi="Times New Roman" w:cs="Times New Roman"/>
          <w:sz w:val="24"/>
        </w:rPr>
        <w:t>s on piisavalt vabu kohti,</w:t>
      </w:r>
      <w:r w:rsidR="002F5B2A" w:rsidRPr="00916C29">
        <w:rPr>
          <w:rFonts w:ascii="Times New Roman" w:eastAsia="Times New Roman" w:hAnsi="Times New Roman" w:cs="Times New Roman"/>
          <w:sz w:val="24"/>
        </w:rPr>
        <w:t xml:space="preserve"> seet</w:t>
      </w:r>
      <w:r w:rsidR="00F44908" w:rsidRPr="00916C29">
        <w:rPr>
          <w:rFonts w:ascii="Times New Roman" w:eastAsia="Times New Roman" w:hAnsi="Times New Roman" w:cs="Times New Roman"/>
          <w:sz w:val="24"/>
        </w:rPr>
        <w:t>õttu on võimalik võtta sinna</w:t>
      </w:r>
      <w:r w:rsidR="002F5B2A" w:rsidRPr="00916C29">
        <w:rPr>
          <w:rFonts w:ascii="Times New Roman" w:eastAsia="Times New Roman" w:hAnsi="Times New Roman" w:cs="Times New Roman"/>
          <w:sz w:val="24"/>
        </w:rPr>
        <w:t xml:space="preserve"> lapsi </w:t>
      </w:r>
      <w:r w:rsidR="00F44908" w:rsidRPr="00916C29">
        <w:rPr>
          <w:rFonts w:ascii="Times New Roman" w:eastAsia="Times New Roman" w:hAnsi="Times New Roman" w:cs="Times New Roman"/>
          <w:sz w:val="24"/>
        </w:rPr>
        <w:t xml:space="preserve">ka </w:t>
      </w:r>
      <w:r w:rsidR="002F5B2A" w:rsidRPr="00916C29">
        <w:rPr>
          <w:rFonts w:ascii="Times New Roman" w:eastAsia="Times New Roman" w:hAnsi="Times New Roman" w:cs="Times New Roman"/>
          <w:sz w:val="24"/>
        </w:rPr>
        <w:t>väljastpoolt Loksa linna</w:t>
      </w:r>
      <w:r w:rsidRPr="00916C29">
        <w:rPr>
          <w:rFonts w:ascii="Times New Roman" w:eastAsia="Times New Roman" w:hAnsi="Times New Roman" w:cs="Times New Roman"/>
          <w:sz w:val="24"/>
        </w:rPr>
        <w:t>. Loksa Lasteaed Õnnetriinu on tervistava arengusuunaga</w:t>
      </w:r>
      <w:r w:rsidR="009A2530" w:rsidRPr="00916C29">
        <w:rPr>
          <w:rFonts w:ascii="Times New Roman" w:eastAsia="Times New Roman" w:hAnsi="Times New Roman" w:cs="Times New Roman"/>
          <w:sz w:val="24"/>
        </w:rPr>
        <w:t>. Lasteaed kuulub</w:t>
      </w:r>
      <w:r w:rsidR="00785341" w:rsidRPr="00916C29">
        <w:rPr>
          <w:rFonts w:ascii="Times New Roman" w:eastAsia="Times New Roman" w:hAnsi="Times New Roman" w:cs="Times New Roman"/>
          <w:sz w:val="24"/>
        </w:rPr>
        <w:t xml:space="preserve"> </w:t>
      </w:r>
      <w:r w:rsidR="009A2530" w:rsidRPr="00916C29">
        <w:rPr>
          <w:rFonts w:ascii="Times New Roman" w:eastAsia="Times New Roman" w:hAnsi="Times New Roman" w:cs="Times New Roman"/>
          <w:sz w:val="24"/>
        </w:rPr>
        <w:t xml:space="preserve">2009.aastast Tervist Edendavate Lasteaedade võrgustikku. Lasteaias toimub õppe-kasvatustöö 7 rühmas, neist 3 eesti õppekeelega rühma, 3 vene õppekeelega rühma ning 1 liitrühm. </w:t>
      </w:r>
      <w:r w:rsidR="002232B7" w:rsidRPr="00916C29">
        <w:rPr>
          <w:rFonts w:ascii="Times New Roman" w:eastAsia="Times New Roman" w:hAnsi="Times New Roman" w:cs="Times New Roman"/>
          <w:sz w:val="24"/>
        </w:rPr>
        <w:t>Laste arv aastatel 2009-2014</w:t>
      </w:r>
      <w:r w:rsidR="00CA11C3" w:rsidRPr="00916C29">
        <w:rPr>
          <w:rFonts w:ascii="Times New Roman" w:eastAsia="Times New Roman" w:hAnsi="Times New Roman" w:cs="Times New Roman"/>
          <w:sz w:val="24"/>
        </w:rPr>
        <w:t xml:space="preserve"> on toodud joonisel 12</w:t>
      </w:r>
      <w:r w:rsidRPr="00916C29">
        <w:rPr>
          <w:rFonts w:ascii="Times New Roman" w:eastAsia="Times New Roman" w:hAnsi="Times New Roman" w:cs="Times New Roman"/>
          <w:sz w:val="24"/>
        </w:rPr>
        <w:t>.</w:t>
      </w:r>
      <w:r w:rsidR="002473EB" w:rsidRPr="00916C29">
        <w:rPr>
          <w:rFonts w:ascii="Times New Roman" w:eastAsia="Times New Roman" w:hAnsi="Times New Roman" w:cs="Times New Roman"/>
          <w:sz w:val="24"/>
        </w:rPr>
        <w:t xml:space="preserve"> Kui laste arv lasteaias on aastatel 2009 kuni 2012 väh</w:t>
      </w:r>
      <w:r w:rsidR="00831DD1">
        <w:rPr>
          <w:rFonts w:ascii="Times New Roman" w:eastAsia="Times New Roman" w:hAnsi="Times New Roman" w:cs="Times New Roman"/>
          <w:sz w:val="24"/>
        </w:rPr>
        <w:t>enenud, siis perioodil 2012-2015</w:t>
      </w:r>
      <w:r w:rsidR="002473EB" w:rsidRPr="00916C29">
        <w:rPr>
          <w:rFonts w:ascii="Times New Roman" w:eastAsia="Times New Roman" w:hAnsi="Times New Roman" w:cs="Times New Roman"/>
          <w:sz w:val="24"/>
        </w:rPr>
        <w:t xml:space="preserve"> on laste arv püsin</w:t>
      </w:r>
      <w:r w:rsidR="00831DD1">
        <w:rPr>
          <w:rFonts w:ascii="Times New Roman" w:eastAsia="Times New Roman" w:hAnsi="Times New Roman" w:cs="Times New Roman"/>
          <w:sz w:val="24"/>
        </w:rPr>
        <w:t>ud stabiilsena vahemikus 107-112</w:t>
      </w:r>
      <w:r w:rsidR="002473EB" w:rsidRPr="00916C29">
        <w:rPr>
          <w:rFonts w:ascii="Times New Roman" w:eastAsia="Times New Roman" w:hAnsi="Times New Roman" w:cs="Times New Roman"/>
          <w:sz w:val="24"/>
        </w:rPr>
        <w:t>.</w:t>
      </w:r>
    </w:p>
    <w:p w:rsidR="004705C4" w:rsidRPr="00916C29" w:rsidRDefault="00831DD1" w:rsidP="004705C4">
      <w:pPr>
        <w:spacing w:after="0" w:line="240" w:lineRule="auto"/>
        <w:jc w:val="center"/>
        <w:rPr>
          <w:rFonts w:ascii="Times New Roman" w:eastAsia="Times New Roman" w:hAnsi="Times New Roman" w:cs="Times New Roman"/>
          <w:b/>
          <w:sz w:val="24"/>
        </w:rPr>
      </w:pPr>
      <w:r w:rsidRPr="00831DD1">
        <w:rPr>
          <w:rFonts w:ascii="Times New Roman" w:eastAsia="Times New Roman" w:hAnsi="Times New Roman" w:cs="Times New Roman"/>
          <w:b/>
          <w:noProof/>
          <w:sz w:val="24"/>
        </w:rPr>
        <w:drawing>
          <wp:inline distT="0" distB="0" distL="0" distR="0">
            <wp:extent cx="4305300" cy="2619375"/>
            <wp:effectExtent l="0" t="0" r="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705C4" w:rsidRPr="00916C29" w:rsidRDefault="00CA11C3"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Joonis 12</w:t>
      </w:r>
      <w:r w:rsidR="004705C4" w:rsidRPr="00916C29">
        <w:rPr>
          <w:rFonts w:ascii="Times New Roman" w:eastAsia="Times New Roman" w:hAnsi="Times New Roman" w:cs="Times New Roman"/>
          <w:b/>
          <w:sz w:val="24"/>
        </w:rPr>
        <w:t xml:space="preserve">. </w:t>
      </w:r>
      <w:r w:rsidR="004705C4" w:rsidRPr="00916C29">
        <w:rPr>
          <w:rFonts w:ascii="Times New Roman" w:eastAsia="Times New Roman" w:hAnsi="Times New Roman" w:cs="Times New Roman"/>
          <w:sz w:val="24"/>
        </w:rPr>
        <w:t>Laste arv Lo</w:t>
      </w:r>
      <w:r w:rsidR="00831DD1">
        <w:rPr>
          <w:rFonts w:ascii="Times New Roman" w:eastAsia="Times New Roman" w:hAnsi="Times New Roman" w:cs="Times New Roman"/>
          <w:sz w:val="24"/>
        </w:rPr>
        <w:t>ksa Lasteaias aastatel 2009-2015</w:t>
      </w:r>
      <w:r w:rsidR="004705C4" w:rsidRPr="00916C29">
        <w:rPr>
          <w:rFonts w:ascii="Times New Roman" w:eastAsia="Times New Roman" w:hAnsi="Times New Roman" w:cs="Times New Roman"/>
          <w:sz w:val="24"/>
        </w:rPr>
        <w:t xml:space="preserve"> septembri seisuga. Allikas: Loksa Lasteaed Õnnetriinu.</w:t>
      </w:r>
    </w:p>
    <w:p w:rsidR="004705C4" w:rsidRPr="00916C29" w:rsidRDefault="004705C4" w:rsidP="004705C4">
      <w:pPr>
        <w:spacing w:after="0" w:line="240" w:lineRule="auto"/>
        <w:jc w:val="both"/>
        <w:rPr>
          <w:rFonts w:ascii="Times New Roman" w:eastAsia="Times New Roman" w:hAnsi="Times New Roman" w:cs="Times New Roman"/>
          <w:sz w:val="24"/>
        </w:rPr>
      </w:pPr>
    </w:p>
    <w:p w:rsidR="009A2530" w:rsidRPr="00916C29" w:rsidRDefault="004705C4" w:rsidP="009A2530">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Lasteaed (Lasteaia tn 3) on ehitatud 1984. aastal 280 lapsele (12 lasteaiarühmale).</w:t>
      </w:r>
      <w:r w:rsidR="00924C0B" w:rsidRPr="00916C29">
        <w:rPr>
          <w:rFonts w:ascii="Times New Roman" w:eastAsia="Times New Roman" w:hAnsi="Times New Roman" w:cs="Times New Roman"/>
          <w:sz w:val="24"/>
        </w:rPr>
        <w:t xml:space="preserve"> </w:t>
      </w:r>
      <w:r w:rsidR="009A2530" w:rsidRPr="00916C29">
        <w:rPr>
          <w:rFonts w:ascii="Times New Roman" w:eastAsia="Times New Roman" w:hAnsi="Times New Roman" w:cs="Times New Roman"/>
          <w:sz w:val="24"/>
        </w:rPr>
        <w:t>Õppe-kasvatustööd alustati lasteaias 1985. aasta märtsis.</w:t>
      </w:r>
      <w:r w:rsidR="00924C0B" w:rsidRPr="00916C29">
        <w:rPr>
          <w:rFonts w:ascii="Times New Roman" w:eastAsia="Times New Roman" w:hAnsi="Times New Roman" w:cs="Times New Roman"/>
          <w:sz w:val="24"/>
        </w:rPr>
        <w:t xml:space="preserve"> </w:t>
      </w:r>
      <w:r w:rsidR="009A2530" w:rsidRPr="00916C29">
        <w:rPr>
          <w:rFonts w:ascii="Times New Roman" w:eastAsia="Times New Roman" w:hAnsi="Times New Roman" w:cs="Times New Roman"/>
          <w:sz w:val="24"/>
        </w:rPr>
        <w:t>Oktoobrist 201</w:t>
      </w:r>
      <w:r w:rsidR="00EE2DEF" w:rsidRPr="00916C29">
        <w:rPr>
          <w:rFonts w:ascii="Times New Roman" w:eastAsia="Times New Roman" w:hAnsi="Times New Roman" w:cs="Times New Roman"/>
          <w:sz w:val="24"/>
        </w:rPr>
        <w:t>3 t</w:t>
      </w:r>
      <w:r w:rsidR="00852C64" w:rsidRPr="00916C29">
        <w:rPr>
          <w:rFonts w:ascii="Times New Roman" w:eastAsia="Times New Roman" w:hAnsi="Times New Roman" w:cs="Times New Roman"/>
          <w:sz w:val="24"/>
        </w:rPr>
        <w:t>egutseb Loksa Lasteaed</w:t>
      </w:r>
      <w:r w:rsidR="00EE2DEF" w:rsidRPr="00916C29">
        <w:rPr>
          <w:rFonts w:ascii="Times New Roman" w:eastAsia="Times New Roman" w:hAnsi="Times New Roman" w:cs="Times New Roman"/>
          <w:sz w:val="24"/>
        </w:rPr>
        <w:t xml:space="preserve"> renoveeritud majas </w:t>
      </w:r>
      <w:r w:rsidR="009A2530" w:rsidRPr="00916C29">
        <w:rPr>
          <w:rFonts w:ascii="Times New Roman" w:eastAsia="Times New Roman" w:hAnsi="Times New Roman" w:cs="Times New Roman"/>
          <w:sz w:val="24"/>
        </w:rPr>
        <w:t xml:space="preserve">Lasteaia tn 3. Sügisest 2014 </w:t>
      </w:r>
      <w:r w:rsidR="006A3892" w:rsidRPr="00916C29">
        <w:rPr>
          <w:rFonts w:ascii="Times New Roman" w:eastAsia="Times New Roman" w:hAnsi="Times New Roman" w:cs="Times New Roman"/>
          <w:sz w:val="24"/>
        </w:rPr>
        <w:t>avati</w:t>
      </w:r>
      <w:r w:rsidR="009A2530" w:rsidRPr="00916C29">
        <w:rPr>
          <w:rFonts w:ascii="Times New Roman" w:eastAsia="Times New Roman" w:hAnsi="Times New Roman" w:cs="Times New Roman"/>
          <w:sz w:val="24"/>
        </w:rPr>
        <w:t xml:space="preserve"> lasteaias keelekümblusrühm.</w:t>
      </w:r>
    </w:p>
    <w:p w:rsidR="004705C4" w:rsidRPr="00916C29" w:rsidRDefault="004705C4" w:rsidP="004705C4">
      <w:pPr>
        <w:spacing w:after="0" w:line="240" w:lineRule="auto"/>
        <w:jc w:val="both"/>
        <w:rPr>
          <w:rFonts w:ascii="Times New Roman" w:eastAsia="Times New Roman" w:hAnsi="Times New Roman" w:cs="Times New Roman"/>
          <w:sz w:val="24"/>
        </w:rPr>
      </w:pPr>
    </w:p>
    <w:p w:rsidR="00CA11C3" w:rsidRPr="00916C29" w:rsidRDefault="00CA11C3"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u w:val="single"/>
        </w:rPr>
      </w:pPr>
      <w:r w:rsidRPr="00916C29">
        <w:rPr>
          <w:rFonts w:ascii="Times New Roman" w:eastAsia="Times New Roman" w:hAnsi="Times New Roman" w:cs="Times New Roman"/>
          <w:sz w:val="24"/>
          <w:u w:val="single"/>
        </w:rPr>
        <w:t>7.1.2 Põhi- ja keskharidus</w:t>
      </w:r>
    </w:p>
    <w:p w:rsidR="00951F5C" w:rsidRPr="00916C29" w:rsidRDefault="004705C4" w:rsidP="00951F5C">
      <w:pPr>
        <w:spacing w:after="0" w:line="240" w:lineRule="auto"/>
        <w:jc w:val="both"/>
        <w:rPr>
          <w:rFonts w:ascii="Times New Roman" w:eastAsia="Times New Roman" w:hAnsi="Times New Roman" w:cs="Times New Roman"/>
          <w:b/>
          <w:sz w:val="28"/>
        </w:rPr>
      </w:pPr>
      <w:r w:rsidRPr="00916C29">
        <w:rPr>
          <w:rFonts w:ascii="Times New Roman" w:eastAsia="Times New Roman" w:hAnsi="Times New Roman" w:cs="Times New Roman"/>
          <w:sz w:val="24"/>
        </w:rPr>
        <w:t xml:space="preserve">Kuni 31.08.2010 tegutses Loksa linnas kaks üldhariduskooli: Loksa 1. Keskkool ja Loksa Vene Gümnaasium. </w:t>
      </w:r>
      <w:r w:rsidR="006F1228" w:rsidRPr="00916C29">
        <w:rPr>
          <w:rFonts w:ascii="Times New Roman" w:eastAsia="Times New Roman" w:hAnsi="Times New Roman" w:cs="Times New Roman"/>
          <w:sz w:val="24"/>
        </w:rPr>
        <w:t>Haridusreformi käigus ühendati Loksa 1. Kes</w:t>
      </w:r>
      <w:r w:rsidR="003B5C8F" w:rsidRPr="00916C29">
        <w:rPr>
          <w:rFonts w:ascii="Times New Roman" w:eastAsia="Times New Roman" w:hAnsi="Times New Roman" w:cs="Times New Roman"/>
          <w:sz w:val="24"/>
        </w:rPr>
        <w:t>kkool ja Loksa Vene Gümnaasium ja kool</w:t>
      </w:r>
      <w:r w:rsidRPr="00916C29">
        <w:rPr>
          <w:rFonts w:ascii="Times New Roman" w:eastAsia="Times New Roman" w:hAnsi="Times New Roman" w:cs="Times New Roman"/>
          <w:sz w:val="24"/>
        </w:rPr>
        <w:t xml:space="preserve"> nimetati ümber Loksa Gümnaasiumiks. Loksa linna koolivõrgu ümberkorraldamise tingis õpilaste arv</w:t>
      </w:r>
      <w:r w:rsidR="00780458" w:rsidRPr="00916C29">
        <w:rPr>
          <w:rFonts w:ascii="Times New Roman" w:eastAsia="Times New Roman" w:hAnsi="Times New Roman" w:cs="Times New Roman"/>
          <w:sz w:val="24"/>
        </w:rPr>
        <w:t>u vähenemine koolides (joonis 13</w:t>
      </w:r>
      <w:r w:rsidRPr="00916C29">
        <w:rPr>
          <w:rFonts w:ascii="Times New Roman" w:eastAsia="Times New Roman" w:hAnsi="Times New Roman" w:cs="Times New Roman"/>
          <w:sz w:val="24"/>
        </w:rPr>
        <w:t>).</w:t>
      </w:r>
    </w:p>
    <w:p w:rsidR="004705C4" w:rsidRPr="00916C29" w:rsidRDefault="004705C4" w:rsidP="004705C4">
      <w:pPr>
        <w:spacing w:after="0" w:line="240" w:lineRule="auto"/>
        <w:jc w:val="both"/>
        <w:rPr>
          <w:rFonts w:ascii="Times New Roman" w:eastAsia="Times New Roman" w:hAnsi="Times New Roman" w:cs="Times New Roman"/>
          <w:b/>
          <w:sz w:val="28"/>
        </w:rPr>
      </w:pPr>
    </w:p>
    <w:p w:rsidR="00D53606"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Gümnaasiumis on tugev õpetamise tase. Seda kinnitab 2010. aasta, kus riigieksamite tulemuste põhjal saadi 16. koht vabariigis. </w:t>
      </w:r>
      <w:r w:rsidR="005E1562" w:rsidRPr="00916C29">
        <w:rPr>
          <w:rFonts w:ascii="Times New Roman" w:eastAsia="Times New Roman" w:hAnsi="Times New Roman" w:cs="Times New Roman"/>
          <w:sz w:val="24"/>
        </w:rPr>
        <w:t>201</w:t>
      </w:r>
      <w:r w:rsidR="00820BC9" w:rsidRPr="00916C29">
        <w:rPr>
          <w:rFonts w:ascii="Times New Roman" w:eastAsia="Times New Roman" w:hAnsi="Times New Roman" w:cs="Times New Roman"/>
          <w:sz w:val="24"/>
        </w:rPr>
        <w:t>4</w:t>
      </w:r>
      <w:r w:rsidR="005E1562" w:rsidRPr="00916C29">
        <w:rPr>
          <w:rFonts w:ascii="Times New Roman" w:eastAsia="Times New Roman" w:hAnsi="Times New Roman" w:cs="Times New Roman"/>
          <w:sz w:val="24"/>
        </w:rPr>
        <w:t>/201</w:t>
      </w:r>
      <w:r w:rsidR="00820BC9" w:rsidRPr="00916C29">
        <w:rPr>
          <w:rFonts w:ascii="Times New Roman" w:eastAsia="Times New Roman" w:hAnsi="Times New Roman" w:cs="Times New Roman"/>
          <w:sz w:val="24"/>
        </w:rPr>
        <w:t>5</w:t>
      </w:r>
      <w:r w:rsidRPr="00916C29">
        <w:rPr>
          <w:rFonts w:ascii="Times New Roman" w:eastAsia="Times New Roman" w:hAnsi="Times New Roman" w:cs="Times New Roman"/>
          <w:sz w:val="24"/>
        </w:rPr>
        <w:t xml:space="preserve"> õppeaastal said Loksa Gümnaasiumi õpilased esikohad </w:t>
      </w:r>
      <w:r w:rsidR="00820BC9" w:rsidRPr="00916C29">
        <w:rPr>
          <w:rFonts w:ascii="Times New Roman" w:eastAsia="Times New Roman" w:hAnsi="Times New Roman" w:cs="Times New Roman"/>
          <w:sz w:val="24"/>
        </w:rPr>
        <w:t>geograafia</w:t>
      </w:r>
      <w:r w:rsidR="0029609D" w:rsidRPr="00916C29">
        <w:rPr>
          <w:rFonts w:ascii="Times New Roman" w:eastAsia="Times New Roman" w:hAnsi="Times New Roman" w:cs="Times New Roman"/>
          <w:sz w:val="24"/>
        </w:rPr>
        <w:t>-</w:t>
      </w:r>
      <w:r w:rsidR="00D53606" w:rsidRPr="00916C29">
        <w:rPr>
          <w:rFonts w:ascii="Times New Roman" w:eastAsia="Times New Roman" w:hAnsi="Times New Roman" w:cs="Times New Roman"/>
          <w:sz w:val="24"/>
        </w:rPr>
        <w:t xml:space="preserve"> (</w:t>
      </w:r>
      <w:r w:rsidR="00820BC9" w:rsidRPr="00916C29">
        <w:rPr>
          <w:rFonts w:ascii="Times New Roman" w:eastAsia="Times New Roman" w:hAnsi="Times New Roman" w:cs="Times New Roman"/>
          <w:sz w:val="24"/>
        </w:rPr>
        <w:t>11</w:t>
      </w:r>
      <w:r w:rsidR="00604C70" w:rsidRPr="00916C29">
        <w:rPr>
          <w:rFonts w:ascii="Times New Roman" w:eastAsia="Times New Roman" w:hAnsi="Times New Roman" w:cs="Times New Roman"/>
          <w:sz w:val="24"/>
        </w:rPr>
        <w:t>a</w:t>
      </w:r>
      <w:r w:rsidR="00820BC9" w:rsidRPr="00916C29">
        <w:rPr>
          <w:rFonts w:ascii="Times New Roman" w:eastAsia="Times New Roman" w:hAnsi="Times New Roman" w:cs="Times New Roman"/>
          <w:sz w:val="24"/>
        </w:rPr>
        <w:t xml:space="preserve"> kl</w:t>
      </w:r>
      <w:r w:rsidR="00D53606" w:rsidRPr="00916C29">
        <w:rPr>
          <w:rFonts w:ascii="Times New Roman" w:eastAsia="Times New Roman" w:hAnsi="Times New Roman" w:cs="Times New Roman"/>
          <w:sz w:val="24"/>
        </w:rPr>
        <w:t>)</w:t>
      </w:r>
      <w:r w:rsidR="00820BC9" w:rsidRPr="00916C29">
        <w:rPr>
          <w:rFonts w:ascii="Times New Roman" w:eastAsia="Times New Roman" w:hAnsi="Times New Roman" w:cs="Times New Roman"/>
          <w:sz w:val="24"/>
        </w:rPr>
        <w:t>, emakeele</w:t>
      </w:r>
      <w:r w:rsidR="0029609D" w:rsidRPr="00916C29">
        <w:rPr>
          <w:rFonts w:ascii="Times New Roman" w:eastAsia="Times New Roman" w:hAnsi="Times New Roman" w:cs="Times New Roman"/>
          <w:sz w:val="24"/>
        </w:rPr>
        <w:t>-</w:t>
      </w:r>
      <w:r w:rsidR="00820BC9" w:rsidRPr="00916C29">
        <w:rPr>
          <w:rFonts w:ascii="Times New Roman" w:eastAsia="Times New Roman" w:hAnsi="Times New Roman" w:cs="Times New Roman"/>
          <w:sz w:val="24"/>
        </w:rPr>
        <w:t xml:space="preserve"> (7</w:t>
      </w:r>
      <w:r w:rsidR="00604C70" w:rsidRPr="00916C29">
        <w:rPr>
          <w:rFonts w:ascii="Times New Roman" w:eastAsia="Times New Roman" w:hAnsi="Times New Roman" w:cs="Times New Roman"/>
          <w:sz w:val="24"/>
        </w:rPr>
        <w:t>a</w:t>
      </w:r>
      <w:r w:rsidR="00820BC9" w:rsidRPr="00916C29">
        <w:rPr>
          <w:rFonts w:ascii="Times New Roman" w:eastAsia="Times New Roman" w:hAnsi="Times New Roman" w:cs="Times New Roman"/>
          <w:sz w:val="24"/>
        </w:rPr>
        <w:t>. kl, 9</w:t>
      </w:r>
      <w:r w:rsidR="00604C70" w:rsidRPr="00916C29">
        <w:rPr>
          <w:rFonts w:ascii="Times New Roman" w:eastAsia="Times New Roman" w:hAnsi="Times New Roman" w:cs="Times New Roman"/>
          <w:sz w:val="24"/>
        </w:rPr>
        <w:t>a kl</w:t>
      </w:r>
      <w:r w:rsidR="00820BC9" w:rsidRPr="00916C29">
        <w:rPr>
          <w:rFonts w:ascii="Times New Roman" w:eastAsia="Times New Roman" w:hAnsi="Times New Roman" w:cs="Times New Roman"/>
          <w:sz w:val="24"/>
        </w:rPr>
        <w:t>, 12</w:t>
      </w:r>
      <w:r w:rsidR="00604C70" w:rsidRPr="00916C29">
        <w:rPr>
          <w:rFonts w:ascii="Times New Roman" w:eastAsia="Times New Roman" w:hAnsi="Times New Roman" w:cs="Times New Roman"/>
          <w:sz w:val="24"/>
        </w:rPr>
        <w:t>a</w:t>
      </w:r>
      <w:r w:rsidR="00820BC9" w:rsidRPr="00916C29">
        <w:rPr>
          <w:rFonts w:ascii="Times New Roman" w:eastAsia="Times New Roman" w:hAnsi="Times New Roman" w:cs="Times New Roman"/>
          <w:sz w:val="24"/>
        </w:rPr>
        <w:t>. kl)</w:t>
      </w:r>
      <w:r w:rsidR="0029609D" w:rsidRPr="00916C29">
        <w:rPr>
          <w:rFonts w:ascii="Times New Roman" w:eastAsia="Times New Roman" w:hAnsi="Times New Roman" w:cs="Times New Roman"/>
          <w:sz w:val="24"/>
        </w:rPr>
        <w:t>,</w:t>
      </w:r>
      <w:r w:rsidR="006F1228" w:rsidRPr="00916C29">
        <w:rPr>
          <w:rFonts w:ascii="Times New Roman" w:eastAsia="Times New Roman" w:hAnsi="Times New Roman" w:cs="Times New Roman"/>
          <w:sz w:val="24"/>
        </w:rPr>
        <w:t xml:space="preserve"> </w:t>
      </w:r>
      <w:r w:rsidR="00D53606" w:rsidRPr="00916C29">
        <w:rPr>
          <w:rFonts w:ascii="Times New Roman" w:eastAsia="Times New Roman" w:hAnsi="Times New Roman" w:cs="Times New Roman"/>
          <w:sz w:val="24"/>
        </w:rPr>
        <w:t>vene keele</w:t>
      </w:r>
      <w:r w:rsidR="0029609D" w:rsidRPr="00916C29">
        <w:rPr>
          <w:rFonts w:ascii="Times New Roman" w:eastAsia="Times New Roman" w:hAnsi="Times New Roman" w:cs="Times New Roman"/>
          <w:sz w:val="24"/>
        </w:rPr>
        <w:t>-</w:t>
      </w:r>
      <w:r w:rsidRPr="00916C29">
        <w:rPr>
          <w:rFonts w:ascii="Times New Roman" w:eastAsia="Times New Roman" w:hAnsi="Times New Roman" w:cs="Times New Roman"/>
          <w:sz w:val="24"/>
        </w:rPr>
        <w:t xml:space="preserve"> (</w:t>
      </w:r>
      <w:r w:rsidR="00820BC9" w:rsidRPr="00916C29">
        <w:rPr>
          <w:rFonts w:ascii="Times New Roman" w:eastAsia="Times New Roman" w:hAnsi="Times New Roman" w:cs="Times New Roman"/>
          <w:sz w:val="24"/>
        </w:rPr>
        <w:t>12</w:t>
      </w:r>
      <w:r w:rsidR="00F1704F" w:rsidRPr="00916C29">
        <w:rPr>
          <w:rFonts w:ascii="Times New Roman" w:eastAsia="Times New Roman" w:hAnsi="Times New Roman" w:cs="Times New Roman"/>
          <w:sz w:val="24"/>
        </w:rPr>
        <w:t>.</w:t>
      </w:r>
      <w:r w:rsidR="00820BC9" w:rsidRPr="00916C29">
        <w:rPr>
          <w:rFonts w:ascii="Times New Roman" w:eastAsia="Times New Roman" w:hAnsi="Times New Roman" w:cs="Times New Roman"/>
          <w:sz w:val="24"/>
        </w:rPr>
        <w:t>a kl</w:t>
      </w:r>
      <w:r w:rsidR="00D53606" w:rsidRPr="00916C29">
        <w:rPr>
          <w:rFonts w:ascii="Times New Roman" w:eastAsia="Times New Roman" w:hAnsi="Times New Roman" w:cs="Times New Roman"/>
          <w:sz w:val="24"/>
        </w:rPr>
        <w:t>)</w:t>
      </w:r>
      <w:r w:rsidR="0029609D" w:rsidRPr="00916C29">
        <w:rPr>
          <w:rFonts w:ascii="Times New Roman" w:eastAsia="Times New Roman" w:hAnsi="Times New Roman" w:cs="Times New Roman"/>
          <w:sz w:val="24"/>
        </w:rPr>
        <w:t xml:space="preserve">, </w:t>
      </w:r>
      <w:r w:rsidR="0029609D" w:rsidRPr="00916C29">
        <w:rPr>
          <w:rFonts w:ascii="Times New Roman" w:eastAsia="Times New Roman" w:hAnsi="Times New Roman" w:cs="Times New Roman"/>
          <w:sz w:val="24"/>
        </w:rPr>
        <w:lastRenderedPageBreak/>
        <w:t xml:space="preserve">matemaatika- (11. kl) </w:t>
      </w:r>
      <w:r w:rsidRPr="00916C29">
        <w:rPr>
          <w:rFonts w:ascii="Times New Roman" w:eastAsia="Times New Roman" w:hAnsi="Times New Roman" w:cs="Times New Roman"/>
          <w:sz w:val="24"/>
        </w:rPr>
        <w:t xml:space="preserve"> aineolümpiaadidel</w:t>
      </w:r>
      <w:r w:rsidR="005E1562" w:rsidRPr="00916C29">
        <w:rPr>
          <w:rFonts w:ascii="Times New Roman" w:eastAsia="Times New Roman" w:hAnsi="Times New Roman" w:cs="Times New Roman"/>
          <w:sz w:val="24"/>
        </w:rPr>
        <w:t xml:space="preserve"> ning</w:t>
      </w:r>
      <w:r w:rsidR="0029609D" w:rsidRPr="00916C29">
        <w:rPr>
          <w:rFonts w:ascii="Times New Roman" w:eastAsia="Times New Roman" w:hAnsi="Times New Roman" w:cs="Times New Roman"/>
          <w:sz w:val="24"/>
        </w:rPr>
        <w:t xml:space="preserve"> esimene koht majandusolümpiaadi piirkondlikus voorus (11. kl). Loksa Gümnaasiumi võistkond saavutas </w:t>
      </w:r>
      <w:r w:rsidR="005E1562" w:rsidRPr="00916C29">
        <w:rPr>
          <w:rFonts w:ascii="Times New Roman" w:eastAsia="Times New Roman" w:hAnsi="Times New Roman" w:cs="Times New Roman"/>
          <w:sz w:val="24"/>
        </w:rPr>
        <w:t xml:space="preserve"> </w:t>
      </w:r>
      <w:r w:rsidR="0029609D" w:rsidRPr="00916C29">
        <w:rPr>
          <w:rFonts w:ascii="Times New Roman" w:eastAsia="Times New Roman" w:hAnsi="Times New Roman" w:cs="Times New Roman"/>
          <w:sz w:val="24"/>
        </w:rPr>
        <w:t>1. ja 2. koha</w:t>
      </w:r>
      <w:r w:rsidR="00604C70" w:rsidRPr="00916C29">
        <w:rPr>
          <w:rFonts w:ascii="Times New Roman" w:eastAsia="Times New Roman" w:hAnsi="Times New Roman" w:cs="Times New Roman"/>
          <w:sz w:val="24"/>
        </w:rPr>
        <w:t xml:space="preserve"> Harjumaa õpilaste vene- saksa keele ühisüritusel</w:t>
      </w:r>
      <w:r w:rsidR="0029609D" w:rsidRPr="00916C29">
        <w:rPr>
          <w:rFonts w:ascii="Times New Roman" w:eastAsia="Times New Roman" w:hAnsi="Times New Roman" w:cs="Times New Roman"/>
          <w:sz w:val="24"/>
        </w:rPr>
        <w:t xml:space="preserve"> „Keeltekera“ vene keele võistlusel (eesti õppekeelega klasside võistkond).</w:t>
      </w:r>
      <w:r w:rsidRPr="00916C29">
        <w:rPr>
          <w:rFonts w:ascii="Times New Roman" w:eastAsia="Times New Roman" w:hAnsi="Times New Roman" w:cs="Times New Roman"/>
          <w:sz w:val="24"/>
        </w:rPr>
        <w:t xml:space="preserve"> </w:t>
      </w:r>
      <w:r w:rsidR="00CF4CB6" w:rsidRPr="00916C29">
        <w:rPr>
          <w:rFonts w:ascii="Times New Roman" w:eastAsia="Times New Roman" w:hAnsi="Times New Roman" w:cs="Times New Roman"/>
          <w:sz w:val="24"/>
        </w:rPr>
        <w:t xml:space="preserve">Vabariiklik esikoht spordimälumängus </w:t>
      </w:r>
      <w:r w:rsidR="00CB3FEA" w:rsidRPr="00916C29">
        <w:rPr>
          <w:rFonts w:ascii="Times New Roman" w:eastAsia="Times New Roman" w:hAnsi="Times New Roman" w:cs="Times New Roman"/>
          <w:sz w:val="24"/>
        </w:rPr>
        <w:t>Bumerang on saavutatud</w:t>
      </w:r>
      <w:r w:rsidR="00951F5C" w:rsidRPr="00916C29">
        <w:rPr>
          <w:rFonts w:ascii="Times New Roman" w:eastAsia="Times New Roman" w:hAnsi="Times New Roman" w:cs="Times New Roman"/>
          <w:sz w:val="24"/>
        </w:rPr>
        <w:t xml:space="preserve"> </w:t>
      </w:r>
      <w:r w:rsidR="00712BDF" w:rsidRPr="00916C29">
        <w:rPr>
          <w:rFonts w:ascii="Times New Roman" w:eastAsia="Times New Roman" w:hAnsi="Times New Roman" w:cs="Times New Roman"/>
          <w:sz w:val="24"/>
        </w:rPr>
        <w:t xml:space="preserve">viis </w:t>
      </w:r>
      <w:r w:rsidR="00951F5C" w:rsidRPr="00916C29">
        <w:rPr>
          <w:rFonts w:ascii="Times New Roman" w:eastAsia="Times New Roman" w:hAnsi="Times New Roman" w:cs="Times New Roman"/>
          <w:sz w:val="24"/>
        </w:rPr>
        <w:t>aastat järjest</w:t>
      </w:r>
      <w:r w:rsidR="004E5B97" w:rsidRPr="00916C29">
        <w:rPr>
          <w:rFonts w:ascii="Times New Roman" w:eastAsia="Times New Roman" w:hAnsi="Times New Roman" w:cs="Times New Roman"/>
          <w:sz w:val="24"/>
        </w:rPr>
        <w:t xml:space="preserve">. </w:t>
      </w:r>
      <w:r w:rsidR="005E1562" w:rsidRPr="00916C29">
        <w:rPr>
          <w:rFonts w:ascii="Times New Roman" w:eastAsia="Times New Roman" w:hAnsi="Times New Roman" w:cs="Times New Roman"/>
          <w:sz w:val="24"/>
        </w:rPr>
        <w:t xml:space="preserve">Harjumaa gümnaasiumide mälumängus Mõttemeister saavutati </w:t>
      </w:r>
      <w:r w:rsidR="00D53606" w:rsidRPr="00916C29">
        <w:rPr>
          <w:rFonts w:ascii="Times New Roman" w:eastAsia="Times New Roman" w:hAnsi="Times New Roman" w:cs="Times New Roman"/>
          <w:sz w:val="24"/>
        </w:rPr>
        <w:t xml:space="preserve">esimene </w:t>
      </w:r>
      <w:r w:rsidR="005E1562" w:rsidRPr="00916C29">
        <w:rPr>
          <w:rFonts w:ascii="Times New Roman" w:eastAsia="Times New Roman" w:hAnsi="Times New Roman" w:cs="Times New Roman"/>
          <w:sz w:val="24"/>
        </w:rPr>
        <w:t xml:space="preserve">koht. </w:t>
      </w:r>
    </w:p>
    <w:p w:rsidR="00D53606" w:rsidRPr="00916C29" w:rsidRDefault="00D53606" w:rsidP="004705C4">
      <w:pPr>
        <w:spacing w:after="0" w:line="240" w:lineRule="auto"/>
        <w:jc w:val="both"/>
        <w:rPr>
          <w:rFonts w:ascii="Times New Roman" w:eastAsia="Times New Roman" w:hAnsi="Times New Roman" w:cs="Times New Roman"/>
          <w:sz w:val="24"/>
        </w:rPr>
      </w:pPr>
    </w:p>
    <w:p w:rsidR="00D53606" w:rsidRPr="00916C29" w:rsidRDefault="00D53606"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Gümnaasiumis tegutsevad järgmised huviringid: algklasside kunstiring, võrkpall, mudilaskoor, Gümnaasiumi rahvatantsuring, kergejõustik, sportmängud, õpilaste kasutada on jõusaal.</w:t>
      </w:r>
    </w:p>
    <w:p w:rsidR="00D53606" w:rsidRPr="00916C29" w:rsidRDefault="00D53606" w:rsidP="004705C4">
      <w:pPr>
        <w:spacing w:after="0" w:line="240" w:lineRule="auto"/>
        <w:jc w:val="both"/>
        <w:rPr>
          <w:rFonts w:ascii="Times New Roman" w:eastAsia="Times New Roman" w:hAnsi="Times New Roman" w:cs="Times New Roman"/>
          <w:sz w:val="24"/>
        </w:rPr>
      </w:pPr>
    </w:p>
    <w:p w:rsidR="004705C4" w:rsidRPr="00916C29" w:rsidRDefault="004E5B97"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Põhikool </w:t>
      </w:r>
      <w:r w:rsidR="008D26A1" w:rsidRPr="00916C29">
        <w:rPr>
          <w:rFonts w:ascii="Times New Roman" w:eastAsia="Times New Roman" w:hAnsi="Times New Roman" w:cs="Times New Roman"/>
          <w:sz w:val="24"/>
        </w:rPr>
        <w:t>tagab</w:t>
      </w:r>
      <w:r w:rsidRPr="00916C29">
        <w:rPr>
          <w:rFonts w:ascii="Times New Roman" w:eastAsia="Times New Roman" w:hAnsi="Times New Roman" w:cs="Times New Roman"/>
          <w:sz w:val="24"/>
        </w:rPr>
        <w:t xml:space="preserve"> hea üldettevalmistuse</w:t>
      </w:r>
      <w:r w:rsidR="004705C4" w:rsidRPr="00916C29">
        <w:rPr>
          <w:rFonts w:ascii="Times New Roman" w:eastAsia="Times New Roman" w:hAnsi="Times New Roman" w:cs="Times New Roman"/>
          <w:sz w:val="24"/>
        </w:rPr>
        <w:t xml:space="preserve"> </w:t>
      </w:r>
      <w:r w:rsidR="008D26A1" w:rsidRPr="00916C29">
        <w:rPr>
          <w:rFonts w:ascii="Times New Roman" w:eastAsia="Times New Roman" w:hAnsi="Times New Roman" w:cs="Times New Roman"/>
          <w:sz w:val="24"/>
        </w:rPr>
        <w:t>haridustee jätkamiseks</w:t>
      </w:r>
      <w:r w:rsidR="004705C4" w:rsidRPr="00916C29">
        <w:rPr>
          <w:rFonts w:ascii="Times New Roman" w:eastAsia="Times New Roman" w:hAnsi="Times New Roman" w:cs="Times New Roman"/>
          <w:sz w:val="24"/>
        </w:rPr>
        <w:t>. Loksa Gümnaasiumisse võetakse õpilasi vastu põhikooli lõputunnistuse alusel, millel peavad kõik hinded olema vähemalt „rahuldavad“.</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0732D5"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Gümnaasiumis arendatakse ühte õppesuunda: humanitaar-loodusainete suunda Kõikidel õpilastel on võimalik õppida vähemalt 4 kursuse ulatuses saksa- ja 2 kursuse ulatuses prantsuse keelt . Valikainete õppimine toimub klassidevahelistes õpperühmades. Riigikaitset, prantsuse-ja saksa keelt õpitakse koos vene õpilastega (eesti keeles). </w:t>
      </w:r>
      <w:r w:rsidR="004705C4" w:rsidRPr="00916C29">
        <w:rPr>
          <w:rFonts w:ascii="Times New Roman" w:eastAsia="Times New Roman" w:hAnsi="Times New Roman" w:cs="Times New Roman"/>
          <w:sz w:val="24"/>
        </w:rPr>
        <w:t xml:space="preserve">Loksa Gümnaasiumis </w:t>
      </w:r>
      <w:r w:rsidR="003410C5" w:rsidRPr="00916C29">
        <w:rPr>
          <w:rFonts w:ascii="Times New Roman" w:eastAsia="Times New Roman" w:hAnsi="Times New Roman" w:cs="Times New Roman"/>
          <w:sz w:val="24"/>
        </w:rPr>
        <w:t>on toimunud</w:t>
      </w:r>
      <w:r w:rsidR="002A2CD3" w:rsidRPr="00916C29">
        <w:rPr>
          <w:rFonts w:ascii="Times New Roman" w:eastAsia="Times New Roman" w:hAnsi="Times New Roman" w:cs="Times New Roman"/>
          <w:sz w:val="24"/>
        </w:rPr>
        <w:t xml:space="preserve"> üleminek eesti õppekeelele.</w:t>
      </w:r>
    </w:p>
    <w:p w:rsidR="00F1704F" w:rsidRPr="00916C29" w:rsidRDefault="00F1704F" w:rsidP="004705C4">
      <w:pPr>
        <w:spacing w:after="0" w:line="240" w:lineRule="auto"/>
        <w:jc w:val="both"/>
        <w:rPr>
          <w:rFonts w:ascii="Times New Roman" w:eastAsia="Times New Roman" w:hAnsi="Times New Roman" w:cs="Times New Roman"/>
          <w:sz w:val="24"/>
        </w:rPr>
      </w:pPr>
    </w:p>
    <w:p w:rsidR="004705C4" w:rsidRPr="00916C29" w:rsidRDefault="00780458"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Jooniselt 13</w:t>
      </w:r>
      <w:r w:rsidR="00F1704F" w:rsidRPr="00916C29">
        <w:rPr>
          <w:rFonts w:ascii="Times New Roman" w:eastAsia="Times New Roman" w:hAnsi="Times New Roman" w:cs="Times New Roman"/>
          <w:sz w:val="24"/>
        </w:rPr>
        <w:t xml:space="preserve"> </w:t>
      </w:r>
      <w:r w:rsidR="004705C4" w:rsidRPr="00916C29">
        <w:rPr>
          <w:rFonts w:ascii="Times New Roman" w:eastAsia="Times New Roman" w:hAnsi="Times New Roman" w:cs="Times New Roman"/>
          <w:sz w:val="24"/>
        </w:rPr>
        <w:t>nähtub, et õpilaste arv koolides on iga aastaga vähenenud – Loksa 1. Keskkoolis vähenes õpilaste arv perioodil 2000-2009 keskmiselt 14 lapse võrra aastas, Loksa Vene Gümnaasiumis aga 25 lapse võrra. Võrreldes 2000. aastaga oli 2009. aastaks vähenenud Loksa 1. Keskkooli õpilaste arv 38 % võrra, Loksa Vene Gümnaasiumis oli õpilaste arv vähenenud enam kui poole võrra (55%). Langustrend on jätkuv ka Loksa Gümnaasiumis. Õpilaste arvu vähenemise tõttu tuleb Loksa linnal ja naaberomavalitsustel teha koostööd ühise haridusstrateegia väljatöötamiseks</w:t>
      </w:r>
      <w:r w:rsidR="00CA11C3" w:rsidRPr="00916C29">
        <w:rPr>
          <w:rFonts w:ascii="Times New Roman" w:eastAsia="Times New Roman" w:hAnsi="Times New Roman" w:cs="Times New Roman"/>
          <w:sz w:val="24"/>
        </w:rPr>
        <w:t xml:space="preserve"> (joonis 13)</w:t>
      </w:r>
      <w:r w:rsidR="004705C4" w:rsidRPr="00916C29">
        <w:rPr>
          <w:rFonts w:ascii="Times New Roman" w:eastAsia="Times New Roman" w:hAnsi="Times New Roman" w:cs="Times New Roman"/>
          <w:sz w:val="24"/>
        </w:rPr>
        <w:t>.</w:t>
      </w:r>
    </w:p>
    <w:p w:rsidR="004705C4" w:rsidRPr="00916C29" w:rsidRDefault="00C73099" w:rsidP="004705C4">
      <w:pPr>
        <w:spacing w:after="0" w:line="240" w:lineRule="auto"/>
        <w:jc w:val="both"/>
        <w:rPr>
          <w:rFonts w:ascii="Times New Roman" w:eastAsia="Times New Roman" w:hAnsi="Times New Roman" w:cs="Times New Roman"/>
          <w:sz w:val="24"/>
        </w:rPr>
      </w:pPr>
      <w:r w:rsidRPr="00C73099">
        <w:rPr>
          <w:rFonts w:ascii="Times New Roman" w:eastAsia="Times New Roman" w:hAnsi="Times New Roman" w:cs="Times New Roman"/>
          <w:noProof/>
          <w:sz w:val="24"/>
        </w:rPr>
        <w:drawing>
          <wp:inline distT="0" distB="0" distL="0" distR="0">
            <wp:extent cx="5759450" cy="2563157"/>
            <wp:effectExtent l="0" t="0" r="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05C4" w:rsidRPr="00916C29" w:rsidRDefault="00CA11C3"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Joonis 13</w:t>
      </w:r>
      <w:r w:rsidR="004705C4" w:rsidRPr="00916C29">
        <w:rPr>
          <w:rFonts w:ascii="Times New Roman" w:eastAsia="Times New Roman" w:hAnsi="Times New Roman" w:cs="Times New Roman"/>
          <w:b/>
          <w:sz w:val="24"/>
        </w:rPr>
        <w:t xml:space="preserve">. </w:t>
      </w:r>
      <w:r w:rsidR="004705C4" w:rsidRPr="00916C29">
        <w:rPr>
          <w:rFonts w:ascii="Times New Roman" w:eastAsia="Times New Roman" w:hAnsi="Times New Roman" w:cs="Times New Roman"/>
          <w:sz w:val="24"/>
        </w:rPr>
        <w:t>Õpilaste a</w:t>
      </w:r>
      <w:r w:rsidR="00EF03AD">
        <w:rPr>
          <w:rFonts w:ascii="Times New Roman" w:eastAsia="Times New Roman" w:hAnsi="Times New Roman" w:cs="Times New Roman"/>
          <w:sz w:val="24"/>
        </w:rPr>
        <w:t>rv kooli(de)s aastatel 2000-2015</w:t>
      </w:r>
      <w:r w:rsidR="004705C4" w:rsidRPr="00916C29">
        <w:rPr>
          <w:rFonts w:ascii="Times New Roman" w:eastAsia="Times New Roman" w:hAnsi="Times New Roman" w:cs="Times New Roman"/>
          <w:sz w:val="24"/>
        </w:rPr>
        <w:t xml:space="preserve"> septembri seisuga. Allikas: Loksa Gümnaasium.</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w:t>
      </w:r>
      <w:r w:rsidR="006B00EA" w:rsidRPr="00916C29">
        <w:rPr>
          <w:rFonts w:ascii="Times New Roman" w:eastAsia="Times New Roman" w:hAnsi="Times New Roman" w:cs="Times New Roman"/>
          <w:sz w:val="24"/>
        </w:rPr>
        <w:t xml:space="preserve">innas mitteelavate õpilaste arv on </w:t>
      </w:r>
      <w:r w:rsidR="00431FA2" w:rsidRPr="00916C29">
        <w:rPr>
          <w:rFonts w:ascii="Times New Roman" w:eastAsia="Times New Roman" w:hAnsi="Times New Roman" w:cs="Times New Roman"/>
          <w:sz w:val="24"/>
        </w:rPr>
        <w:t xml:space="preserve"> 90</w:t>
      </w:r>
      <w:r w:rsidRPr="00916C29">
        <w:rPr>
          <w:rFonts w:ascii="Times New Roman" w:eastAsia="Times New Roman" w:hAnsi="Times New Roman" w:cs="Times New Roman"/>
          <w:sz w:val="24"/>
        </w:rPr>
        <w:t xml:space="preserve"> õpilast (</w:t>
      </w:r>
      <w:r w:rsidR="00431FA2" w:rsidRPr="00916C29">
        <w:rPr>
          <w:rFonts w:ascii="Times New Roman" w:eastAsia="Times New Roman" w:hAnsi="Times New Roman" w:cs="Times New Roman"/>
          <w:sz w:val="24"/>
        </w:rPr>
        <w:t>04.09.2013 seisuga), mis on 26</w:t>
      </w:r>
      <w:r w:rsidRPr="00916C29">
        <w:rPr>
          <w:rFonts w:ascii="Times New Roman" w:eastAsia="Times New Roman" w:hAnsi="Times New Roman" w:cs="Times New Roman"/>
          <w:sz w:val="24"/>
        </w:rPr>
        <w:t xml:space="preserve">% kogu õpilaste arvust. Kuusalu vallast on </w:t>
      </w:r>
      <w:r w:rsidR="00431FA2" w:rsidRPr="00916C29">
        <w:rPr>
          <w:rFonts w:ascii="Times New Roman" w:eastAsia="Times New Roman" w:hAnsi="Times New Roman" w:cs="Times New Roman"/>
          <w:sz w:val="24"/>
        </w:rPr>
        <w:t>7</w:t>
      </w:r>
      <w:r w:rsidR="006B00EA" w:rsidRPr="00916C29">
        <w:rPr>
          <w:rFonts w:ascii="Times New Roman" w:eastAsia="Times New Roman" w:hAnsi="Times New Roman" w:cs="Times New Roman"/>
          <w:sz w:val="24"/>
        </w:rPr>
        <w:t>1</w:t>
      </w:r>
      <w:r w:rsidR="00431FA2" w:rsidRPr="00916C29">
        <w:rPr>
          <w:rFonts w:ascii="Times New Roman" w:eastAsia="Times New Roman" w:hAnsi="Times New Roman" w:cs="Times New Roman"/>
          <w:sz w:val="24"/>
        </w:rPr>
        <w:t xml:space="preserve"> õpilast, mis on 2</w:t>
      </w:r>
      <w:r w:rsidR="006B00EA" w:rsidRPr="00916C29">
        <w:rPr>
          <w:rFonts w:ascii="Times New Roman" w:eastAsia="Times New Roman" w:hAnsi="Times New Roman" w:cs="Times New Roman"/>
          <w:sz w:val="24"/>
        </w:rPr>
        <w:t>1</w:t>
      </w:r>
      <w:r w:rsidRPr="00916C29">
        <w:rPr>
          <w:rFonts w:ascii="Times New Roman" w:eastAsia="Times New Roman" w:hAnsi="Times New Roman" w:cs="Times New Roman"/>
          <w:sz w:val="24"/>
        </w:rPr>
        <w:t xml:space="preserve">% kogu õpilaste arvust. Enamasti on tegemist ümberkaudsete Kuusalu valla külade lastega. Loksa linna </w:t>
      </w:r>
      <w:r w:rsidR="00431FA2" w:rsidRPr="00916C29">
        <w:rPr>
          <w:rFonts w:ascii="Times New Roman" w:eastAsia="Times New Roman" w:hAnsi="Times New Roman" w:cs="Times New Roman"/>
          <w:sz w:val="24"/>
        </w:rPr>
        <w:t>elanikud õpivad</w:t>
      </w:r>
      <w:r w:rsidRPr="00916C29">
        <w:rPr>
          <w:rFonts w:ascii="Times New Roman" w:eastAsia="Times New Roman" w:hAnsi="Times New Roman" w:cs="Times New Roman"/>
          <w:sz w:val="24"/>
        </w:rPr>
        <w:t xml:space="preserve"> ka teiste omavalitsuste koolides. Kõige rohkem minn</w:t>
      </w:r>
      <w:r w:rsidR="00E72BE7" w:rsidRPr="00916C29">
        <w:rPr>
          <w:rFonts w:ascii="Times New Roman" w:eastAsia="Times New Roman" w:hAnsi="Times New Roman" w:cs="Times New Roman"/>
          <w:sz w:val="24"/>
        </w:rPr>
        <w:t>akse õppima Tallinna koolidesse</w:t>
      </w:r>
      <w:r w:rsidR="00080D3C" w:rsidRPr="00916C29">
        <w:rPr>
          <w:rFonts w:ascii="Times New Roman" w:eastAsia="Times New Roman" w:hAnsi="Times New Roman" w:cs="Times New Roman"/>
          <w:sz w:val="24"/>
        </w:rPr>
        <w:t xml:space="preserve"> (</w:t>
      </w:r>
      <w:r w:rsidR="00E72BE7" w:rsidRPr="00916C29">
        <w:rPr>
          <w:rFonts w:ascii="Times New Roman" w:eastAsia="Times New Roman" w:hAnsi="Times New Roman" w:cs="Times New Roman"/>
          <w:sz w:val="24"/>
        </w:rPr>
        <w:t>12</w:t>
      </w:r>
      <w:r w:rsidRPr="00916C29">
        <w:rPr>
          <w:rFonts w:ascii="Times New Roman" w:eastAsia="Times New Roman" w:hAnsi="Times New Roman" w:cs="Times New Roman"/>
          <w:sz w:val="24"/>
        </w:rPr>
        <w:t xml:space="preserve"> õpilast</w:t>
      </w:r>
      <w:r w:rsidR="00080D3C" w:rsidRPr="00916C29">
        <w:rPr>
          <w:rFonts w:ascii="Times New Roman" w:eastAsia="Times New Roman" w:hAnsi="Times New Roman" w:cs="Times New Roman"/>
          <w:sz w:val="24"/>
        </w:rPr>
        <w:t>)</w:t>
      </w:r>
      <w:r w:rsidRPr="00916C29">
        <w:rPr>
          <w:rFonts w:ascii="Times New Roman" w:eastAsia="Times New Roman" w:hAnsi="Times New Roman" w:cs="Times New Roman"/>
          <w:sz w:val="24"/>
        </w:rPr>
        <w:t xml:space="preserve"> ja </w:t>
      </w:r>
      <w:r w:rsidR="00E72BE7" w:rsidRPr="00916C29">
        <w:rPr>
          <w:rFonts w:ascii="Times New Roman" w:eastAsia="Times New Roman" w:hAnsi="Times New Roman" w:cs="Times New Roman"/>
          <w:sz w:val="24"/>
        </w:rPr>
        <w:t>Kuusalu valda</w:t>
      </w:r>
      <w:r w:rsidR="00080D3C" w:rsidRPr="00916C29">
        <w:rPr>
          <w:rFonts w:ascii="Times New Roman" w:eastAsia="Times New Roman" w:hAnsi="Times New Roman" w:cs="Times New Roman"/>
          <w:sz w:val="24"/>
        </w:rPr>
        <w:t xml:space="preserve"> (</w:t>
      </w:r>
      <w:r w:rsidR="00E72BE7" w:rsidRPr="00916C29">
        <w:rPr>
          <w:rFonts w:ascii="Times New Roman" w:eastAsia="Times New Roman" w:hAnsi="Times New Roman" w:cs="Times New Roman"/>
          <w:sz w:val="24"/>
        </w:rPr>
        <w:t>4</w:t>
      </w:r>
      <w:r w:rsidR="00080D3C" w:rsidRPr="00916C29">
        <w:rPr>
          <w:rFonts w:ascii="Times New Roman" w:eastAsia="Times New Roman" w:hAnsi="Times New Roman" w:cs="Times New Roman"/>
          <w:sz w:val="24"/>
        </w:rPr>
        <w:t>)</w:t>
      </w:r>
      <w:r w:rsidR="00E72BE7" w:rsidRPr="00916C29">
        <w:rPr>
          <w:rFonts w:ascii="Times New Roman" w:eastAsia="Times New Roman" w:hAnsi="Times New Roman" w:cs="Times New Roman"/>
          <w:sz w:val="24"/>
        </w:rPr>
        <w:t xml:space="preserve"> (september 2013 seisuga)</w:t>
      </w:r>
      <w:r w:rsidRPr="00916C29">
        <w:rPr>
          <w:rFonts w:ascii="Times New Roman" w:eastAsia="Times New Roman" w:hAnsi="Times New Roman" w:cs="Times New Roman"/>
          <w:sz w:val="24"/>
        </w:rPr>
        <w:t xml:space="preserve">. Kokku õpib rahvastikujärgse Loksa linna </w:t>
      </w:r>
      <w:r w:rsidR="00080D3C" w:rsidRPr="00916C29">
        <w:rPr>
          <w:rFonts w:ascii="Times New Roman" w:eastAsia="Times New Roman" w:hAnsi="Times New Roman" w:cs="Times New Roman"/>
          <w:sz w:val="24"/>
        </w:rPr>
        <w:t>elukohaga õpilasi</w:t>
      </w:r>
      <w:r w:rsidRPr="00916C29">
        <w:rPr>
          <w:rFonts w:ascii="Times New Roman" w:eastAsia="Times New Roman" w:hAnsi="Times New Roman" w:cs="Times New Roman"/>
          <w:sz w:val="24"/>
        </w:rPr>
        <w:t xml:space="preserve"> mujal koolides </w:t>
      </w:r>
      <w:r w:rsidR="00E72BE7" w:rsidRPr="00916C29">
        <w:rPr>
          <w:rFonts w:ascii="Times New Roman" w:eastAsia="Times New Roman" w:hAnsi="Times New Roman" w:cs="Times New Roman"/>
          <w:sz w:val="24"/>
        </w:rPr>
        <w:t>21</w:t>
      </w:r>
      <w:r w:rsidRPr="00916C29">
        <w:rPr>
          <w:rFonts w:ascii="Times New Roman" w:eastAsia="Times New Roman" w:hAnsi="Times New Roman" w:cs="Times New Roman"/>
          <w:sz w:val="24"/>
        </w:rPr>
        <w:t>.</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Gümnaasiumis õppetöövälistest huviringidest võtab enim õpilasi osa mudilaskoorist, rahvatantsuringidest ja erinevatest spordiringidest (rahvastepall, võrkpall, minivõrkpall, sportmängud, kergejõustik). Töötavad kunstiring ja käsitööring, õppida on võimalik prantsuse keelt. Spordiringide kasutuses on spordisaal, mis on amortiseerunud ja vajab rekonstrueerimist.</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Aktiivselt osaletakse 1999. aasta septembrist Loksal tegutsevate Noorte Kotkaste ja Kodutütarde tegevustes, milles kaasalöövad noored on toonud juba aastaid maakondlikke ja vabariiklikke esikohti erinevatelt võistlustelt. Tegemist on vabatahtlike isamaaliste skautlike Kaitseliidu eriorganisatsioonidega (Noored Kotkad, Kodutütred), mille eesmärgiks on kasvatada noori vaimselt ja kehaliselt terveiks Eesti kodanikeks. Südameasjaks on võetud aidata Eesti riigil kasvatada noortes armastust oma kodumaa, austust oma vanemate ja sõprade vastu, arendada neis oskust olla iseseisvad ning tulla toime erinevates eluohtlikes olukordades. Samuti peetakse oluliseks noorte kehaliste võimete arendamist ning tervislike eluviiside tutvustamist. </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Kuna koolihooned on vanad ja erinevatel aegadel ehitatud, siis vajaks hoonetekompleks ühtset rekonstrueerimisprojekti, millega lahendataks kõik tänased probleemid (vee- ja kanalisatsioonisüsteem, küttesüsteem, aula ja söökla). </w:t>
      </w:r>
    </w:p>
    <w:p w:rsidR="004705C4" w:rsidRPr="00916C29" w:rsidRDefault="004705C4" w:rsidP="004705C4">
      <w:pPr>
        <w:spacing w:after="0" w:line="240" w:lineRule="auto"/>
        <w:jc w:val="both"/>
        <w:rPr>
          <w:rFonts w:ascii="Times New Roman" w:eastAsia="Times New Roman" w:hAnsi="Times New Roman" w:cs="Times New Roman"/>
          <w:sz w:val="24"/>
        </w:rPr>
      </w:pPr>
    </w:p>
    <w:p w:rsidR="00CA11C3" w:rsidRPr="00916C29" w:rsidRDefault="00CA11C3"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u w:val="single"/>
        </w:rPr>
      </w:pPr>
      <w:r w:rsidRPr="00916C29">
        <w:rPr>
          <w:rFonts w:ascii="Times New Roman" w:eastAsia="Times New Roman" w:hAnsi="Times New Roman" w:cs="Times New Roman"/>
          <w:sz w:val="24"/>
          <w:u w:val="single"/>
        </w:rPr>
        <w:t>7.1.3 Huviharidus</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linnas on üks huvikool –Loksa Muusikakool. Muusika traditsioonid ulatuvad tagasi esimese Vabariigi aega. Pillimängu oli Loksal võimalik õppida juba enne muusikakooli asutamist. 1972. aasta 1. septembril avati Loksal Laste Muusikakool, kus alustas õpinguid 54 õpilast (1., 2., 3. klass). Õpilaste arv Loksa Muusikakoolis aastatel 1972-2010 on toodud joonisel 1</w:t>
      </w:r>
      <w:r w:rsidR="00CA11C3" w:rsidRPr="00916C29">
        <w:rPr>
          <w:rFonts w:ascii="Times New Roman" w:eastAsia="Times New Roman" w:hAnsi="Times New Roman" w:cs="Times New Roman"/>
          <w:sz w:val="24"/>
        </w:rPr>
        <w:t>4</w:t>
      </w:r>
      <w:r w:rsidRPr="00916C29">
        <w:rPr>
          <w:rFonts w:ascii="Times New Roman" w:eastAsia="Times New Roman" w:hAnsi="Times New Roman" w:cs="Times New Roman"/>
          <w:sz w:val="24"/>
        </w:rPr>
        <w:t>. Viimasel paarikümnel aastal on õpilasi koolis olnud 70 ringis. Alates 2010. aastast on koolis õppivate laste arvu ülempiiriks seatud 60, mi</w:t>
      </w:r>
      <w:r w:rsidR="00080D3C" w:rsidRPr="00916C29">
        <w:rPr>
          <w:rFonts w:ascii="Times New Roman" w:eastAsia="Times New Roman" w:hAnsi="Times New Roman" w:cs="Times New Roman"/>
          <w:sz w:val="24"/>
        </w:rPr>
        <w:t xml:space="preserve">s on senini ka alati täidetud. </w:t>
      </w:r>
    </w:p>
    <w:p w:rsidR="004705C4" w:rsidRPr="00916C29" w:rsidRDefault="004705C4" w:rsidP="004705C4">
      <w:pPr>
        <w:spacing w:after="0" w:line="240" w:lineRule="auto"/>
        <w:jc w:val="center"/>
        <w:rPr>
          <w:rFonts w:ascii="Times New Roman" w:eastAsia="Times New Roman" w:hAnsi="Times New Roman" w:cs="Times New Roman"/>
          <w:sz w:val="24"/>
        </w:rPr>
      </w:pPr>
      <w:r w:rsidRPr="00916C29">
        <w:rPr>
          <w:rFonts w:ascii="Times New Roman" w:eastAsia="Times New Roman" w:hAnsi="Times New Roman" w:cs="Times New Roman"/>
          <w:noProof/>
          <w:sz w:val="24"/>
        </w:rPr>
        <w:drawing>
          <wp:inline distT="0" distB="0" distL="0" distR="0">
            <wp:extent cx="5760720" cy="2848100"/>
            <wp:effectExtent l="0" t="0" r="0" b="0"/>
            <wp:docPr id="15" name="Chart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4"/>
                    <pic:cNvPicPr>
                      <a:picLocks noChangeArrowheads="1"/>
                    </pic:cNvPicPr>
                  </pic:nvPicPr>
                  <pic:blipFill>
                    <a:blip r:embed="rId24" cstate="print"/>
                    <a:srcRect l="-1968" t="-4765" r="-5676" b="-10234"/>
                    <a:stretch>
                      <a:fillRect/>
                    </a:stretch>
                  </pic:blipFill>
                  <pic:spPr bwMode="auto">
                    <a:xfrm>
                      <a:off x="0" y="0"/>
                      <a:ext cx="5760720" cy="2848100"/>
                    </a:xfrm>
                    <a:prstGeom prst="rect">
                      <a:avLst/>
                    </a:prstGeom>
                    <a:noFill/>
                    <a:ln w="9525">
                      <a:noFill/>
                      <a:miter lim="800000"/>
                      <a:headEnd/>
                      <a:tailEnd/>
                    </a:ln>
                  </pic:spPr>
                </pic:pic>
              </a:graphicData>
            </a:graphic>
          </wp:inline>
        </w:drawing>
      </w:r>
    </w:p>
    <w:p w:rsidR="004705C4" w:rsidRPr="00916C29" w:rsidRDefault="00CA11C3"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Joonis 14</w:t>
      </w:r>
      <w:r w:rsidR="004705C4" w:rsidRPr="00916C29">
        <w:rPr>
          <w:rFonts w:ascii="Times New Roman" w:eastAsia="Times New Roman" w:hAnsi="Times New Roman" w:cs="Times New Roman"/>
          <w:b/>
          <w:sz w:val="24"/>
        </w:rPr>
        <w:t>.</w:t>
      </w:r>
      <w:r w:rsidR="004705C4" w:rsidRPr="00916C29">
        <w:rPr>
          <w:rFonts w:ascii="Times New Roman" w:eastAsia="Times New Roman" w:hAnsi="Times New Roman" w:cs="Times New Roman"/>
          <w:sz w:val="24"/>
        </w:rPr>
        <w:t xml:space="preserve"> Õpilaste arv Loksa Muusikakoolis aastatel 1972-2011. Allikas: Jana Laurendi poolt 2007. aastal koostatud „Loksa Muusikakool aastatel 1972-1996“; Loksa Muusikakool.</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Läbi aegade on Loksa Muusikakooli õpilased saavutanud häid kohti erinevatel konkurssidel. Loksa Muusikakoolis on võimalik õppida klaverit, flööti, akordionit, kitarri, viiulit, klarnetit, </w:t>
      </w:r>
      <w:r w:rsidRPr="00916C29">
        <w:rPr>
          <w:rFonts w:ascii="Times New Roman" w:eastAsia="Times New Roman" w:hAnsi="Times New Roman" w:cs="Times New Roman"/>
          <w:sz w:val="24"/>
        </w:rPr>
        <w:lastRenderedPageBreak/>
        <w:t>saksofoni. Enim on lapsed huvitunud klaveri erialast – aastatel 1997-201</w:t>
      </w:r>
      <w:r w:rsidR="00A32515" w:rsidRPr="00916C29">
        <w:rPr>
          <w:rFonts w:ascii="Times New Roman" w:eastAsia="Times New Roman" w:hAnsi="Times New Roman" w:cs="Times New Roman"/>
          <w:sz w:val="24"/>
        </w:rPr>
        <w:t>3</w:t>
      </w:r>
      <w:r w:rsidRPr="00916C29">
        <w:rPr>
          <w:rFonts w:ascii="Times New Roman" w:eastAsia="Times New Roman" w:hAnsi="Times New Roman" w:cs="Times New Roman"/>
          <w:sz w:val="24"/>
        </w:rPr>
        <w:t xml:space="preserve"> on ligi pooled kooli õpilased otsustanud klaverimängu õppida. Populaarsed on flöödi ja kitarri õpingud, vähenenud on huvi akordioni kuid tõusnud viiuli õpingute vastu. Väikseim on õpilaste osakaal klarneti ja saksofoni erialal.</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8D26A1"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Muusikatraditsioonide jätkamiseks Loksal vajab Muusikakool ka edaspidi ruumide rekonstrueerimist ja muusikainstrumentide</w:t>
      </w:r>
      <w:r w:rsidR="004705C4" w:rsidRPr="00916C29">
        <w:rPr>
          <w:rFonts w:ascii="Times New Roman" w:eastAsia="Times New Roman" w:hAnsi="Times New Roman" w:cs="Times New Roman"/>
          <w:sz w:val="24"/>
        </w:rPr>
        <w:t xml:space="preserve"> </w:t>
      </w:r>
      <w:r w:rsidRPr="00916C29">
        <w:rPr>
          <w:rFonts w:ascii="Times New Roman" w:eastAsia="Times New Roman" w:hAnsi="Times New Roman" w:cs="Times New Roman"/>
          <w:sz w:val="24"/>
        </w:rPr>
        <w:t xml:space="preserve">soetamist. </w:t>
      </w:r>
    </w:p>
    <w:p w:rsidR="004705C4" w:rsidRDefault="004705C4" w:rsidP="004705C4">
      <w:pPr>
        <w:spacing w:after="0" w:line="240" w:lineRule="auto"/>
        <w:jc w:val="both"/>
        <w:rPr>
          <w:rFonts w:ascii="Times New Roman" w:eastAsia="Times New Roman" w:hAnsi="Times New Roman" w:cs="Times New Roman"/>
          <w:sz w:val="24"/>
        </w:rPr>
      </w:pPr>
    </w:p>
    <w:p w:rsidR="008329EA" w:rsidRPr="00916C29" w:rsidRDefault="008329EA"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u w:val="single"/>
        </w:rPr>
      </w:pPr>
      <w:r w:rsidRPr="00916C29">
        <w:rPr>
          <w:rFonts w:ascii="Times New Roman" w:eastAsia="Times New Roman" w:hAnsi="Times New Roman" w:cs="Times New Roman"/>
          <w:sz w:val="24"/>
          <w:u w:val="single"/>
        </w:rPr>
        <w:t>7.1.4 Elukestev õpe</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Elukestva õppe strateegia kohaselt hõlmab elukestev õppimine kõiki elu jooksul ette võetud õppetegevusi eesmärgiga parandada teadmisi, oskusi ja kompetentse vastavalt iseenda, kodanikkonna, ühiskonna ja/või tööturu vajadustele. Strateegia eesmärk on suurendada kõigi sihtrühmade õpimotivatsiooni, eriti aga nende, kellel tänases Eestis on juurdepääs haridusele takistatud, kas siis rahaliste vahendite, aja või muude ressursside puudumise tõttu. Elukestev õpe keskendub eelkõige tasemeharidusest väljapoole jäävatele enesearendamisvõimalustele ehk täiskasvanuharidusele.</w:t>
      </w:r>
    </w:p>
    <w:p w:rsidR="004705C4" w:rsidRPr="00916C29" w:rsidRDefault="004705C4" w:rsidP="004705C4">
      <w:pPr>
        <w:spacing w:after="0" w:line="240" w:lineRule="auto"/>
        <w:jc w:val="both"/>
        <w:rPr>
          <w:rFonts w:ascii="Times New Roman" w:eastAsia="Times New Roman" w:hAnsi="Times New Roman" w:cs="Times New Roman"/>
          <w:sz w:val="24"/>
        </w:rPr>
      </w:pPr>
    </w:p>
    <w:p w:rsidR="008D26A1" w:rsidRPr="00916C29" w:rsidRDefault="008D26A1" w:rsidP="008D26A1">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Täiskasvanutel on võimalik jätkata katkenud põhi-või keskhariduse omandamist Tallinnas.</w:t>
      </w:r>
    </w:p>
    <w:p w:rsidR="004705C4" w:rsidRPr="00916C29" w:rsidRDefault="004705C4" w:rsidP="004705C4">
      <w:pPr>
        <w:spacing w:after="0" w:line="240" w:lineRule="auto"/>
        <w:jc w:val="both"/>
        <w:rPr>
          <w:rFonts w:ascii="Times New Roman" w:eastAsia="Times New Roman" w:hAnsi="Times New Roman" w:cs="Times New Roman"/>
          <w:sz w:val="20"/>
        </w:rPr>
      </w:pPr>
      <w:r w:rsidRPr="00916C29">
        <w:rPr>
          <w:rFonts w:ascii="Times New Roman" w:eastAsia="Times New Roman" w:hAnsi="Times New Roman" w:cs="Times New Roman"/>
          <w:sz w:val="24"/>
        </w:rPr>
        <w:t xml:space="preserve">Loksa linnas korraldatakse keele kursusi. 2010/2011 aastal osales eesti keele kursustel 60 inimest. </w:t>
      </w:r>
    </w:p>
    <w:p w:rsidR="004705C4" w:rsidRPr="00916C29" w:rsidRDefault="004705C4" w:rsidP="004705C4">
      <w:pPr>
        <w:spacing w:after="0" w:line="240" w:lineRule="auto"/>
        <w:jc w:val="both"/>
        <w:rPr>
          <w:rFonts w:ascii="Times New Roman" w:eastAsia="Times New Roman" w:hAnsi="Times New Roman" w:cs="Times New Roman"/>
          <w:sz w:val="20"/>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Kõigil õpilastel on olemas võimalused ja tingimused võimete- ja huvidekohase ning kvaliteetse hariduse omandamiseks, mis võimaldavad jätkata õpinguid ja elus väärikalt toime tulla. Tagatud on juurdepääs õpivõimalustele ja hariduskohustuse täitmine, on tagatud õppekohtade olemasolu tugisüsteemide ja õppe individualiseerimisega. Kvaliteetne õpe on kättesaadav kõigile soovijaile. Õppe kvaliteet on tänu pädevatele õpetajatele, kaasaegsele õppekavale ja õpikeskkonnale, asjatundlikule juhtimisele ning asjakohasele kvaliteedihindamise süsteemile hea. Haridusasutuses on kesksel kohal laps/õpilane. Et toetada iga õppuri haridusteed, arvestatakse õppekorralduses ja õppe sisu kujundamisel õppijate erinevaid vajadusi ja võimeid, kuid toimivad info- ja nõustamissüsteemid vajavad pidevat täiendamist. Samuti vajavad täiendamist hariduslike erivajadustega õpilastele loodud tarvilikud tugisüsteemid. Üleminekud lasteaiast kooli, ühelt haridustasemelt teisele, on sujuvad.</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Arengueeldused:</w:t>
      </w:r>
    </w:p>
    <w:p w:rsidR="004705C4" w:rsidRPr="00916C29" w:rsidRDefault="004705C4" w:rsidP="004705C4">
      <w:pPr>
        <w:numPr>
          <w:ilvl w:val="0"/>
          <w:numId w:val="42"/>
        </w:numPr>
        <w:shd w:val="clear" w:color="auto" w:fill="FABF8F" w:themeFill="accent6" w:themeFillTint="99"/>
        <w:tabs>
          <w:tab w:val="left" w:pos="720"/>
          <w:tab w:val="left" w:pos="360"/>
        </w:tabs>
        <w:spacing w:after="0" w:line="240" w:lineRule="auto"/>
        <w:ind w:left="360" w:hanging="360"/>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võimalik omandada haridust kodu lähedal;</w:t>
      </w:r>
    </w:p>
    <w:p w:rsidR="004705C4" w:rsidRPr="00916C29" w:rsidRDefault="004705C4" w:rsidP="004705C4">
      <w:pPr>
        <w:numPr>
          <w:ilvl w:val="0"/>
          <w:numId w:val="42"/>
        </w:numPr>
        <w:shd w:val="clear" w:color="auto" w:fill="FABF8F" w:themeFill="accent6" w:themeFillTint="99"/>
        <w:tabs>
          <w:tab w:val="left" w:pos="720"/>
          <w:tab w:val="left" w:pos="360"/>
        </w:tabs>
        <w:spacing w:after="0" w:line="240" w:lineRule="auto"/>
        <w:ind w:left="360" w:hanging="360"/>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olemas on kvalifitseeritud õpetajad, kes on huvitatud pidevast enesetäiendamisest;</w:t>
      </w:r>
    </w:p>
    <w:p w:rsidR="004705C4" w:rsidRPr="00916C29" w:rsidRDefault="004705C4" w:rsidP="004705C4">
      <w:pPr>
        <w:numPr>
          <w:ilvl w:val="0"/>
          <w:numId w:val="42"/>
        </w:numPr>
        <w:shd w:val="clear" w:color="auto" w:fill="FABF8F" w:themeFill="accent6" w:themeFillTint="99"/>
        <w:tabs>
          <w:tab w:val="left" w:pos="720"/>
          <w:tab w:val="left" w:pos="360"/>
        </w:tabs>
        <w:spacing w:after="0" w:line="240" w:lineRule="auto"/>
        <w:ind w:left="360" w:hanging="360"/>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Loksa linnas tegutsevad kakskeelsed haridusasutused: Loksa Lasteaed</w:t>
      </w:r>
      <w:r w:rsidR="007D094F" w:rsidRPr="00916C29">
        <w:rPr>
          <w:rFonts w:ascii="Times New Roman" w:eastAsia="Times New Roman" w:hAnsi="Times New Roman" w:cs="Times New Roman"/>
          <w:sz w:val="24"/>
          <w:shd w:val="clear" w:color="auto" w:fill="FABF8F"/>
        </w:rPr>
        <w:t xml:space="preserve"> Õnnetriinu</w:t>
      </w:r>
      <w:r w:rsidRPr="00916C29">
        <w:rPr>
          <w:rFonts w:ascii="Times New Roman" w:eastAsia="Times New Roman" w:hAnsi="Times New Roman" w:cs="Times New Roman"/>
          <w:sz w:val="24"/>
          <w:shd w:val="clear" w:color="auto" w:fill="FABF8F"/>
        </w:rPr>
        <w:t xml:space="preserve"> ja Loksa Gümnaasium;</w:t>
      </w:r>
    </w:p>
    <w:p w:rsidR="00DA0DF4" w:rsidRPr="00916C29" w:rsidRDefault="00DA0DF4" w:rsidP="004705C4">
      <w:pPr>
        <w:numPr>
          <w:ilvl w:val="0"/>
          <w:numId w:val="42"/>
        </w:numPr>
        <w:shd w:val="clear" w:color="auto" w:fill="FABF8F" w:themeFill="accent6" w:themeFillTint="99"/>
        <w:tabs>
          <w:tab w:val="left" w:pos="720"/>
          <w:tab w:val="left" w:pos="360"/>
        </w:tabs>
        <w:spacing w:after="0" w:line="240" w:lineRule="auto"/>
        <w:ind w:left="360" w:hanging="360"/>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Loksa Gümnaasiumis töötab eripedagoog, kes täidab ka logopeedi ülesandeid.</w:t>
      </w:r>
    </w:p>
    <w:p w:rsidR="004705C4" w:rsidRPr="00916C29" w:rsidRDefault="004705C4" w:rsidP="004705C4">
      <w:pPr>
        <w:numPr>
          <w:ilvl w:val="0"/>
          <w:numId w:val="42"/>
        </w:numPr>
        <w:shd w:val="clear" w:color="auto" w:fill="FABF8F" w:themeFill="accent6" w:themeFillTint="99"/>
        <w:tabs>
          <w:tab w:val="left" w:pos="720"/>
          <w:tab w:val="left" w:pos="360"/>
        </w:tabs>
        <w:spacing w:after="0" w:line="240" w:lineRule="auto"/>
        <w:ind w:left="360" w:hanging="360"/>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huvikoolina töötab Loksa Muusikakool;</w:t>
      </w:r>
    </w:p>
    <w:p w:rsidR="004705C4" w:rsidRPr="00916C29" w:rsidRDefault="004705C4" w:rsidP="004705C4">
      <w:pPr>
        <w:numPr>
          <w:ilvl w:val="0"/>
          <w:numId w:val="42"/>
        </w:numPr>
        <w:shd w:val="clear" w:color="auto" w:fill="FABF8F" w:themeFill="accent6" w:themeFillTint="99"/>
        <w:tabs>
          <w:tab w:val="left" w:pos="720"/>
          <w:tab w:val="left" w:pos="360"/>
        </w:tabs>
        <w:spacing w:after="0" w:line="240" w:lineRule="auto"/>
        <w:ind w:left="360" w:hanging="360"/>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linna haridusasutused on tõmbekeskuseks ümbruskonna valdade lastele.</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Probleemid:</w:t>
      </w:r>
    </w:p>
    <w:p w:rsidR="004705C4" w:rsidRPr="00916C29" w:rsidRDefault="004705C4" w:rsidP="00307617">
      <w:pPr>
        <w:numPr>
          <w:ilvl w:val="0"/>
          <w:numId w:val="43"/>
        </w:numPr>
        <w:shd w:val="clear" w:color="auto" w:fill="FABF8F" w:themeFill="accent6" w:themeFillTint="99"/>
        <w:tabs>
          <w:tab w:val="left" w:pos="720"/>
          <w:tab w:val="left" w:pos="360"/>
        </w:tabs>
        <w:spacing w:after="0" w:line="240" w:lineRule="auto"/>
        <w:ind w:left="360" w:hanging="360"/>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laste arv väheneb;</w:t>
      </w:r>
    </w:p>
    <w:p w:rsidR="004705C4" w:rsidRPr="00916C29" w:rsidRDefault="004705C4" w:rsidP="004705C4">
      <w:pPr>
        <w:numPr>
          <w:ilvl w:val="0"/>
          <w:numId w:val="43"/>
        </w:numPr>
        <w:shd w:val="clear" w:color="auto" w:fill="FABF8F" w:themeFill="accent6" w:themeFillTint="99"/>
        <w:tabs>
          <w:tab w:val="left" w:pos="720"/>
          <w:tab w:val="left" w:pos="360"/>
        </w:tabs>
        <w:spacing w:after="0" w:line="240" w:lineRule="auto"/>
        <w:ind w:left="360" w:hanging="360"/>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pedagoogide ametikohtade täitmisel esineb raskusi;</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VISIOON 2040</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lastRenderedPageBreak/>
        <w:t>Kõigil Loksa linna lastel on võimalik käia lasteaias. Loksa linnas on kõrgel tasemel haridust pakkuv ja kaasaegse materiaal-tehnilise baasiga, piirkonna elanike huve arvestav haridusasutuste võrgustik. Loksa linna on võimalik saada gümnaasiumiharidust, mis võimaldab jätkata õpiteed kõrgkoolis ja gümnaasiumijärgses kutseõppes. Haridusasutustes töötavad suure empaatiavõimega ja oma tööle pühendunud õpetajad ja personal. Loksal väärtustatakse elukestvat õpet ja haritud inimesi.</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EESMÄRK</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 xml:space="preserve">Mitmekülgse, kaasaja nõuetele vastava kvaliteetse alus-, põhi-, kesk-, täiskasvanu- ja huvihariduse andmine ning hariduse väärtustamine. </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 xml:space="preserve">Ülesanded: </w:t>
      </w:r>
    </w:p>
    <w:p w:rsidR="004705C4" w:rsidRPr="00916C29" w:rsidRDefault="004705C4" w:rsidP="004705C4">
      <w:pPr>
        <w:numPr>
          <w:ilvl w:val="0"/>
          <w:numId w:val="4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tagada konkurentsivõimeline haridus alusharidusest kuni elukestva õppeni;</w:t>
      </w:r>
    </w:p>
    <w:p w:rsidR="004705C4" w:rsidRPr="00916C29" w:rsidRDefault="004705C4" w:rsidP="004705C4">
      <w:pPr>
        <w:numPr>
          <w:ilvl w:val="0"/>
          <w:numId w:val="4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säilitada gümnaasiumihariduse andmine Loksa linnas;</w:t>
      </w:r>
    </w:p>
    <w:p w:rsidR="004705C4" w:rsidRPr="00916C29" w:rsidRDefault="004705C4" w:rsidP="004705C4">
      <w:pPr>
        <w:numPr>
          <w:ilvl w:val="0"/>
          <w:numId w:val="4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tagada sujuvad üleminekud ühelt haridustasemelt teise;</w:t>
      </w:r>
    </w:p>
    <w:p w:rsidR="004705C4" w:rsidRPr="00916C29" w:rsidRDefault="004705C4" w:rsidP="004705C4">
      <w:pPr>
        <w:numPr>
          <w:ilvl w:val="0"/>
          <w:numId w:val="4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tagada piisav lasteaiakohtade arv;</w:t>
      </w:r>
    </w:p>
    <w:p w:rsidR="004705C4" w:rsidRPr="00916C29" w:rsidRDefault="004705C4" w:rsidP="004705C4">
      <w:pPr>
        <w:numPr>
          <w:ilvl w:val="0"/>
          <w:numId w:val="4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kindlustada huvihariduse edasine areng;</w:t>
      </w:r>
    </w:p>
    <w:p w:rsidR="004705C4" w:rsidRPr="00916C29" w:rsidRDefault="004705C4" w:rsidP="004705C4">
      <w:pPr>
        <w:numPr>
          <w:ilvl w:val="0"/>
          <w:numId w:val="4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töötada Loksa Gümnaasiumile välja omanäoline, konkurentsivõimet soodustav profiil;</w:t>
      </w:r>
    </w:p>
    <w:p w:rsidR="004705C4" w:rsidRPr="00916C29" w:rsidRDefault="004705C4" w:rsidP="004705C4">
      <w:pPr>
        <w:numPr>
          <w:ilvl w:val="0"/>
          <w:numId w:val="4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rekonstrueerida Loksa Gümnaasiumi, Loksa Muusikakooli hooned ja kaasajastada nende õppetehniline baas;</w:t>
      </w:r>
    </w:p>
    <w:p w:rsidR="004705C4" w:rsidRPr="00916C29" w:rsidRDefault="004705C4" w:rsidP="004705C4">
      <w:pPr>
        <w:numPr>
          <w:ilvl w:val="0"/>
          <w:numId w:val="4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tõsta kooli infotehnoloogia potentsiaali, kasutada enam õppeprotsessi käigus infotehnoloogia ja interneti võimalusi;</w:t>
      </w:r>
    </w:p>
    <w:p w:rsidR="004705C4" w:rsidRPr="00916C29" w:rsidRDefault="004705C4" w:rsidP="004705C4">
      <w:pPr>
        <w:numPr>
          <w:ilvl w:val="0"/>
          <w:numId w:val="4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arendada õpetajakoolitust ning laiendada õppeasutuste ja tööandjate koostöösidemeid;</w:t>
      </w:r>
    </w:p>
    <w:p w:rsidR="004705C4" w:rsidRPr="00916C29" w:rsidRDefault="004705C4" w:rsidP="004705C4">
      <w:pPr>
        <w:numPr>
          <w:ilvl w:val="0"/>
          <w:numId w:val="4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käivitada pedagoogide eneseharimist toetavaid ja nende mainet tõstvaid projekte;</w:t>
      </w:r>
    </w:p>
    <w:p w:rsidR="004705C4" w:rsidRPr="00916C29" w:rsidRDefault="004705C4" w:rsidP="004705C4">
      <w:pPr>
        <w:numPr>
          <w:ilvl w:val="0"/>
          <w:numId w:val="4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tagada võimalused kvalifitseeritud pedagoogide ja töötajate täiendõppeks;</w:t>
      </w:r>
    </w:p>
    <w:p w:rsidR="004705C4" w:rsidRPr="00916C29" w:rsidRDefault="004705C4" w:rsidP="004705C4">
      <w:pPr>
        <w:numPr>
          <w:ilvl w:val="0"/>
          <w:numId w:val="4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tõsta lastevanemate teadlikkust ja suurendada nende koostööd pedagoogidega;</w:t>
      </w:r>
    </w:p>
    <w:p w:rsidR="004705C4" w:rsidRPr="00916C29" w:rsidRDefault="004705C4" w:rsidP="004705C4">
      <w:pPr>
        <w:numPr>
          <w:ilvl w:val="0"/>
          <w:numId w:val="4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 xml:space="preserve">soodustada erainitsiatiivi ja kolmanda sektori tööd hariduses, kultuuris ja spordis; </w:t>
      </w:r>
    </w:p>
    <w:p w:rsidR="004705C4" w:rsidRPr="00916C29" w:rsidRDefault="004705C4" w:rsidP="004705C4">
      <w:pPr>
        <w:numPr>
          <w:ilvl w:val="0"/>
          <w:numId w:val="4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osaleda EL programmides ja kohalikes regionaalarenguprogrammides;</w:t>
      </w:r>
    </w:p>
    <w:p w:rsidR="004705C4" w:rsidRPr="00916C29" w:rsidRDefault="004705C4" w:rsidP="004705C4">
      <w:pPr>
        <w:numPr>
          <w:ilvl w:val="0"/>
          <w:numId w:val="4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kasutada maksimaalselt ära haritud ja aktiivsete inimeste potentsiaali.</w:t>
      </w:r>
    </w:p>
    <w:p w:rsidR="004705C4" w:rsidRPr="00916C29" w:rsidRDefault="004705C4" w:rsidP="004705C4">
      <w:pPr>
        <w:spacing w:after="0" w:line="240" w:lineRule="auto"/>
        <w:rPr>
          <w:rFonts w:ascii="Times New Roman" w:eastAsia="Times New Roman" w:hAnsi="Times New Roman" w:cs="Times New Roman"/>
          <w:b/>
          <w:sz w:val="24"/>
          <w:u w:val="single"/>
        </w:rPr>
      </w:pPr>
    </w:p>
    <w:p w:rsidR="00AA5F08" w:rsidRPr="00916C29" w:rsidRDefault="00AA5F08" w:rsidP="004705C4">
      <w:pPr>
        <w:spacing w:after="0" w:line="240" w:lineRule="auto"/>
        <w:rPr>
          <w:rFonts w:ascii="Times New Roman" w:eastAsia="Times New Roman" w:hAnsi="Times New Roman" w:cs="Times New Roman"/>
          <w:b/>
          <w:sz w:val="24"/>
          <w:u w:val="single"/>
        </w:rPr>
      </w:pPr>
    </w:p>
    <w:p w:rsidR="004705C4" w:rsidRPr="00916C29" w:rsidRDefault="004705C4" w:rsidP="004705C4">
      <w:pPr>
        <w:spacing w:after="0" w:line="240" w:lineRule="auto"/>
        <w:rPr>
          <w:rFonts w:ascii="Times New Roman" w:eastAsia="Times New Roman" w:hAnsi="Times New Roman" w:cs="Times New Roman"/>
          <w:sz w:val="24"/>
          <w:u w:val="single"/>
        </w:rPr>
      </w:pPr>
      <w:r w:rsidRPr="00916C29">
        <w:rPr>
          <w:rFonts w:ascii="Times New Roman" w:eastAsia="Times New Roman" w:hAnsi="Times New Roman" w:cs="Times New Roman"/>
          <w:b/>
          <w:sz w:val="24"/>
          <w:u w:val="single"/>
        </w:rPr>
        <w:t>7.2 Noorsootöö</w:t>
      </w:r>
    </w:p>
    <w:p w:rsidR="004705C4" w:rsidRPr="00916C29" w:rsidRDefault="00BC69C3"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linnas on 01.01.2015</w:t>
      </w:r>
      <w:r w:rsidR="004705C4" w:rsidRPr="00916C29">
        <w:rPr>
          <w:rFonts w:ascii="Times New Roman" w:eastAsia="Times New Roman" w:hAnsi="Times New Roman" w:cs="Times New Roman"/>
          <w:sz w:val="24"/>
        </w:rPr>
        <w:t xml:space="preserve"> seisuga </w:t>
      </w:r>
      <w:r w:rsidRPr="00916C29">
        <w:rPr>
          <w:rFonts w:ascii="Times New Roman" w:eastAsia="Times New Roman" w:hAnsi="Times New Roman" w:cs="Times New Roman"/>
          <w:sz w:val="24"/>
        </w:rPr>
        <w:t>475</w:t>
      </w:r>
      <w:r w:rsidR="004705C4" w:rsidRPr="00916C29">
        <w:rPr>
          <w:rFonts w:ascii="Times New Roman" w:eastAsia="Times New Roman" w:hAnsi="Times New Roman" w:cs="Times New Roman"/>
          <w:sz w:val="24"/>
        </w:rPr>
        <w:t xml:space="preserve"> noort (7-26-aas</w:t>
      </w:r>
      <w:r w:rsidRPr="00916C29">
        <w:rPr>
          <w:rFonts w:ascii="Times New Roman" w:eastAsia="Times New Roman" w:hAnsi="Times New Roman" w:cs="Times New Roman"/>
          <w:sz w:val="24"/>
        </w:rPr>
        <w:t>tased), neist 7-17-aastaseid 273</w:t>
      </w:r>
      <w:r w:rsidR="00C8230B" w:rsidRPr="00916C29">
        <w:rPr>
          <w:rFonts w:ascii="Times New Roman" w:eastAsia="Times New Roman" w:hAnsi="Times New Roman" w:cs="Times New Roman"/>
          <w:sz w:val="24"/>
        </w:rPr>
        <w:t xml:space="preserve"> 18-26-aastaseid </w:t>
      </w:r>
      <w:r w:rsidRPr="00916C29">
        <w:rPr>
          <w:rFonts w:ascii="Times New Roman" w:eastAsia="Times New Roman" w:hAnsi="Times New Roman" w:cs="Times New Roman"/>
          <w:sz w:val="24"/>
        </w:rPr>
        <w:t>202</w:t>
      </w:r>
      <w:r w:rsidR="004705C4" w:rsidRPr="00916C29">
        <w:rPr>
          <w:rFonts w:ascii="Times New Roman" w:eastAsia="Times New Roman" w:hAnsi="Times New Roman" w:cs="Times New Roman"/>
          <w:sz w:val="24"/>
        </w:rPr>
        <w:t>. Noorsootöö seisukohalt on oluline Loksa Noortekeskus (kuni 31.12.2010 kandis nime Loksa linna Päevakeskus), mis alustas tegevust 2003. aastal. Loksa Noortekeskus töötab avatud noorsootöö põhimõttel – on avatud igale noorele, seadmata eeltingimusi tema tõekspidamistele, võimetele, oskustele, teadmistele ja rahalistele võimalustele, kaasab aktiivselt noori tegevuste algatamisse ja arendamisse, võimaldab noortele suhtlemist ja arendavat tegevust talle sobival kodu- ja koolivälisel ajal, loob tingimused mitteformaalseks õppeks, eelkõige kogemuste omandamiseks tegevuse ja suhtlemise kaudu.</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Noortekeskus pakub noortele vaba aja veetmise võimalusi ning korraldab mitmeid noortele suunatud üritusi. Noored saavad tasuta kasutada internetti, mängida piljardit, lauajalgpalli ja lauamänge, samuti saab lugeda ajakirju ning vaadata DVD-d. Noortel on võimalus võtta osa korraldatavatest üritustest ja konkurssidest. Noortekeskuse eesmärgiks on olla koht, kus noored saavad ennast vabalt tunda, tingimuseks on kodukorrast kinni pidamine. Noortekeskus on paik, kus noored </w:t>
      </w:r>
      <w:r w:rsidR="00951F5C" w:rsidRPr="00916C29">
        <w:rPr>
          <w:rFonts w:ascii="Times New Roman" w:eastAsia="Times New Roman" w:hAnsi="Times New Roman" w:cs="Times New Roman"/>
          <w:sz w:val="24"/>
        </w:rPr>
        <w:t>saavad tunda enda turvaliselt</w:t>
      </w:r>
      <w:r w:rsidR="00BC69C3" w:rsidRPr="00916C29">
        <w:rPr>
          <w:rFonts w:ascii="Times New Roman" w:eastAsia="Times New Roman" w:hAnsi="Times New Roman" w:cs="Times New Roman"/>
          <w:sz w:val="24"/>
        </w:rPr>
        <w:t xml:space="preserve"> </w:t>
      </w:r>
      <w:r w:rsidR="00951F5C" w:rsidRPr="00916C29">
        <w:rPr>
          <w:rFonts w:ascii="Times New Roman" w:eastAsia="Times New Roman" w:hAnsi="Times New Roman" w:cs="Times New Roman"/>
          <w:sz w:val="24"/>
        </w:rPr>
        <w:t>ja sisustada aega</w:t>
      </w:r>
      <w:r w:rsidRPr="00916C29">
        <w:rPr>
          <w:rFonts w:ascii="Times New Roman" w:eastAsia="Times New Roman" w:hAnsi="Times New Roman" w:cs="Times New Roman"/>
          <w:sz w:val="24"/>
        </w:rPr>
        <w:t xml:space="preserve"> pärast kooli bussi oodates, nooremad lapsed saavad mängides oodata oma vanemaid, kuni nad töölt tulevad. Lapsele on noortekeskus kohaks, kus saab suhelda ning kus temale pööratakse tähelepanu.</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Noortekeskuse kõrval asub skateplats. Noorte vaba aja veetmise võimaluste mitmekesistamiseks tuleks linnaruumi täiendada täiendavate mänguväljakute, seiklusraja ja tenniseväljakuga. Parendamist ja rekonstrueerimist vajavad olemasolevad rajatised ja hooned.</w:t>
      </w:r>
    </w:p>
    <w:p w:rsidR="004705C4" w:rsidRPr="00916C29" w:rsidRDefault="004705C4" w:rsidP="004705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p>
    <w:p w:rsidR="004705C4" w:rsidRPr="00916C29" w:rsidRDefault="004705C4" w:rsidP="004705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Kavas on rajada Noortekeskuse Vabaajakeskus, eesmärgiga võimaldada noortele koosviibimiseks ja ürituste korraldamiseks (nt helitehnikaga peod, diskod, bändiproovid, kohvik-klubiõhtud, lauamängude turniirid) suuremat ruumi kui on seni nende käsutuses noortekeskuses. Lisaks noortele saaks noortekeskuse juurde kuuluvat vabaajakeskust kasutada ka teistele sihtrühmadele suunatud linna ürituste korraldamiseks.</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2009. aastal loodi noortekeskuse juurde noorteühing Loksa Koostöökogu Noored. Projekti raames koostati oma koduleht, organiseeriti teema-, filmi- ja lauamängude õhtuid, remonditud on noortekeskuse ruume.</w:t>
      </w:r>
    </w:p>
    <w:p w:rsidR="004705C4" w:rsidRPr="00916C29" w:rsidRDefault="004705C4" w:rsidP="004705C4">
      <w:pPr>
        <w:spacing w:after="0" w:line="240" w:lineRule="auto"/>
        <w:jc w:val="both"/>
        <w:rPr>
          <w:rFonts w:ascii="Times New Roman" w:eastAsia="Times New Roman" w:hAnsi="Times New Roman" w:cs="Times New Roman"/>
          <w:sz w:val="24"/>
        </w:rPr>
      </w:pPr>
    </w:p>
    <w:p w:rsidR="00CF4CB6" w:rsidRPr="00916C29" w:rsidRDefault="00CF4CB6" w:rsidP="00CF4CB6">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Lisaks koolile ja noortekeskusele mitmekesistavad laste ja noorte vaba aja veetmise võimalusi erinevad mittetulundusühingud, korraldades suviseid tegevus-, keele-, spordi- ja puhkelaagreid. Lastele ja noortele pakutakse võimalust tegeleda judo, kurnimängu, ujumise ja muude spordialadega. Aktiivne on olnud noorte osavõtt projektitegevusest, näiteks projekt “Oskan ennast hoida“. Aktiivne on osavõtt rahvakalendri tähtpäevadega seotud üritustest. Lisaks on noortel võimalik osaleda erinevates SA Loksa Kultuur juures tegutsevates ringides (Loksa Muusikakooli vilistlaste koor,  tantsuring, kunstiring ja käsitööring).</w:t>
      </w:r>
    </w:p>
    <w:p w:rsidR="00CF4CB6" w:rsidRPr="00916C29" w:rsidRDefault="00CF4CB6" w:rsidP="00CF4CB6">
      <w:pPr>
        <w:spacing w:after="0" w:line="240" w:lineRule="auto"/>
        <w:jc w:val="both"/>
        <w:rPr>
          <w:rFonts w:ascii="Times New Roman" w:eastAsia="Times New Roman" w:hAnsi="Times New Roman" w:cs="Times New Roman"/>
          <w:b/>
          <w:sz w:val="24"/>
          <w:u w:val="single"/>
        </w:rPr>
      </w:pPr>
    </w:p>
    <w:p w:rsidR="00CF4CB6" w:rsidRPr="00916C29" w:rsidRDefault="00CF4CB6" w:rsidP="00CF4CB6">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 osales 2011. aastal noorsootöö kvaliteedi hindamises. See võimaldas saada ülevaate linna noorsootöö hetkeolukorrast, selgusid tugevused ja arenguvajadused. Samal aastal on tehtud linnas algust ka mobiilse noorsootööga. Tänu noorsootöö kvaliteedi hindamisele, on saavutatud parem ja tihedam koostöö Loksa linnas tegutsevate noorsootöötajate vahel.</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Alates 2011. aastast eksisteerib linnas toimiv koostöövõrgustik (kool, huvikool, noortekeskus, linnavalitsus). Koostöövõrgustiku eesmärgiks on jagada informatsiooni ja leida kaalutletud, läbiarutatud ja noortekeskseid lahendusi õpiraskuste leevendamiseks. Koostöövõrgustik loodi osaledes SA Archimedes Euroopa Noored käivitatud noorsootöö pilootprojektis kooliraskustega noorte toetamiseks. Lisaks on koostöös Kuusalu vallaga linnas toimiv alaealiste asjade komisjon, mis arutab muuhulgas alaealiste õigusrikkumisi. Samas puudub linnavalitsuses valdkonda koordineeriv noorsootööspetsialisti ametikoht.</w:t>
      </w:r>
    </w:p>
    <w:p w:rsidR="004705C4" w:rsidRPr="00916C29" w:rsidRDefault="004705C4" w:rsidP="004705C4">
      <w:pPr>
        <w:spacing w:after="0" w:line="240" w:lineRule="auto"/>
        <w:jc w:val="both"/>
        <w:rPr>
          <w:rFonts w:ascii="Times New Roman" w:eastAsia="Times New Roman" w:hAnsi="Times New Roman" w:cs="Times New Roman"/>
          <w:b/>
          <w:sz w:val="24"/>
          <w:u w:val="single"/>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Arengueeldused:</w:t>
      </w:r>
    </w:p>
    <w:p w:rsidR="004705C4" w:rsidRPr="00916C29" w:rsidRDefault="004705C4" w:rsidP="004705C4">
      <w:pPr>
        <w:numPr>
          <w:ilvl w:val="0"/>
          <w:numId w:val="4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noortel on võimalik osaleda huvihariduses ja huvitegevuses, kuna Loksal asub noortekeskus, muusikakool, SA Loksa Sport ja tegutsevad nii kooli kui ka SA Loksa Kultuur juures huviringid;</w:t>
      </w:r>
    </w:p>
    <w:p w:rsidR="004705C4" w:rsidRPr="00916C29" w:rsidRDefault="004705C4" w:rsidP="004705C4">
      <w:pPr>
        <w:numPr>
          <w:ilvl w:val="0"/>
          <w:numId w:val="4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kohalikud MTÜ-d pakuvad noorsootöö teenust;</w:t>
      </w:r>
    </w:p>
    <w:p w:rsidR="004705C4" w:rsidRPr="00916C29" w:rsidRDefault="004705C4" w:rsidP="004705C4">
      <w:pPr>
        <w:numPr>
          <w:ilvl w:val="0"/>
          <w:numId w:val="4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noorsootöö asutused paiknevad linnakeskuses kooli ja bussijaama läheduses;</w:t>
      </w:r>
    </w:p>
    <w:p w:rsidR="004705C4" w:rsidRPr="00916C29" w:rsidRDefault="004705C4" w:rsidP="004705C4">
      <w:pPr>
        <w:numPr>
          <w:ilvl w:val="0"/>
          <w:numId w:val="4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noorsootöötajad on motiveeritud, osalevad aktiivselt koolitustel, on huvitatud noorsootöö arendamisest Loksa linnas;</w:t>
      </w:r>
    </w:p>
    <w:p w:rsidR="004705C4" w:rsidRPr="00916C29" w:rsidRDefault="004705C4" w:rsidP="004705C4">
      <w:pPr>
        <w:numPr>
          <w:ilvl w:val="0"/>
          <w:numId w:val="4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noored osalevad aktiivselt kodanikukasvatuslikes programmides (Noored Kotkad ja Kodutütred);</w:t>
      </w:r>
    </w:p>
    <w:p w:rsidR="004705C4" w:rsidRPr="00916C29" w:rsidRDefault="004705C4" w:rsidP="004705C4">
      <w:pPr>
        <w:numPr>
          <w:ilvl w:val="0"/>
          <w:numId w:val="4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loodud on Koostöökogu Noored, millel on potentsiaali osaleda kohaliku omavalitsuse otsustusprotsessides;</w:t>
      </w:r>
    </w:p>
    <w:p w:rsidR="004705C4" w:rsidRPr="00916C29" w:rsidRDefault="004705C4" w:rsidP="004705C4">
      <w:pPr>
        <w:numPr>
          <w:ilvl w:val="0"/>
          <w:numId w:val="4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noorte jaoks vajalik info on nähtav (võrgulehed, stendid, Loksa Elu);</w:t>
      </w:r>
    </w:p>
    <w:p w:rsidR="004705C4" w:rsidRPr="00916C29" w:rsidRDefault="004705C4" w:rsidP="004705C4">
      <w:pPr>
        <w:numPr>
          <w:ilvl w:val="0"/>
          <w:numId w:val="4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lastRenderedPageBreak/>
        <w:t>loodud on alaealiste asjade komisjon kahasse naabervallaga ning on olemas noorsootöö asutuste ja linnavalitsuse vaheline toimiv koostöövõrgustik.</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FFF00"/>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Probleemid:</w:t>
      </w:r>
    </w:p>
    <w:p w:rsidR="004705C4" w:rsidRPr="00916C29" w:rsidRDefault="004705C4" w:rsidP="004705C4">
      <w:pPr>
        <w:numPr>
          <w:ilvl w:val="0"/>
          <w:numId w:val="4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puudus on huviringidest tehnikahuvilistele;</w:t>
      </w:r>
    </w:p>
    <w:p w:rsidR="004705C4" w:rsidRPr="00916C29" w:rsidRDefault="004705C4" w:rsidP="004705C4">
      <w:pPr>
        <w:numPr>
          <w:ilvl w:val="0"/>
          <w:numId w:val="4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vähe on ülelinnalisi noortele suunatud üritusi;</w:t>
      </w:r>
    </w:p>
    <w:p w:rsidR="00700F35" w:rsidRPr="00916C29" w:rsidRDefault="004705C4" w:rsidP="004E5B97">
      <w:pPr>
        <w:numPr>
          <w:ilvl w:val="0"/>
          <w:numId w:val="46"/>
        </w:numPr>
        <w:shd w:val="clear" w:color="auto" w:fill="FABF8F" w:themeFill="accent6" w:themeFillTint="99"/>
        <w:tabs>
          <w:tab w:val="left" w:pos="720"/>
          <w:tab w:val="left" w:pos="360"/>
        </w:tabs>
        <w:spacing w:after="0" w:line="240" w:lineRule="auto"/>
        <w:ind w:left="360" w:hanging="360"/>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noored on passiivsed (s.h Koostöökogu noored), sageli puudub neil motivatsioon,  huvi ja algatusvõime;</w:t>
      </w:r>
    </w:p>
    <w:p w:rsidR="004705C4" w:rsidRPr="00916C29" w:rsidRDefault="004705C4" w:rsidP="004705C4">
      <w:pPr>
        <w:numPr>
          <w:ilvl w:val="0"/>
          <w:numId w:val="46"/>
        </w:numPr>
        <w:shd w:val="clear" w:color="auto" w:fill="FABF8F" w:themeFill="accent6" w:themeFillTint="99"/>
        <w:tabs>
          <w:tab w:val="left" w:pos="720"/>
          <w:tab w:val="left" w:pos="360"/>
        </w:tabs>
        <w:spacing w:after="0" w:line="240" w:lineRule="auto"/>
        <w:ind w:left="360" w:hanging="360"/>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puudus on noorsootööd koordineerivast noorsootööspetsialistist;</w:t>
      </w:r>
    </w:p>
    <w:p w:rsidR="004705C4" w:rsidRPr="00916C29" w:rsidRDefault="004705C4" w:rsidP="004705C4">
      <w:pPr>
        <w:numPr>
          <w:ilvl w:val="0"/>
          <w:numId w:val="46"/>
        </w:numPr>
        <w:shd w:val="clear" w:color="auto" w:fill="FABF8F" w:themeFill="accent6" w:themeFillTint="99"/>
        <w:tabs>
          <w:tab w:val="left" w:pos="720"/>
          <w:tab w:val="left" w:pos="360"/>
        </w:tabs>
        <w:spacing w:after="0" w:line="240" w:lineRule="auto"/>
        <w:ind w:left="360" w:hanging="360"/>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piiratud on nõustamisteenuste kättesaadavus;</w:t>
      </w:r>
    </w:p>
    <w:p w:rsidR="004705C4" w:rsidRPr="00916C29" w:rsidRDefault="004705C4" w:rsidP="004705C4">
      <w:pPr>
        <w:numPr>
          <w:ilvl w:val="0"/>
          <w:numId w:val="46"/>
        </w:numPr>
        <w:shd w:val="clear" w:color="auto" w:fill="FABF8F" w:themeFill="accent6" w:themeFillTint="99"/>
        <w:tabs>
          <w:tab w:val="left" w:pos="720"/>
          <w:tab w:val="left" w:pos="360"/>
        </w:tabs>
        <w:spacing w:after="0" w:line="240" w:lineRule="auto"/>
        <w:ind w:left="360" w:hanging="360"/>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vabatahtlike kaasamine on vähene.</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VISIOON 2040</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Loksa on noorsootööd väärtustav ja tunnustav linn, kus aktiivsetest noortest moodustunud osaluskogu osaleb linna otsustusprotsessides, toimub efektiivne probleemide ennetamine, toimib nõustamissüsteem, alaealiste õigusrikkumistele reageeritakse tõhusalt.</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EESMÄRGID</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Võrdsete võimaluste loomine noorsootöös osalemiseks turvalistes ja selleks kohandatud noorsootöö asutustes ning linnas tervikuna. Noorte kaasamine arenguprotsessidesse, nende võimete ja oskuste arendamine ja ettevalmistamine iseseisvaks toimetulekuks.</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Ülesanded:</w:t>
      </w:r>
    </w:p>
    <w:p w:rsidR="004705C4" w:rsidRPr="00916C29" w:rsidRDefault="004705C4" w:rsidP="004705C4">
      <w:pPr>
        <w:numPr>
          <w:ilvl w:val="0"/>
          <w:numId w:val="4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aidata kaasa noorte integreerumisele ühiskonda, vähendada ksenofoobiat;</w:t>
      </w:r>
    </w:p>
    <w:p w:rsidR="004705C4" w:rsidRPr="00916C29" w:rsidRDefault="004705C4" w:rsidP="004705C4">
      <w:pPr>
        <w:numPr>
          <w:ilvl w:val="0"/>
          <w:numId w:val="4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leida võimalusi huvitegevuseks ka tehnikahuvilistele;</w:t>
      </w:r>
    </w:p>
    <w:p w:rsidR="004705C4" w:rsidRPr="00916C29" w:rsidRDefault="004705C4" w:rsidP="004705C4">
      <w:pPr>
        <w:numPr>
          <w:ilvl w:val="0"/>
          <w:numId w:val="4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suurendada noortele suunatud ülelinnaliste ürituste, infopäevade ja töötubade arvu;</w:t>
      </w:r>
    </w:p>
    <w:p w:rsidR="004705C4" w:rsidRPr="00916C29" w:rsidRDefault="004705C4" w:rsidP="004705C4">
      <w:pPr>
        <w:numPr>
          <w:ilvl w:val="0"/>
          <w:numId w:val="4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kaasata noori linnaürituste korraldamisse;</w:t>
      </w:r>
    </w:p>
    <w:p w:rsidR="004705C4" w:rsidRPr="00916C29" w:rsidRDefault="004705C4" w:rsidP="004705C4">
      <w:pPr>
        <w:numPr>
          <w:ilvl w:val="0"/>
          <w:numId w:val="4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pakkuda teotahtelistele ja haritud noortele eneseteostuse võimalusi;</w:t>
      </w:r>
    </w:p>
    <w:p w:rsidR="004705C4" w:rsidRPr="00916C29" w:rsidRDefault="004705C4" w:rsidP="004705C4">
      <w:pPr>
        <w:numPr>
          <w:ilvl w:val="0"/>
          <w:numId w:val="4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arendada noorte kutsealaseid oskusi ning oskusi meeskonnatööks;</w:t>
      </w:r>
    </w:p>
    <w:p w:rsidR="004705C4" w:rsidRPr="00916C29" w:rsidRDefault="004705C4" w:rsidP="004705C4">
      <w:pPr>
        <w:numPr>
          <w:ilvl w:val="0"/>
          <w:numId w:val="4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võimaldada noortele vajalikke nõustamisteenuseid;</w:t>
      </w:r>
    </w:p>
    <w:p w:rsidR="004705C4" w:rsidRPr="00916C29" w:rsidRDefault="004705C4" w:rsidP="004705C4">
      <w:pPr>
        <w:numPr>
          <w:ilvl w:val="0"/>
          <w:numId w:val="4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jätkata probleemide ennetustegevusega;</w:t>
      </w:r>
    </w:p>
    <w:p w:rsidR="004705C4" w:rsidRPr="00916C29" w:rsidRDefault="004705C4" w:rsidP="004705C4">
      <w:pPr>
        <w:numPr>
          <w:ilvl w:val="0"/>
          <w:numId w:val="4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rekonstrueerida Loksa Noortekeskuse hoone, olemasolevad spordirajatised ning ehitada uusi;</w:t>
      </w:r>
    </w:p>
    <w:p w:rsidR="004705C4" w:rsidRPr="00916C29" w:rsidRDefault="004705C4" w:rsidP="004705C4">
      <w:pPr>
        <w:numPr>
          <w:ilvl w:val="0"/>
          <w:numId w:val="4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soodustada Koostöökogu noorte aktiviseerumist, nende kaasarääkimist kohaliku omavalitsuse otsustusprotsessides;</w:t>
      </w:r>
    </w:p>
    <w:p w:rsidR="004705C4" w:rsidRPr="00916C29" w:rsidRDefault="004705C4" w:rsidP="004705C4">
      <w:pPr>
        <w:numPr>
          <w:ilvl w:val="0"/>
          <w:numId w:val="4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arendada Koostöökogu noorte võrguleht Loksa linna noorte keskseks võrguleheks;</w:t>
      </w:r>
    </w:p>
    <w:p w:rsidR="004705C4" w:rsidRPr="00916C29" w:rsidRDefault="004705C4" w:rsidP="004705C4">
      <w:pPr>
        <w:numPr>
          <w:ilvl w:val="0"/>
          <w:numId w:val="4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tagada noorsootöö tegevusi kajastava informatsiooni parem levik linnas;</w:t>
      </w:r>
    </w:p>
    <w:p w:rsidR="004705C4" w:rsidRPr="00916C29" w:rsidRDefault="004705C4" w:rsidP="004705C4">
      <w:pPr>
        <w:numPr>
          <w:ilvl w:val="0"/>
          <w:numId w:val="4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kaasata noori levitama noorsootöö tegevusi kajastavat informatsiooni linnas;</w:t>
      </w:r>
    </w:p>
    <w:p w:rsidR="004705C4" w:rsidRPr="00916C29" w:rsidRDefault="004705C4" w:rsidP="004705C4">
      <w:pPr>
        <w:numPr>
          <w:ilvl w:val="0"/>
          <w:numId w:val="4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soodustada noorsootöö asutuste omavahelist koostööd;</w:t>
      </w:r>
    </w:p>
    <w:p w:rsidR="004705C4" w:rsidRPr="00916C29" w:rsidRDefault="004705C4" w:rsidP="004705C4">
      <w:pPr>
        <w:numPr>
          <w:ilvl w:val="0"/>
          <w:numId w:val="4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väärtustada ja tunnustada noorsootööd ja noori, motiveerida noorsootöötajaid;</w:t>
      </w:r>
    </w:p>
    <w:p w:rsidR="004705C4" w:rsidRPr="00916C29" w:rsidRDefault="004705C4" w:rsidP="004705C4">
      <w:pPr>
        <w:numPr>
          <w:ilvl w:val="0"/>
          <w:numId w:val="4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toetada noorsootööalaseid projekte ja noorsootöö asutusi.</w:t>
      </w:r>
    </w:p>
    <w:p w:rsidR="004705C4" w:rsidRPr="00916C29" w:rsidRDefault="004705C4" w:rsidP="004705C4">
      <w:pPr>
        <w:numPr>
          <w:ilvl w:val="0"/>
          <w:numId w:val="4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rajada Noortekeskuse Vabaajakeskus;</w:t>
      </w:r>
    </w:p>
    <w:p w:rsidR="004705C4" w:rsidRPr="00916C29" w:rsidRDefault="004705C4" w:rsidP="004705C4">
      <w:pPr>
        <w:numPr>
          <w:ilvl w:val="0"/>
          <w:numId w:val="4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aidata kaasa noorte suvise tööhõive suurendamisele;</w:t>
      </w:r>
    </w:p>
    <w:p w:rsidR="004705C4" w:rsidRPr="00916C29" w:rsidRDefault="004705C4" w:rsidP="004705C4">
      <w:pPr>
        <w:numPr>
          <w:ilvl w:val="0"/>
          <w:numId w:val="47"/>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kaasata noorsootöösse vabatahtlikke, ka välismaalt.</w:t>
      </w:r>
    </w:p>
    <w:p w:rsidR="004705C4" w:rsidRPr="00916C29" w:rsidRDefault="004705C4" w:rsidP="004705C4">
      <w:pPr>
        <w:spacing w:after="0" w:line="240" w:lineRule="auto"/>
        <w:ind w:left="720"/>
        <w:jc w:val="both"/>
        <w:rPr>
          <w:rFonts w:ascii="Times New Roman" w:eastAsia="Times New Roman" w:hAnsi="Times New Roman" w:cs="Times New Roman"/>
          <w:sz w:val="24"/>
        </w:rPr>
      </w:pPr>
    </w:p>
    <w:p w:rsidR="00AA5F08" w:rsidRPr="00916C29" w:rsidRDefault="00AA5F08" w:rsidP="004705C4">
      <w:pPr>
        <w:spacing w:after="0" w:line="240" w:lineRule="auto"/>
        <w:ind w:left="720"/>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b/>
          <w:sz w:val="24"/>
          <w:u w:val="single"/>
        </w:rPr>
      </w:pPr>
      <w:r w:rsidRPr="00916C29">
        <w:rPr>
          <w:rFonts w:ascii="Times New Roman" w:eastAsia="Times New Roman" w:hAnsi="Times New Roman" w:cs="Times New Roman"/>
          <w:b/>
          <w:sz w:val="24"/>
          <w:u w:val="single"/>
        </w:rPr>
        <w:t>7.3 Kultuur ja vaba aeg</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Linna kultuurielu suunab kohaliku omavalit</w:t>
      </w:r>
      <w:r w:rsidR="00943D89" w:rsidRPr="00916C29">
        <w:rPr>
          <w:rFonts w:ascii="Times New Roman" w:eastAsia="Times New Roman" w:hAnsi="Times New Roman" w:cs="Times New Roman"/>
          <w:sz w:val="24"/>
        </w:rPr>
        <w:t xml:space="preserve">suse tasandil volikogu kultuuri-, spordi-, vabaaja- ja noorsookomisjon </w:t>
      </w:r>
      <w:r w:rsidRPr="00916C29">
        <w:rPr>
          <w:rFonts w:ascii="Times New Roman" w:eastAsia="Times New Roman" w:hAnsi="Times New Roman" w:cs="Times New Roman"/>
          <w:sz w:val="24"/>
        </w:rPr>
        <w:t>ning linnavalitsuses hariduse ja kultuurivaldkonna abilinnapea. Eraldi sektorarengukavad kultuuri ja vabaaja valdkonnas puuduvad.</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Põhiliseks kultuuritööga tegelejaks linnas oli kuni 31.</w:t>
      </w:r>
      <w:r w:rsidR="00BC69C3" w:rsidRPr="00916C29">
        <w:rPr>
          <w:rFonts w:ascii="Times New Roman" w:eastAsia="Times New Roman" w:hAnsi="Times New Roman" w:cs="Times New Roman"/>
          <w:sz w:val="24"/>
        </w:rPr>
        <w:t xml:space="preserve"> </w:t>
      </w:r>
      <w:r w:rsidRPr="00916C29">
        <w:rPr>
          <w:rFonts w:ascii="Times New Roman" w:eastAsia="Times New Roman" w:hAnsi="Times New Roman" w:cs="Times New Roman"/>
          <w:sz w:val="24"/>
        </w:rPr>
        <w:t>oktoober 2011.a Loksa linna Kultuurikeskus, mille funktsioone hakkas täitma linnavolikogu otsusega asutatud Sihtasutus Loksa Kultuur. Kultuuriasutuse funktsiooni täidavad ka Loksa Muusikakool, Loksa Gümnaasium ja Loksa Linnaraamatukogu. Laste ja noorte vaba aja sisustamisega tegeleb Loksa Noortekeskus.</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Ajalooliselt on linn olnud loomulikuks tõmbekeskuseks kogu piirkonnale ja seega on tihedalt seotud teda ümbritseva endise Loksa valla külade kultuurikeskkonnaga. </w:t>
      </w:r>
    </w:p>
    <w:p w:rsidR="004705C4" w:rsidRPr="00916C29" w:rsidRDefault="004705C4" w:rsidP="004705C4">
      <w:pPr>
        <w:spacing w:after="0" w:line="240" w:lineRule="auto"/>
        <w:jc w:val="both"/>
        <w:rPr>
          <w:rFonts w:ascii="Times New Roman" w:eastAsia="Times New Roman" w:hAnsi="Times New Roman" w:cs="Times New Roman"/>
          <w:sz w:val="24"/>
        </w:rPr>
      </w:pPr>
    </w:p>
    <w:p w:rsidR="00AA5F08" w:rsidRPr="00916C29" w:rsidRDefault="00AA5F08"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u w:val="single"/>
        </w:rPr>
      </w:pPr>
      <w:r w:rsidRPr="00916C29">
        <w:rPr>
          <w:rFonts w:ascii="Times New Roman" w:eastAsia="Times New Roman" w:hAnsi="Times New Roman" w:cs="Times New Roman"/>
          <w:sz w:val="24"/>
          <w:u w:val="single"/>
        </w:rPr>
        <w:t>7.3.1 Sihtasutus Loksa Kultuur</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Sihtasutuse tegevuse eesmärkideks on Loksa kandi kultuuri edendamine, isetegevuse ja rahvakultuuri propageerimine, professionaalse kultuuri vahendamine; üksteist toetava kogukonna loomine, kohaliku kultuuritarbija huvitatuse ja nõudlikkuse kasvatamine ning Loksa eripära ja ajaloo uurimine ning propageerimine, kultuurimälu säilitamine (kultuuritegevuse kroonika).</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Sihtasutus Loksa Kultuur paikneb linnasüdames asuvas osaliselt rekonstrueeritud kahekorruselises hoones, mille teist korrust kasutab Loksa Muusikakool. Ühiseks kasutamiseks koos muusikakooliga on sihtasutuse käsutuses olev ilma lavata saal, mis mahutab täna ca 55 inimest. Puudub pind suuremate kontsertide ja etenduste läbiviimiseks, linnas puudub kino näitamise võimalus. Hoone rekonstrueerimise-laiendamise projekt valmis 2003. aastal. Projektis oli ette nähtud laiendada saaliosa juurdeehituse arvel. Uus lavaga saal mahutaks maksimaalselt 250 inimest. Polüfunktsionaalse saali lisandumisel leiaksid lahenduse nii linnaelanike, kultuuritegijate, muusikakooli ja linna lähiümbruse külade vajadused nii harjutusruumide kui ka vajalike laopindade osas. Linna avalikud väljakud ja puhkealad </w:t>
      </w:r>
      <w:r w:rsidR="00210BEA" w:rsidRPr="00916C29">
        <w:rPr>
          <w:rFonts w:ascii="Times New Roman" w:eastAsia="Times New Roman" w:hAnsi="Times New Roman" w:cs="Times New Roman"/>
          <w:sz w:val="24"/>
        </w:rPr>
        <w:t xml:space="preserve">on </w:t>
      </w:r>
      <w:r w:rsidRPr="00916C29">
        <w:rPr>
          <w:rFonts w:ascii="Times New Roman" w:eastAsia="Times New Roman" w:hAnsi="Times New Roman" w:cs="Times New Roman"/>
          <w:sz w:val="24"/>
        </w:rPr>
        <w:t xml:space="preserve"> vabaõhuürituste läbiviimiseks (kasutusel on teisaldatavad lavad ja istekohad).</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Sihtasutuse ruumides tegutsevad kooli ja sihtasutuse huviringid. SA Loksa</w:t>
      </w:r>
      <w:r w:rsidR="00EE5BFC" w:rsidRPr="00916C29">
        <w:rPr>
          <w:rFonts w:ascii="Times New Roman" w:eastAsia="Times New Roman" w:hAnsi="Times New Roman" w:cs="Times New Roman"/>
          <w:sz w:val="24"/>
        </w:rPr>
        <w:t xml:space="preserve"> Kultuur koordineerib 15</w:t>
      </w:r>
      <w:r w:rsidRPr="00916C29">
        <w:rPr>
          <w:rFonts w:ascii="Times New Roman" w:eastAsia="Times New Roman" w:hAnsi="Times New Roman" w:cs="Times New Roman"/>
          <w:sz w:val="24"/>
        </w:rPr>
        <w:t xml:space="preserve"> huviringi tegevust: näitering, käsitööring, memmede tantsuring, memmede laulukoor Käbilinnud, segarahvatantsurühm Loksa Tantsijad, Loksa Muusikakooli vilistlas</w:t>
      </w:r>
      <w:r w:rsidR="006F1228" w:rsidRPr="00916C29">
        <w:rPr>
          <w:rFonts w:ascii="Times New Roman" w:eastAsia="Times New Roman" w:hAnsi="Times New Roman" w:cs="Times New Roman"/>
          <w:sz w:val="24"/>
        </w:rPr>
        <w:t>nais</w:t>
      </w:r>
      <w:r w:rsidRPr="00916C29">
        <w:rPr>
          <w:rFonts w:ascii="Times New Roman" w:eastAsia="Times New Roman" w:hAnsi="Times New Roman" w:cs="Times New Roman"/>
          <w:sz w:val="24"/>
        </w:rPr>
        <w:t xml:space="preserve">koor, solistide stuudio, instrumentaalansambel, naisansambel, noorte tantsustuudio, naiskoor Kalina, laste kunstiring, </w:t>
      </w:r>
      <w:r w:rsidR="006F1228" w:rsidRPr="00916C29">
        <w:rPr>
          <w:rFonts w:ascii="Times New Roman" w:eastAsia="Times New Roman" w:hAnsi="Times New Roman" w:cs="Times New Roman"/>
          <w:sz w:val="24"/>
        </w:rPr>
        <w:t>Muusikakooli</w:t>
      </w:r>
      <w:r w:rsidRPr="00916C29">
        <w:rPr>
          <w:rFonts w:ascii="Times New Roman" w:eastAsia="Times New Roman" w:hAnsi="Times New Roman" w:cs="Times New Roman"/>
          <w:sz w:val="24"/>
        </w:rPr>
        <w:t xml:space="preserve"> lastekoor, mälumänguklubi, luuleklubi. Sihtasutuse ruumides toimuvad MTÜ Vana-Loksa Selts üritused.</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2C2BB6"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Loksal on asutatud</w:t>
      </w:r>
      <w:r w:rsidR="004705C4" w:rsidRPr="00916C29">
        <w:rPr>
          <w:rFonts w:ascii="Times New Roman" w:eastAsia="Times New Roman" w:hAnsi="Times New Roman" w:cs="Times New Roman"/>
          <w:sz w:val="24"/>
        </w:rPr>
        <w:t xml:space="preserve"> </w:t>
      </w:r>
      <w:r w:rsidR="00EE5BFC" w:rsidRPr="00916C29">
        <w:rPr>
          <w:rFonts w:ascii="Times New Roman" w:eastAsia="Times New Roman" w:hAnsi="Times New Roman" w:cs="Times New Roman"/>
          <w:sz w:val="24"/>
        </w:rPr>
        <w:t xml:space="preserve">järgmised </w:t>
      </w:r>
      <w:r w:rsidR="00307617" w:rsidRPr="00916C29">
        <w:rPr>
          <w:rFonts w:ascii="Times New Roman" w:eastAsia="Times New Roman" w:hAnsi="Times New Roman" w:cs="Times New Roman"/>
          <w:sz w:val="24"/>
        </w:rPr>
        <w:t>vaba</w:t>
      </w:r>
      <w:r w:rsidR="003039FF">
        <w:rPr>
          <w:rFonts w:ascii="Times New Roman" w:eastAsia="Times New Roman" w:hAnsi="Times New Roman" w:cs="Times New Roman"/>
          <w:sz w:val="24"/>
        </w:rPr>
        <w:t>ühendused: MTÜ Vana L</w:t>
      </w:r>
      <w:r w:rsidR="00EE5BFC" w:rsidRPr="00916C29">
        <w:rPr>
          <w:rFonts w:ascii="Times New Roman" w:eastAsia="Times New Roman" w:hAnsi="Times New Roman" w:cs="Times New Roman"/>
          <w:sz w:val="24"/>
        </w:rPr>
        <w:t>oksa Selts, MTÜ Loksa Arenduskeskus,</w:t>
      </w:r>
      <w:r w:rsidR="004705C4" w:rsidRPr="00916C29">
        <w:rPr>
          <w:rFonts w:ascii="Times New Roman" w:eastAsia="Times New Roman" w:hAnsi="Times New Roman" w:cs="Times New Roman"/>
          <w:sz w:val="24"/>
        </w:rPr>
        <w:t xml:space="preserve"> MTÜ Rannamännid ja </w:t>
      </w:r>
      <w:r w:rsidRPr="00916C29">
        <w:rPr>
          <w:rFonts w:ascii="Times New Roman" w:eastAsia="Times New Roman" w:hAnsi="Times New Roman" w:cs="Times New Roman"/>
          <w:sz w:val="24"/>
        </w:rPr>
        <w:t xml:space="preserve">MTÜ </w:t>
      </w:r>
      <w:r w:rsidR="00943D89" w:rsidRPr="00916C29">
        <w:rPr>
          <w:rFonts w:ascii="Times New Roman" w:eastAsia="Times New Roman" w:hAnsi="Times New Roman" w:cs="Times New Roman"/>
          <w:sz w:val="24"/>
        </w:rPr>
        <w:t>Pensionäride Ühendus</w:t>
      </w:r>
      <w:r w:rsidR="004705C4" w:rsidRPr="00916C29">
        <w:rPr>
          <w:rFonts w:ascii="Times New Roman" w:eastAsia="Times New Roman" w:hAnsi="Times New Roman" w:cs="Times New Roman"/>
          <w:sz w:val="24"/>
        </w:rPr>
        <w:t xml:space="preserve"> Loksa Kom</w:t>
      </w:r>
      <w:r w:rsidR="00EE5BFC" w:rsidRPr="00916C29">
        <w:rPr>
          <w:rFonts w:ascii="Times New Roman" w:eastAsia="Times New Roman" w:hAnsi="Times New Roman" w:cs="Times New Roman"/>
          <w:sz w:val="24"/>
        </w:rPr>
        <w:t>pass. Vabaühenduste liikmetele</w:t>
      </w:r>
      <w:r w:rsidR="004705C4" w:rsidRPr="00916C29">
        <w:rPr>
          <w:rFonts w:ascii="Times New Roman" w:eastAsia="Times New Roman" w:hAnsi="Times New Roman" w:cs="Times New Roman"/>
          <w:sz w:val="24"/>
        </w:rPr>
        <w:t xml:space="preserve"> on oluline, et neil on olemas oma kooskäimise koht. Nende ettevõtmised väärivad kajastamist ning neid tuleb igati julgustada aktiivselt osa võtma ühiskondlikust elus, julgustada ellu viima oma ideid ja aidata kaasa nende ettevõtmistele.</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Sihtasutus</w:t>
      </w:r>
      <w:r w:rsidR="002C2BB6" w:rsidRPr="00916C29">
        <w:rPr>
          <w:rFonts w:ascii="Times New Roman" w:eastAsia="Times New Roman" w:hAnsi="Times New Roman" w:cs="Times New Roman"/>
          <w:sz w:val="24"/>
        </w:rPr>
        <w:t xml:space="preserve"> Loksa Kultuur</w:t>
      </w:r>
      <w:r w:rsidRPr="00916C29">
        <w:rPr>
          <w:rFonts w:ascii="Times New Roman" w:eastAsia="Times New Roman" w:hAnsi="Times New Roman" w:cs="Times New Roman"/>
          <w:sz w:val="24"/>
        </w:rPr>
        <w:t xml:space="preserve"> korraldab linnas kontserte, näitusmüüke, näitusi, kultuuriprojekte, teatrietendusi. Traditsioonilisteks üritusteks on kujunenud: ülelinnaline jaanituli, linna aa</w:t>
      </w:r>
      <w:r w:rsidR="00651506" w:rsidRPr="00916C29">
        <w:rPr>
          <w:rFonts w:ascii="Times New Roman" w:eastAsia="Times New Roman" w:hAnsi="Times New Roman" w:cs="Times New Roman"/>
          <w:sz w:val="24"/>
        </w:rPr>
        <w:t>stapäeva tähistamine</w:t>
      </w:r>
      <w:r w:rsidRPr="00916C29">
        <w:rPr>
          <w:rFonts w:ascii="Times New Roman" w:eastAsia="Times New Roman" w:hAnsi="Times New Roman" w:cs="Times New Roman"/>
          <w:sz w:val="24"/>
        </w:rPr>
        <w:t xml:space="preserve"> ja jõuluürituste sari, mis algab </w:t>
      </w:r>
      <w:r w:rsidR="00651506" w:rsidRPr="00916C29">
        <w:rPr>
          <w:rFonts w:ascii="Times New Roman" w:eastAsia="Times New Roman" w:hAnsi="Times New Roman" w:cs="Times New Roman"/>
          <w:sz w:val="24"/>
        </w:rPr>
        <w:t xml:space="preserve">esimese </w:t>
      </w:r>
      <w:r w:rsidRPr="00916C29">
        <w:rPr>
          <w:rFonts w:ascii="Times New Roman" w:eastAsia="Times New Roman" w:hAnsi="Times New Roman" w:cs="Times New Roman"/>
          <w:sz w:val="24"/>
        </w:rPr>
        <w:t>advendi</w:t>
      </w:r>
      <w:r w:rsidR="00210BEA" w:rsidRPr="00916C29">
        <w:rPr>
          <w:rFonts w:ascii="Times New Roman" w:eastAsia="Times New Roman" w:hAnsi="Times New Roman" w:cs="Times New Roman"/>
          <w:sz w:val="24"/>
        </w:rPr>
        <w:t>ga, samuti tähistatakse isadepäeva ja emadepäeva, mille raames tervitatakse uusi ilmakodanikke.</w:t>
      </w:r>
      <w:r w:rsidR="00651506" w:rsidRPr="00916C29">
        <w:rPr>
          <w:rFonts w:ascii="Times New Roman" w:eastAsia="Times New Roman" w:hAnsi="Times New Roman" w:cs="Times New Roman"/>
          <w:sz w:val="24"/>
        </w:rPr>
        <w:t xml:space="preserve"> Sihtasutus korraldab</w:t>
      </w:r>
      <w:r w:rsidRPr="00916C29">
        <w:rPr>
          <w:rFonts w:ascii="Times New Roman" w:eastAsia="Times New Roman" w:hAnsi="Times New Roman" w:cs="Times New Roman"/>
          <w:sz w:val="24"/>
        </w:rPr>
        <w:t xml:space="preserve"> väljasõite erinevatele teatrietendustele, organiseerides nii piletid</w:t>
      </w:r>
      <w:r w:rsidR="002C2BB6" w:rsidRPr="00916C29">
        <w:rPr>
          <w:rFonts w:ascii="Times New Roman" w:eastAsia="Times New Roman" w:hAnsi="Times New Roman" w:cs="Times New Roman"/>
          <w:sz w:val="24"/>
        </w:rPr>
        <w:t xml:space="preserve"> kui ka transpordi. Linna Keskväljakul</w:t>
      </w:r>
      <w:r w:rsidR="00651506" w:rsidRPr="00916C29">
        <w:rPr>
          <w:rFonts w:ascii="Times New Roman" w:eastAsia="Times New Roman" w:hAnsi="Times New Roman" w:cs="Times New Roman"/>
          <w:sz w:val="24"/>
        </w:rPr>
        <w:t xml:space="preserve"> näidatakse</w:t>
      </w:r>
      <w:r w:rsidRPr="00916C29">
        <w:rPr>
          <w:rFonts w:ascii="Times New Roman" w:eastAsia="Times New Roman" w:hAnsi="Times New Roman" w:cs="Times New Roman"/>
          <w:sz w:val="24"/>
        </w:rPr>
        <w:t xml:space="preserve"> vabaõhukino. Linn tähistab Eesti Vabariigi sünnipäeva</w:t>
      </w:r>
      <w:r w:rsidR="00651506" w:rsidRPr="00916C29">
        <w:rPr>
          <w:rFonts w:ascii="Times New Roman" w:eastAsia="Times New Roman" w:hAnsi="Times New Roman" w:cs="Times New Roman"/>
          <w:sz w:val="24"/>
        </w:rPr>
        <w:t xml:space="preserve"> piduliku kontsertaktuse ja linnapea vastuvõtuga, kus Loksa linn tänab</w:t>
      </w:r>
      <w:r w:rsidRPr="00916C29">
        <w:rPr>
          <w:rFonts w:ascii="Times New Roman" w:eastAsia="Times New Roman" w:hAnsi="Times New Roman" w:cs="Times New Roman"/>
          <w:sz w:val="24"/>
        </w:rPr>
        <w:t xml:space="preserve"> oma väärikamaid kodanikke ja </w:t>
      </w:r>
      <w:r w:rsidR="00651506" w:rsidRPr="00916C29">
        <w:rPr>
          <w:rFonts w:ascii="Times New Roman" w:eastAsia="Times New Roman" w:hAnsi="Times New Roman" w:cs="Times New Roman"/>
          <w:sz w:val="24"/>
        </w:rPr>
        <w:t>linna koostööpartnereid</w:t>
      </w:r>
      <w:r w:rsidRPr="00916C29">
        <w:rPr>
          <w:rFonts w:ascii="Times New Roman" w:eastAsia="Times New Roman" w:hAnsi="Times New Roman" w:cs="Times New Roman"/>
          <w:sz w:val="24"/>
        </w:rPr>
        <w:t>.</w:t>
      </w:r>
    </w:p>
    <w:p w:rsidR="004705C4" w:rsidRPr="00916C29" w:rsidRDefault="004705C4" w:rsidP="004705C4">
      <w:pPr>
        <w:spacing w:after="0" w:line="240" w:lineRule="auto"/>
        <w:jc w:val="both"/>
        <w:rPr>
          <w:rFonts w:ascii="Times New Roman" w:eastAsia="Times New Roman" w:hAnsi="Times New Roman" w:cs="Times New Roman"/>
          <w:sz w:val="24"/>
          <w:u w:val="single"/>
        </w:rPr>
      </w:pPr>
    </w:p>
    <w:p w:rsidR="00F15165" w:rsidRPr="00916C29" w:rsidRDefault="00F15165" w:rsidP="004705C4">
      <w:pPr>
        <w:spacing w:after="0" w:line="240" w:lineRule="auto"/>
        <w:jc w:val="both"/>
        <w:rPr>
          <w:rFonts w:ascii="Times New Roman" w:eastAsia="Times New Roman" w:hAnsi="Times New Roman" w:cs="Times New Roman"/>
          <w:sz w:val="24"/>
          <w:u w:val="single"/>
        </w:rPr>
      </w:pPr>
    </w:p>
    <w:p w:rsidR="004705C4" w:rsidRPr="00916C29" w:rsidRDefault="004705C4" w:rsidP="004705C4">
      <w:pPr>
        <w:spacing w:after="0" w:line="240" w:lineRule="auto"/>
        <w:jc w:val="both"/>
        <w:rPr>
          <w:rFonts w:ascii="Times New Roman" w:eastAsia="Times New Roman" w:hAnsi="Times New Roman" w:cs="Times New Roman"/>
          <w:sz w:val="24"/>
          <w:u w:val="single"/>
        </w:rPr>
      </w:pPr>
      <w:r w:rsidRPr="00916C29">
        <w:rPr>
          <w:rFonts w:ascii="Times New Roman" w:eastAsia="Times New Roman" w:hAnsi="Times New Roman" w:cs="Times New Roman"/>
          <w:sz w:val="24"/>
          <w:u w:val="single"/>
        </w:rPr>
        <w:t>7.3.2 Loksa Linnaraamatukogu</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Linnaraamatukogu on Loksa linna avalik kultuuriasutus. mille tegevus on suunatud Loksa linna, külade ja ka külaliste teenindamiseks. Loksa Linnaraamatukogu koos avaliku internetipunktiga katab kogu piirkonna vajadused raamatukoguteenuse järele. Raamatukogu teenindab kõiki elanikkonna gruppe ja võimaldab tasuta juurdepääsu informatsioonile. Lisaks toetab ta oma tegevusega elukestvat õpet ja pakub kultuurilist meelelahutust. Toimuvad kohtumised kirjanikega, raamatute esitlused. Linnaraamatukogu on lülitatud ülevabariigilisse ühtsesse interneti baasil tegutsevasse rahvaraamatukogude süsteemi, üle on mindud automatiseeritud laenutussüsteemile ja panustatakse avaliku internetipunkti edasiarendamisse. Loksa Linnaraamatukogu vajab kapitaalremonti.</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Linnaraamatukogu fond on kuni 2007. aastani järjest kasvanud. Fondi suurus on järsult langenud aastal 2008, mil raamatukogus toimus teavikute sisestamine URRAM programmi ning fond vaadati põhjalikult üle ja elimineeriti mittevajalik kirjandus (ligi 10 000 teavikut) </w:t>
      </w:r>
      <w:r w:rsidR="000F407E" w:rsidRPr="00916C29">
        <w:rPr>
          <w:rFonts w:ascii="Times New Roman" w:eastAsia="Times New Roman" w:hAnsi="Times New Roman" w:cs="Times New Roman"/>
          <w:sz w:val="24"/>
        </w:rPr>
        <w:t xml:space="preserve">Alates 2009. </w:t>
      </w:r>
      <w:r w:rsidR="00474831" w:rsidRPr="00916C29">
        <w:rPr>
          <w:rFonts w:ascii="Times New Roman" w:eastAsia="Times New Roman" w:hAnsi="Times New Roman" w:cs="Times New Roman"/>
          <w:sz w:val="24"/>
        </w:rPr>
        <w:t>a</w:t>
      </w:r>
      <w:r w:rsidR="000F407E" w:rsidRPr="00916C29">
        <w:rPr>
          <w:rFonts w:ascii="Times New Roman" w:eastAsia="Times New Roman" w:hAnsi="Times New Roman" w:cs="Times New Roman"/>
          <w:sz w:val="24"/>
        </w:rPr>
        <w:t>astast on fond taas järjepideva</w:t>
      </w:r>
      <w:r w:rsidR="00474831" w:rsidRPr="00916C29">
        <w:rPr>
          <w:rFonts w:ascii="Times New Roman" w:eastAsia="Times New Roman" w:hAnsi="Times New Roman" w:cs="Times New Roman"/>
          <w:sz w:val="24"/>
        </w:rPr>
        <w:t xml:space="preserve">lt kasvamas </w:t>
      </w:r>
      <w:r w:rsidR="00AA5F08" w:rsidRPr="00916C29">
        <w:rPr>
          <w:rFonts w:ascii="Times New Roman" w:eastAsia="Times New Roman" w:hAnsi="Times New Roman" w:cs="Times New Roman"/>
          <w:sz w:val="24"/>
        </w:rPr>
        <w:t>(joonis 15</w:t>
      </w:r>
      <w:r w:rsidRPr="00916C29">
        <w:rPr>
          <w:rFonts w:ascii="Times New Roman" w:eastAsia="Times New Roman" w:hAnsi="Times New Roman" w:cs="Times New Roman"/>
          <w:sz w:val="24"/>
        </w:rPr>
        <w:t>).</w:t>
      </w:r>
    </w:p>
    <w:p w:rsidR="004705C4" w:rsidRPr="00916C29" w:rsidRDefault="00DE0D13" w:rsidP="004705C4">
      <w:pPr>
        <w:spacing w:after="0" w:line="240" w:lineRule="auto"/>
        <w:jc w:val="center"/>
        <w:rPr>
          <w:rFonts w:ascii="Times New Roman" w:eastAsia="Times New Roman" w:hAnsi="Times New Roman" w:cs="Times New Roman"/>
          <w:sz w:val="24"/>
        </w:rPr>
      </w:pPr>
      <w:r w:rsidRPr="00916C29">
        <w:rPr>
          <w:rFonts w:ascii="Times New Roman" w:eastAsia="Times New Roman" w:hAnsi="Times New Roman" w:cs="Times New Roman"/>
          <w:noProof/>
          <w:sz w:val="24"/>
        </w:rPr>
        <w:drawing>
          <wp:inline distT="0" distB="0" distL="0" distR="0">
            <wp:extent cx="5939366" cy="2675466"/>
            <wp:effectExtent l="0" t="0" r="0" b="0"/>
            <wp:docPr id="2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705C4" w:rsidRPr="00916C29" w:rsidRDefault="00AA5F08"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Joonis 15</w:t>
      </w:r>
      <w:r w:rsidR="004705C4" w:rsidRPr="00916C29">
        <w:rPr>
          <w:rFonts w:ascii="Times New Roman" w:eastAsia="Times New Roman" w:hAnsi="Times New Roman" w:cs="Times New Roman"/>
          <w:b/>
          <w:sz w:val="24"/>
        </w:rPr>
        <w:t>.</w:t>
      </w:r>
      <w:r w:rsidR="004705C4" w:rsidRPr="00916C29">
        <w:rPr>
          <w:rFonts w:ascii="Times New Roman" w:eastAsia="Times New Roman" w:hAnsi="Times New Roman" w:cs="Times New Roman"/>
          <w:sz w:val="24"/>
        </w:rPr>
        <w:t xml:space="preserve"> Loksa Linnaraamatukogu fondi suurus ning lugejate ja l</w:t>
      </w:r>
      <w:r w:rsidR="00474831" w:rsidRPr="00916C29">
        <w:rPr>
          <w:rFonts w:ascii="Times New Roman" w:eastAsia="Times New Roman" w:hAnsi="Times New Roman" w:cs="Times New Roman"/>
          <w:sz w:val="24"/>
        </w:rPr>
        <w:t>aenutuste arv aastatel 1991-</w:t>
      </w:r>
      <w:r w:rsidR="00BC69C3" w:rsidRPr="00916C29">
        <w:rPr>
          <w:rFonts w:ascii="Times New Roman" w:eastAsia="Times New Roman" w:hAnsi="Times New Roman" w:cs="Times New Roman"/>
          <w:sz w:val="24"/>
        </w:rPr>
        <w:t>2014</w:t>
      </w:r>
      <w:r w:rsidR="004705C4" w:rsidRPr="00916C29">
        <w:rPr>
          <w:rFonts w:ascii="Times New Roman" w:eastAsia="Times New Roman" w:hAnsi="Times New Roman" w:cs="Times New Roman"/>
          <w:sz w:val="24"/>
        </w:rPr>
        <w:t>. Allikas: Loksa Linnaraamatukogu.</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Lugejate arv on kuni 2003. aastani pigem suurenenud. Perioodil 2005-2007 on lugejate arv v</w:t>
      </w:r>
      <w:r w:rsidR="00AA5F08" w:rsidRPr="00916C29">
        <w:rPr>
          <w:rFonts w:ascii="Times New Roman" w:eastAsia="Times New Roman" w:hAnsi="Times New Roman" w:cs="Times New Roman"/>
          <w:sz w:val="24"/>
        </w:rPr>
        <w:t>ähenenud ca 400 võrra (joonis 15</w:t>
      </w:r>
      <w:r w:rsidRPr="00916C29">
        <w:rPr>
          <w:rFonts w:ascii="Times New Roman" w:eastAsia="Times New Roman" w:hAnsi="Times New Roman" w:cs="Times New Roman"/>
          <w:sz w:val="24"/>
        </w:rPr>
        <w:t>). Antud asjaolu on ühelt poolt tingitud ühekordsete lugejatena arvelevõtmisest s.t kui seniajani omas lugeja raamatukogu eri osakondades (lugemissaal, lasteosakond, teenindusosakond) eraldi lugejakaarte, siis alates 2007. aastast on lugejal võimalik erinevatest osakondadest laenutada ühe lugejakaardi alusel. Teisalt toimus sel perioodil lugejate arvu langus üle vabariigi erinevates raamatukogudes. Seda on analüüsitud, kuid konkreetset vastust ei ole. Kindlasti on oma mõju ka järjest kättesaadavamaks muutunud interneti kasutamise võimalusel.</w:t>
      </w:r>
      <w:r w:rsidR="00474831" w:rsidRPr="00916C29">
        <w:rPr>
          <w:rFonts w:ascii="Times New Roman" w:eastAsia="Times New Roman" w:hAnsi="Times New Roman" w:cs="Times New Roman"/>
          <w:sz w:val="24"/>
        </w:rPr>
        <w:t xml:space="preserve"> Järjekordne suurem langus lugejate arvus on toimunud </w:t>
      </w:r>
      <w:r w:rsidR="00914A43" w:rsidRPr="00916C29">
        <w:rPr>
          <w:rFonts w:ascii="Times New Roman" w:eastAsia="Times New Roman" w:hAnsi="Times New Roman" w:cs="Times New Roman"/>
          <w:sz w:val="24"/>
        </w:rPr>
        <w:t xml:space="preserve">perioodil </w:t>
      </w:r>
      <w:r w:rsidR="00474831" w:rsidRPr="00916C29">
        <w:rPr>
          <w:rFonts w:ascii="Times New Roman" w:eastAsia="Times New Roman" w:hAnsi="Times New Roman" w:cs="Times New Roman"/>
          <w:sz w:val="24"/>
        </w:rPr>
        <w:t>2011</w:t>
      </w:r>
      <w:r w:rsidR="00914A43" w:rsidRPr="00916C29">
        <w:rPr>
          <w:rFonts w:ascii="Times New Roman" w:eastAsia="Times New Roman" w:hAnsi="Times New Roman" w:cs="Times New Roman"/>
          <w:sz w:val="24"/>
        </w:rPr>
        <w:t>-2013</w:t>
      </w:r>
      <w:r w:rsidR="00474831" w:rsidRPr="00916C29">
        <w:rPr>
          <w:rFonts w:ascii="Times New Roman" w:eastAsia="Times New Roman" w:hAnsi="Times New Roman" w:cs="Times New Roman"/>
          <w:sz w:val="24"/>
        </w:rPr>
        <w:t>.</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Laenutuste arv on olnud stabiilselt kõrge aastatel 1996-2003 s.t ca.64 000- 74 000 laenutust aastas. Viimastel aastatel (2008-2011) on laenutuste arv jäänud 50 000 ringi</w:t>
      </w:r>
      <w:r w:rsidR="00474831" w:rsidRPr="00916C29">
        <w:rPr>
          <w:rFonts w:ascii="Times New Roman" w:eastAsia="Times New Roman" w:hAnsi="Times New Roman" w:cs="Times New Roman"/>
          <w:sz w:val="24"/>
        </w:rPr>
        <w:t>. Märgatav langus on toimunud 2013. aastal, mil laenutuste arv jäi alla 40 000</w:t>
      </w:r>
      <w:r w:rsidR="00AA5F08" w:rsidRPr="00916C29">
        <w:rPr>
          <w:rFonts w:ascii="Times New Roman" w:eastAsia="Times New Roman" w:hAnsi="Times New Roman" w:cs="Times New Roman"/>
          <w:sz w:val="24"/>
        </w:rPr>
        <w:t xml:space="preserve"> (joonis 15</w:t>
      </w:r>
      <w:r w:rsidRPr="00916C29">
        <w:rPr>
          <w:rFonts w:ascii="Times New Roman" w:eastAsia="Times New Roman" w:hAnsi="Times New Roman" w:cs="Times New Roman"/>
          <w:sz w:val="24"/>
        </w:rPr>
        <w:t>).</w:t>
      </w:r>
    </w:p>
    <w:p w:rsidR="00BC69C3" w:rsidRPr="00916C29" w:rsidRDefault="00BC69C3" w:rsidP="004705C4">
      <w:pPr>
        <w:spacing w:after="0" w:line="240" w:lineRule="auto"/>
        <w:jc w:val="both"/>
        <w:rPr>
          <w:rFonts w:ascii="Times New Roman" w:eastAsia="Times New Roman" w:hAnsi="Times New Roman" w:cs="Times New Roman"/>
          <w:sz w:val="24"/>
        </w:rPr>
      </w:pPr>
    </w:p>
    <w:p w:rsidR="00A6168B" w:rsidRPr="00916C29" w:rsidRDefault="00A6168B" w:rsidP="004705C4">
      <w:pPr>
        <w:spacing w:after="0" w:line="240" w:lineRule="auto"/>
        <w:jc w:val="both"/>
        <w:rPr>
          <w:rFonts w:ascii="Times New Roman" w:eastAsia="Times New Roman" w:hAnsi="Times New Roman" w:cs="Times New Roman"/>
          <w:sz w:val="24"/>
        </w:rPr>
      </w:pPr>
    </w:p>
    <w:p w:rsidR="004705C4" w:rsidRPr="00916C29" w:rsidRDefault="00BC69C3" w:rsidP="004705C4">
      <w:pPr>
        <w:spacing w:after="0" w:line="240" w:lineRule="auto"/>
        <w:jc w:val="both"/>
        <w:rPr>
          <w:rFonts w:ascii="Times New Roman" w:eastAsia="Times New Roman" w:hAnsi="Times New Roman" w:cs="Times New Roman"/>
          <w:sz w:val="24"/>
          <w:u w:val="single"/>
        </w:rPr>
      </w:pPr>
      <w:r w:rsidRPr="00916C29">
        <w:rPr>
          <w:rFonts w:ascii="Times New Roman" w:eastAsia="Times New Roman" w:hAnsi="Times New Roman" w:cs="Times New Roman"/>
          <w:sz w:val="24"/>
          <w:u w:val="single"/>
        </w:rPr>
        <w:lastRenderedPageBreak/>
        <w:t>7.3.</w:t>
      </w:r>
      <w:r w:rsidR="00853B13">
        <w:rPr>
          <w:rFonts w:ascii="Times New Roman" w:eastAsia="Times New Roman" w:hAnsi="Times New Roman" w:cs="Times New Roman"/>
          <w:sz w:val="24"/>
          <w:u w:val="single"/>
        </w:rPr>
        <w:t>3</w:t>
      </w:r>
      <w:r w:rsidR="0071600E" w:rsidRPr="00916C29">
        <w:rPr>
          <w:rFonts w:ascii="Times New Roman" w:eastAsia="Times New Roman" w:hAnsi="Times New Roman" w:cs="Times New Roman"/>
          <w:sz w:val="24"/>
          <w:u w:val="single"/>
        </w:rPr>
        <w:t xml:space="preserve"> Usuühingud</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linnas tegutsevad Eesti Evangeelse Luterliku Kiriku Loksa Püha Neitsi Maarja kogudus (Loksa Püha Neitsi Maarja kirik ehitatud 1847-1853), Moskva Patriarhaadi Eesti Õigeusu Kiriku Loksa Kroonlinna Püha Joanni kogudus (Loksa Kroonlinna püha õiglase Joanni kirik ehitatud kirikuks 2002-2003), Eesti Evangeeliumi Kristlaste ja Baptistide Koguduste Liidu Loksa Baptisti Kogudus (baptisti</w:t>
      </w:r>
      <w:r w:rsidR="00860881" w:rsidRPr="00916C29">
        <w:rPr>
          <w:rFonts w:ascii="Times New Roman" w:eastAsia="Times New Roman" w:hAnsi="Times New Roman" w:cs="Times New Roman"/>
          <w:sz w:val="24"/>
        </w:rPr>
        <w:t>de palvemaja) ning Posti tänav 4</w:t>
      </w:r>
      <w:r w:rsidR="00651506" w:rsidRPr="00916C29">
        <w:rPr>
          <w:rFonts w:ascii="Times New Roman" w:eastAsia="Times New Roman" w:hAnsi="Times New Roman" w:cs="Times New Roman"/>
          <w:sz w:val="24"/>
        </w:rPr>
        <w:t xml:space="preserve"> </w:t>
      </w:r>
      <w:r w:rsidRPr="00916C29">
        <w:rPr>
          <w:rFonts w:ascii="Times New Roman" w:eastAsia="Times New Roman" w:hAnsi="Times New Roman" w:cs="Times New Roman"/>
          <w:sz w:val="24"/>
        </w:rPr>
        <w:t>asub Jehoova Tunnistajate Kuningriigi Saal.</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Arengueeldused:</w:t>
      </w:r>
    </w:p>
    <w:p w:rsidR="004705C4" w:rsidRPr="00916C29" w:rsidRDefault="004705C4" w:rsidP="004705C4">
      <w:pPr>
        <w:numPr>
          <w:ilvl w:val="0"/>
          <w:numId w:val="4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rahvakultuur on säilinud, rahvakultuuri ringide juhid on tasustatud, toimib koorilaulu ja rahvatantsu järjepidevus;</w:t>
      </w:r>
    </w:p>
    <w:p w:rsidR="004705C4" w:rsidRPr="00916C29" w:rsidRDefault="004705C4" w:rsidP="004705C4">
      <w:pPr>
        <w:numPr>
          <w:ilvl w:val="0"/>
          <w:numId w:val="4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traditsioonilised ülelinnalised üritused on rahaliselt kindlustatud;</w:t>
      </w:r>
    </w:p>
    <w:p w:rsidR="004705C4" w:rsidRPr="00916C29" w:rsidRDefault="004705C4" w:rsidP="004705C4">
      <w:pPr>
        <w:numPr>
          <w:ilvl w:val="0"/>
          <w:numId w:val="4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eakate ühendused on aktiivsed;</w:t>
      </w:r>
    </w:p>
    <w:p w:rsidR="004705C4" w:rsidRPr="00916C29" w:rsidRDefault="004705C4" w:rsidP="004705C4">
      <w:pPr>
        <w:numPr>
          <w:ilvl w:val="0"/>
          <w:numId w:val="4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linnal on olemas mälumängu traditsioon;</w:t>
      </w:r>
    </w:p>
    <w:p w:rsidR="004705C4" w:rsidRPr="00916C29" w:rsidRDefault="004705C4" w:rsidP="004705C4">
      <w:pPr>
        <w:numPr>
          <w:ilvl w:val="0"/>
          <w:numId w:val="4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ilmub kultuurisündmusi kajastav omavalitsuse poolt välja antav piirkonna kakskeelne väljaanne Loksa Elu;</w:t>
      </w:r>
    </w:p>
    <w:p w:rsidR="004705C4" w:rsidRPr="00916C29" w:rsidRDefault="004705C4" w:rsidP="004705C4">
      <w:pPr>
        <w:numPr>
          <w:ilvl w:val="0"/>
          <w:numId w:val="4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kontserdipaigana on võimalik kasutada Loksa Maarja koguduse kirikut;</w:t>
      </w:r>
    </w:p>
    <w:p w:rsidR="004705C4" w:rsidRPr="00916C29" w:rsidRDefault="004705C4" w:rsidP="004705C4">
      <w:pPr>
        <w:numPr>
          <w:ilvl w:val="0"/>
          <w:numId w:val="4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linna ettevõtted toetavad kultuuri materiaalselt;</w:t>
      </w:r>
    </w:p>
    <w:p w:rsidR="004705C4" w:rsidRPr="006B2853" w:rsidRDefault="004705C4" w:rsidP="004705C4">
      <w:pPr>
        <w:numPr>
          <w:ilvl w:val="0"/>
          <w:numId w:val="4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sihtasutus tegeleb tasuliste teenuste- tasulise tänavakaubanduse ja linna avalikel üritustel müügi korraldamisega;</w:t>
      </w:r>
    </w:p>
    <w:p w:rsidR="006B2853" w:rsidRPr="00916C29" w:rsidRDefault="006B2853" w:rsidP="004705C4">
      <w:pPr>
        <w:numPr>
          <w:ilvl w:val="0"/>
          <w:numId w:val="4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b/>
          <w:sz w:val="24"/>
          <w:shd w:val="clear" w:color="auto" w:fill="FABF8F"/>
        </w:rPr>
      </w:pPr>
      <w:r w:rsidRPr="005C7E42">
        <w:rPr>
          <w:rFonts w:ascii="Times New Roman" w:eastAsia="Times New Roman" w:hAnsi="Times New Roman" w:cs="Times New Roman"/>
          <w:sz w:val="24"/>
          <w:shd w:val="clear" w:color="auto" w:fill="FABF8F"/>
        </w:rPr>
        <w:t>vabaühendused on aktiivsed, linn võimaldab neile huvitegevuseks kasutada linnale kuuluvaid  ruume;</w:t>
      </w:r>
    </w:p>
    <w:p w:rsidR="004705C4" w:rsidRPr="00916C29" w:rsidRDefault="004705C4" w:rsidP="004705C4">
      <w:pPr>
        <w:numPr>
          <w:ilvl w:val="0"/>
          <w:numId w:val="4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elanikel on võimalik kasutada raamatukoguteenuseid;</w:t>
      </w:r>
    </w:p>
    <w:p w:rsidR="004705C4" w:rsidRPr="00916C29" w:rsidRDefault="004705C4" w:rsidP="004705C4">
      <w:pPr>
        <w:numPr>
          <w:ilvl w:val="0"/>
          <w:numId w:val="4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toimub raamatukogu fondi järjepidev uuendamine;</w:t>
      </w:r>
    </w:p>
    <w:p w:rsidR="004705C4" w:rsidRPr="00916C29" w:rsidRDefault="004705C4" w:rsidP="004705C4">
      <w:pPr>
        <w:numPr>
          <w:ilvl w:val="0"/>
          <w:numId w:val="4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sz w:val="24"/>
          <w:shd w:val="clear" w:color="auto" w:fill="FABF8F"/>
        </w:rPr>
        <w:t>toimib avalik internetipunkt.</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Probleemid:</w:t>
      </w:r>
    </w:p>
    <w:p w:rsidR="004705C4" w:rsidRPr="00916C29" w:rsidRDefault="004705C4" w:rsidP="004705C4">
      <w:pPr>
        <w:numPr>
          <w:ilvl w:val="0"/>
          <w:numId w:val="4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elanikkonna passiivsus</w:t>
      </w:r>
    </w:p>
    <w:p w:rsidR="008629D5" w:rsidRPr="00916C29" w:rsidRDefault="004705C4" w:rsidP="00175569">
      <w:pPr>
        <w:numPr>
          <w:ilvl w:val="0"/>
          <w:numId w:val="4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initsiatiivi vähesus;</w:t>
      </w:r>
    </w:p>
    <w:p w:rsidR="004705C4" w:rsidRPr="00916C29" w:rsidRDefault="004705C4" w:rsidP="004705C4">
      <w:pPr>
        <w:numPr>
          <w:ilvl w:val="0"/>
          <w:numId w:val="4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suurte ühisürituste korraldamine on raskendatud seoses ruumide puudumisega;</w:t>
      </w:r>
    </w:p>
    <w:p w:rsidR="004705C4" w:rsidRPr="00916C29" w:rsidRDefault="004705C4" w:rsidP="004705C4">
      <w:pPr>
        <w:numPr>
          <w:ilvl w:val="0"/>
          <w:numId w:val="4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kapitaalremonti vajavad raamatukogu ruumid;</w:t>
      </w:r>
    </w:p>
    <w:p w:rsidR="004705C4" w:rsidRPr="00916C29" w:rsidRDefault="004705C4" w:rsidP="004705C4">
      <w:pPr>
        <w:numPr>
          <w:ilvl w:val="0"/>
          <w:numId w:val="4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puudub linna reklaamiv traditsiooniline suurüritus;</w:t>
      </w:r>
    </w:p>
    <w:p w:rsidR="004705C4" w:rsidRPr="00916C29" w:rsidRDefault="004705C4" w:rsidP="004705C4">
      <w:pPr>
        <w:numPr>
          <w:ilvl w:val="0"/>
          <w:numId w:val="4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puudub siseruumides kul</w:t>
      </w:r>
      <w:r w:rsidR="00850030" w:rsidRPr="00916C29">
        <w:rPr>
          <w:rFonts w:ascii="Times New Roman" w:eastAsia="Times New Roman" w:hAnsi="Times New Roman" w:cs="Times New Roman"/>
          <w:sz w:val="24"/>
          <w:shd w:val="clear" w:color="auto" w:fill="FABF8F"/>
        </w:rPr>
        <w:t>tuuriürituste korraldamise koht.</w:t>
      </w:r>
    </w:p>
    <w:p w:rsidR="00850030" w:rsidRPr="00916C29" w:rsidRDefault="00850030" w:rsidP="00850030">
      <w:pPr>
        <w:shd w:val="clear" w:color="auto" w:fill="FABF8F" w:themeFill="accent6" w:themeFillTint="99"/>
        <w:tabs>
          <w:tab w:val="left" w:pos="720"/>
          <w:tab w:val="left" w:pos="360"/>
        </w:tabs>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VISIOON 2040</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 xml:space="preserve">Loksa linnas on aktiivne ja mitmekülgne, erinevaid elanike- ja huvigruppe hõlmav ning rahvuskultuuri arengut toetav kultuuritegevus. Loksa Linnaraamatukogu on üks mainekam kakskeelne raamatukogu Harju maakonnas, kus pakutakse oma lugejatele mitmekülgseid võimalusi vabaaja veetmiseks. </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u w:val="single"/>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b/>
          <w:sz w:val="24"/>
          <w:shd w:val="clear" w:color="auto" w:fill="FABF8F"/>
        </w:rPr>
        <w:t>EESMÄRGID</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sz w:val="24"/>
          <w:shd w:val="clear" w:color="auto" w:fill="FABF8F"/>
        </w:rPr>
      </w:pPr>
      <w:r w:rsidRPr="00916C29">
        <w:rPr>
          <w:rFonts w:ascii="Times New Roman" w:eastAsia="Times New Roman" w:hAnsi="Times New Roman" w:cs="Times New Roman"/>
          <w:b/>
          <w:sz w:val="24"/>
          <w:shd w:val="clear" w:color="auto" w:fill="FABF8F"/>
        </w:rPr>
        <w:t>Kultuurikorralduse arendamine, kultuuritraditsioonide säilitamine ja mitmekesistamine; kvaliteetsete ja mitmekülgsete kultuurisündmuste loomine ja pakkumine; kultuurilise isetegevuse võimaldamine ja kvaliteedi tõstmine; kultuuriasutuste kaasajastamine ja funktsionaalsuse tõstmine; raamatukogu muutmine atraktiivsemaks nii täiskasvanutele kui lastele.</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Ülesanded:</w:t>
      </w:r>
    </w:p>
    <w:p w:rsidR="004705C4" w:rsidRPr="00916C29" w:rsidRDefault="004705C4" w:rsidP="004705C4">
      <w:pPr>
        <w:numPr>
          <w:ilvl w:val="0"/>
          <w:numId w:val="5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käivitada mitmekülgset tegevust pakkuvaid huviringe täiskasvanuile;</w:t>
      </w:r>
    </w:p>
    <w:p w:rsidR="004705C4" w:rsidRPr="00916C29" w:rsidRDefault="004705C4" w:rsidP="004705C4">
      <w:pPr>
        <w:numPr>
          <w:ilvl w:val="0"/>
          <w:numId w:val="5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korrastada kultuuriasutuste võrk, parandada selle materiaalset olukorda;</w:t>
      </w:r>
    </w:p>
    <w:p w:rsidR="004705C4" w:rsidRPr="00916C29" w:rsidRDefault="004705C4" w:rsidP="004705C4">
      <w:pPr>
        <w:numPr>
          <w:ilvl w:val="0"/>
          <w:numId w:val="5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lastRenderedPageBreak/>
        <w:t>viia lõpuni kaasaegse kultuurikeskuse hoone rekonstrueerimine;</w:t>
      </w:r>
    </w:p>
    <w:p w:rsidR="004705C4" w:rsidRPr="00916C29" w:rsidRDefault="004705C4" w:rsidP="004705C4">
      <w:pPr>
        <w:numPr>
          <w:ilvl w:val="0"/>
          <w:numId w:val="5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rekonstrueerida raamatukogu ruumid;</w:t>
      </w:r>
    </w:p>
    <w:p w:rsidR="004705C4" w:rsidRPr="00916C29" w:rsidRDefault="000F5E1A" w:rsidP="004705C4">
      <w:pPr>
        <w:numPr>
          <w:ilvl w:val="0"/>
          <w:numId w:val="5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Pr>
          <w:rFonts w:ascii="Times New Roman" w:eastAsia="Times New Roman" w:hAnsi="Times New Roman" w:cs="Times New Roman"/>
          <w:sz w:val="24"/>
          <w:shd w:val="clear" w:color="auto" w:fill="FABF8F"/>
        </w:rPr>
        <w:t>Loksale l</w:t>
      </w:r>
      <w:r w:rsidR="004705C4" w:rsidRPr="00916C29">
        <w:rPr>
          <w:rFonts w:ascii="Times New Roman" w:eastAsia="Times New Roman" w:hAnsi="Times New Roman" w:cs="Times New Roman"/>
          <w:sz w:val="24"/>
          <w:shd w:val="clear" w:color="auto" w:fill="FABF8F"/>
        </w:rPr>
        <w:t>aululava ehitamine;</w:t>
      </w:r>
    </w:p>
    <w:p w:rsidR="004705C4" w:rsidRPr="00916C29" w:rsidRDefault="004705C4" w:rsidP="004705C4">
      <w:pPr>
        <w:numPr>
          <w:ilvl w:val="0"/>
          <w:numId w:val="5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aidata kaasa kultuuriühenduste tekkele, tõhustada nende tegevust ja tõsta sotsiaalset rolli;</w:t>
      </w:r>
    </w:p>
    <w:p w:rsidR="004705C4" w:rsidRPr="00916C29" w:rsidRDefault="004705C4" w:rsidP="004705C4">
      <w:pPr>
        <w:numPr>
          <w:ilvl w:val="0"/>
          <w:numId w:val="5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aktiviseerida kolmandat sektorit linna kultuurielu elavdamisel ja täiskasvanute huvihariduse rakendamisel;</w:t>
      </w:r>
    </w:p>
    <w:p w:rsidR="004705C4" w:rsidRPr="00916C29" w:rsidRDefault="004705C4" w:rsidP="004705C4">
      <w:pPr>
        <w:numPr>
          <w:ilvl w:val="0"/>
          <w:numId w:val="5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arendada linna, mittetulundusühingute ning teiste kolmandasse sektorisse kuuluvate organisatsioonide, ühenduste jms. omavahelisi suhteid;</w:t>
      </w:r>
    </w:p>
    <w:p w:rsidR="004705C4" w:rsidRPr="00916C29" w:rsidRDefault="004705C4" w:rsidP="004705C4">
      <w:pPr>
        <w:numPr>
          <w:ilvl w:val="0"/>
          <w:numId w:val="5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viia läbi traditsioonilisi kultuuriüritusi;</w:t>
      </w:r>
    </w:p>
    <w:p w:rsidR="004705C4" w:rsidRPr="00916C29" w:rsidRDefault="004705C4" w:rsidP="004705C4">
      <w:pPr>
        <w:numPr>
          <w:ilvl w:val="0"/>
          <w:numId w:val="5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koostada kultuuriürituste pikaajaline kalenderplaan, koostada ja levitada linna ning kultuurisündmusi tutvustavaid trükiseid;</w:t>
      </w:r>
    </w:p>
    <w:p w:rsidR="004705C4" w:rsidRPr="00916C29" w:rsidRDefault="004705C4" w:rsidP="004705C4">
      <w:pPr>
        <w:numPr>
          <w:ilvl w:val="0"/>
          <w:numId w:val="5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paigaldada linna täiendavad infotahvlid tutvustamaks kultuuri-, spordi- ja muid vaba aja veetmise võimalusi;</w:t>
      </w:r>
    </w:p>
    <w:p w:rsidR="004705C4" w:rsidRPr="00916C29" w:rsidRDefault="004705C4" w:rsidP="004705C4">
      <w:pPr>
        <w:numPr>
          <w:ilvl w:val="0"/>
          <w:numId w:val="5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arendada raamatukoguteenuseid;</w:t>
      </w:r>
    </w:p>
    <w:p w:rsidR="004705C4" w:rsidRPr="00916C29" w:rsidRDefault="004705C4" w:rsidP="004705C4">
      <w:pPr>
        <w:numPr>
          <w:ilvl w:val="0"/>
          <w:numId w:val="5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säilitada raamatukogus lugejakeskne töökorraldus, nõudlusele vastavalt komplekteeritud kogu (nii uudis- kui teabekirjandus, nii eesti- kui venekeelne);</w:t>
      </w:r>
    </w:p>
    <w:p w:rsidR="004705C4" w:rsidRPr="00916C29" w:rsidRDefault="004705C4" w:rsidP="004705C4">
      <w:pPr>
        <w:numPr>
          <w:ilvl w:val="0"/>
          <w:numId w:val="5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võimaldada raamatukogu töötajatel osaleda erinevatel täiendkoolitustel ja teabepäevadel heatasemelise teeninduse eesmärgil;</w:t>
      </w:r>
    </w:p>
    <w:p w:rsidR="004705C4" w:rsidRPr="00916C29" w:rsidRDefault="004705C4" w:rsidP="004705C4">
      <w:pPr>
        <w:numPr>
          <w:ilvl w:val="0"/>
          <w:numId w:val="5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 xml:space="preserve">korraldada raamatukogus kohtumisõhtuid kirjanikega, (ränd) näitusi (maalid, fotod, teavikud), </w:t>
      </w:r>
    </w:p>
    <w:p w:rsidR="004705C4" w:rsidRPr="00916C29" w:rsidRDefault="004705C4" w:rsidP="004705C4">
      <w:pPr>
        <w:numPr>
          <w:ilvl w:val="0"/>
          <w:numId w:val="5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kujundada lastes positiivset suhtumist lugemisse, viies läbi muinasõhtuid, nukuetendusi, ringe ning korraldades perepäevi;</w:t>
      </w:r>
    </w:p>
    <w:p w:rsidR="004705C4" w:rsidRPr="00916C29" w:rsidRDefault="004705C4" w:rsidP="004705C4">
      <w:pPr>
        <w:numPr>
          <w:ilvl w:val="0"/>
          <w:numId w:val="5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 xml:space="preserve">parandada interneti ja infotehnoloogia kasutamise võimalusi raamatukogus, võimaldamaks mugavat juurdepääsu e-teenustele ja avalikule informatsioonile. </w:t>
      </w:r>
    </w:p>
    <w:p w:rsidR="004705C4" w:rsidRPr="00916C29" w:rsidRDefault="004705C4" w:rsidP="004705C4">
      <w:pPr>
        <w:spacing w:after="0" w:line="240" w:lineRule="auto"/>
        <w:jc w:val="both"/>
        <w:rPr>
          <w:rFonts w:ascii="Times New Roman" w:eastAsia="Times New Roman" w:hAnsi="Times New Roman" w:cs="Times New Roman"/>
          <w:sz w:val="24"/>
        </w:rPr>
      </w:pPr>
    </w:p>
    <w:p w:rsidR="00A6168B" w:rsidRPr="00916C29" w:rsidRDefault="00A6168B"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rPr>
          <w:rFonts w:ascii="Times New Roman" w:eastAsia="Times New Roman" w:hAnsi="Times New Roman" w:cs="Times New Roman"/>
          <w:b/>
          <w:sz w:val="24"/>
          <w:u w:val="single"/>
        </w:rPr>
      </w:pPr>
      <w:r w:rsidRPr="00916C29">
        <w:rPr>
          <w:rFonts w:ascii="Times New Roman" w:eastAsia="Times New Roman" w:hAnsi="Times New Roman" w:cs="Times New Roman"/>
          <w:b/>
          <w:sz w:val="24"/>
          <w:u w:val="single"/>
        </w:rPr>
        <w:t>7.4 Sport</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linnas on tervisespordi tegemiseks loodud suhteliselt head tingimused. Loksa linn asutas 2008. aastal Sihtasutuse Loksa Sport ja selle kõrvale moodustati 2013. aastal OÜ Loksa Ujula, nendesse asutustesse on koondatud linna sporditegevus. Osaühing haldab linna ujulat, kus on 25-meetrine neljarajaline ujumisbassein, 8 meetri pikkune lastebassein, lisaks auru- ja leilisaunad ning mullivann. Ujula võimaldab vaba aja veetmist, harrastus- ja võistlusspordiga tegelemist, ujumisvõistluste läbiviimist. Ujula külastatavus on ca 45 inimest päevas, millele lisanduvad kehalise kasvatuse tundides (ca 50 inimest päevas) ja treeningutes osalejaid (ca 50 inimest päevas).</w:t>
      </w:r>
      <w:r w:rsidR="00210BEA" w:rsidRPr="00916C29">
        <w:rPr>
          <w:rFonts w:ascii="Times New Roman" w:eastAsia="Times New Roman" w:hAnsi="Times New Roman" w:cs="Times New Roman"/>
          <w:sz w:val="24"/>
        </w:rPr>
        <w:t xml:space="preserve"> Laste ujumistreeningutest võtab osa 100 last nädalas.</w:t>
      </w:r>
      <w:r w:rsidRPr="00916C29">
        <w:rPr>
          <w:rFonts w:ascii="Times New Roman" w:eastAsia="Times New Roman" w:hAnsi="Times New Roman" w:cs="Times New Roman"/>
          <w:sz w:val="24"/>
        </w:rPr>
        <w:t xml:space="preserve"> Suurima külastatavusega kuud aastas on november, detsember, jaanuar ja veebruar. Ujulas toimuvad peale eelkooliealiste laste ja kooliõpilaste ujumistreeningute ka vesiaeroobika</w:t>
      </w:r>
      <w:r w:rsidR="008629D5" w:rsidRPr="00916C29">
        <w:rPr>
          <w:rFonts w:ascii="Times New Roman" w:eastAsia="Times New Roman" w:hAnsi="Times New Roman" w:cs="Times New Roman"/>
          <w:sz w:val="24"/>
        </w:rPr>
        <w:t xml:space="preserve"> ja projektipõhised täiskasvanute ujumiskursused</w:t>
      </w:r>
      <w:r w:rsidRPr="00916C29">
        <w:rPr>
          <w:rFonts w:ascii="Times New Roman" w:eastAsia="Times New Roman" w:hAnsi="Times New Roman" w:cs="Times New Roman"/>
          <w:sz w:val="24"/>
        </w:rPr>
        <w:t>.</w:t>
      </w:r>
    </w:p>
    <w:p w:rsidR="0071600E" w:rsidRPr="00916C29" w:rsidRDefault="0071600E"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Osaühing haldab ka linna spordisaali (Tallinna tn 47) ja valgustatud terviserada. Terviserajal on võimalik sõltuvalt aastaajast tegeleda suusatamise, jooksmise, kepikõnni ja jalgrattaspordiga. Lisaks Männi tänaval asuvale staadionile on linnaelanike kasutuses veel Mere tn 4 asuvad kunstmurukattega pallimänguväljak ja kurnimänguväljakud. Rannas on suvehooajal võimalik harrastada rannavõrkpalli ja –jalgpalli. Linnas on rohkelt laste mänguväljakuid, aktiivselt kasutavad noored skateplatsi. Ujuda on suvehooajal võimalik </w:t>
      </w:r>
      <w:r w:rsidR="0071600E" w:rsidRPr="00916C29">
        <w:rPr>
          <w:rFonts w:ascii="Times New Roman" w:eastAsia="Times New Roman" w:hAnsi="Times New Roman" w:cs="Times New Roman"/>
          <w:sz w:val="24"/>
        </w:rPr>
        <w:t xml:space="preserve">jões ja </w:t>
      </w:r>
      <w:r w:rsidRPr="00916C29">
        <w:rPr>
          <w:rFonts w:ascii="Times New Roman" w:eastAsia="Times New Roman" w:hAnsi="Times New Roman" w:cs="Times New Roman"/>
          <w:sz w:val="24"/>
        </w:rPr>
        <w:t xml:space="preserve">meres. </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linnas tegutsevad spordiklubid pakuvad linnaelanikele ja naabervalla inimestele võimalust tegeleda </w:t>
      </w:r>
      <w:r w:rsidR="0071600E" w:rsidRPr="00916C29">
        <w:rPr>
          <w:rFonts w:ascii="Times New Roman" w:eastAsia="Times New Roman" w:hAnsi="Times New Roman" w:cs="Times New Roman"/>
          <w:sz w:val="24"/>
        </w:rPr>
        <w:t>judo, ujumise, kurnimängu,</w:t>
      </w:r>
      <w:r w:rsidR="00641CB5" w:rsidRPr="00916C29">
        <w:rPr>
          <w:rFonts w:ascii="Times New Roman" w:eastAsia="Times New Roman" w:hAnsi="Times New Roman" w:cs="Times New Roman"/>
          <w:sz w:val="24"/>
        </w:rPr>
        <w:t xml:space="preserve"> suusatamise</w:t>
      </w:r>
      <w:r w:rsidRPr="00916C29">
        <w:rPr>
          <w:rFonts w:ascii="Times New Roman" w:eastAsia="Times New Roman" w:hAnsi="Times New Roman" w:cs="Times New Roman"/>
          <w:sz w:val="24"/>
        </w:rPr>
        <w:t>, male</w:t>
      </w:r>
      <w:r w:rsidR="00210BEA" w:rsidRPr="00916C29">
        <w:rPr>
          <w:rFonts w:ascii="Times New Roman" w:eastAsia="Times New Roman" w:hAnsi="Times New Roman" w:cs="Times New Roman"/>
          <w:sz w:val="24"/>
        </w:rPr>
        <w:t>, lauatennise,</w:t>
      </w:r>
      <w:r w:rsidRPr="00916C29">
        <w:rPr>
          <w:rFonts w:ascii="Times New Roman" w:eastAsia="Times New Roman" w:hAnsi="Times New Roman" w:cs="Times New Roman"/>
          <w:sz w:val="24"/>
        </w:rPr>
        <w:t xml:space="preserve"> jm spordialadega. Harrastatakse kulturismi, aeroobikat, jogat, breaktantsu ja hip-hoppi.</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Traditsiooniks on saanud Loksa Linna Päeval ümber linna jooks, viimastel aastatel on lisandunud veel lastejooks ümber linnasüdame ja kepikõnd. Iga-aastane </w:t>
      </w:r>
      <w:r w:rsidR="008C20F9" w:rsidRPr="00916C29">
        <w:rPr>
          <w:rFonts w:ascii="Times New Roman" w:eastAsia="Times New Roman" w:hAnsi="Times New Roman" w:cs="Times New Roman"/>
          <w:sz w:val="24"/>
        </w:rPr>
        <w:t>J</w:t>
      </w:r>
      <w:r w:rsidRPr="00916C29">
        <w:rPr>
          <w:rFonts w:ascii="Times New Roman" w:eastAsia="Times New Roman" w:hAnsi="Times New Roman" w:cs="Times New Roman"/>
          <w:sz w:val="24"/>
        </w:rPr>
        <w:t xml:space="preserve">üriööjooks on 7-liikmeliste võistkondade vaheline teatejooks, mille käigus selgitatakse välja kõige kiirem distantsi läbinud võistkond. Hooajalisteks rahvaspordiüritusteks on kujunenud Loksa linna lahtised meistrivõistlused murdmaasuusatamises ja võrkpallis ning suvine rannavõrkpalli turniir. Loksa ujula olemasolu on pannud aluse Loksa lahtiste ujumisvõistluste ja perepäevade korraldamisele (erinevad sooduskampaaniad). Vastavalt võimalustele ja ilmaoludele korraldatakse tervisepäevi ning erinevaid rahvamatku: jalgratta-, kepikõnni- ja suusamatkad. Lisaks viiakse läbi saali- ja tänavakorvpallivõistlusi. Linn on välja pannud võistkondi Linnade suve- ja talispordipäevadele. </w:t>
      </w:r>
      <w:r w:rsidR="00210BEA" w:rsidRPr="00916C29">
        <w:rPr>
          <w:rFonts w:ascii="Times New Roman" w:eastAsia="Times New Roman" w:hAnsi="Times New Roman" w:cs="Times New Roman"/>
          <w:sz w:val="24"/>
        </w:rPr>
        <w:t>Populaarseks on viimastel aastatel muutunud lauatennis.</w:t>
      </w:r>
    </w:p>
    <w:p w:rsidR="004705C4" w:rsidRPr="00916C29" w:rsidRDefault="004705C4" w:rsidP="004705C4">
      <w:pPr>
        <w:spacing w:after="0" w:line="240" w:lineRule="auto"/>
        <w:jc w:val="both"/>
        <w:rPr>
          <w:rFonts w:ascii="Times New Roman" w:eastAsia="Times New Roman" w:hAnsi="Times New Roman" w:cs="Times New Roman"/>
          <w:sz w:val="24"/>
        </w:rPr>
      </w:pPr>
    </w:p>
    <w:p w:rsidR="00641CB5"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Linna asukoht, väljaehitatud infrastruktuur ja looduslikud tingimused loovad väga head eeldused spordielu edendamiseks. Mitmekülgse ning osavõtjaterohke sporditegevuse </w:t>
      </w:r>
      <w:r w:rsidR="00641CB5" w:rsidRPr="00916C29">
        <w:rPr>
          <w:rFonts w:ascii="Times New Roman" w:eastAsia="Times New Roman" w:hAnsi="Times New Roman" w:cs="Times New Roman"/>
          <w:sz w:val="24"/>
        </w:rPr>
        <w:t>hoogustamiseks</w:t>
      </w:r>
      <w:r w:rsidRPr="00916C29">
        <w:rPr>
          <w:rFonts w:ascii="Times New Roman" w:eastAsia="Times New Roman" w:hAnsi="Times New Roman" w:cs="Times New Roman"/>
          <w:sz w:val="24"/>
        </w:rPr>
        <w:t xml:space="preserve"> tuleks praegune spordihoone </w:t>
      </w:r>
      <w:r w:rsidR="00641CB5" w:rsidRPr="00916C29">
        <w:rPr>
          <w:rFonts w:ascii="Times New Roman" w:eastAsia="Times New Roman" w:hAnsi="Times New Roman" w:cs="Times New Roman"/>
          <w:sz w:val="24"/>
        </w:rPr>
        <w:t xml:space="preserve">saal </w:t>
      </w:r>
      <w:r w:rsidRPr="00916C29">
        <w:rPr>
          <w:rFonts w:ascii="Times New Roman" w:eastAsia="Times New Roman" w:hAnsi="Times New Roman" w:cs="Times New Roman"/>
          <w:sz w:val="24"/>
        </w:rPr>
        <w:t xml:space="preserve">rekonstrueerida </w:t>
      </w:r>
      <w:r w:rsidR="00641CB5" w:rsidRPr="00916C29">
        <w:rPr>
          <w:rFonts w:ascii="Times New Roman" w:eastAsia="Times New Roman" w:hAnsi="Times New Roman" w:cs="Times New Roman"/>
          <w:sz w:val="24"/>
        </w:rPr>
        <w:t xml:space="preserve">ja laiendada </w:t>
      </w:r>
      <w:r w:rsidRPr="00916C29">
        <w:rPr>
          <w:rFonts w:ascii="Times New Roman" w:eastAsia="Times New Roman" w:hAnsi="Times New Roman" w:cs="Times New Roman"/>
          <w:sz w:val="24"/>
        </w:rPr>
        <w:t>ning luua võimalused sportlaste majutuseks</w:t>
      </w:r>
      <w:r w:rsidR="00641CB5" w:rsidRPr="00916C29">
        <w:rPr>
          <w:rFonts w:ascii="Times New Roman" w:eastAsia="Times New Roman" w:hAnsi="Times New Roman" w:cs="Times New Roman"/>
          <w:sz w:val="24"/>
        </w:rPr>
        <w:t>.</w:t>
      </w:r>
    </w:p>
    <w:p w:rsidR="00641CB5" w:rsidRPr="00916C29" w:rsidRDefault="00641CB5"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Lähiaastatel on linnal plaanis rekonstrueerida olemasolevaid spordirajatisi (spordisaal, staadion), rajada uisu- ja tenniseväljak, projekteerida Männi 36b maaüksus spordi- ja puhkealaks ning osaleda projektis kergliiklustee rajamiseks Kolgakülast linna staadionini. Lisaks iga-aastasele korrashoiule on plaanis terviseraja kaasajastamine ja pikendamine. Praegune terviserada on ca 800 meetrit pikk ning osaliselt valgustatud. Parendamaks tervisespordi harrastajate sportimistingimusi, on linnal plaanis pikendada terviserada ca kolme kilomeetrini, kasutades selleks mereäärset männimetsa. Raja valgustamine võimaldaks sportida ka pimedal ajal. Terviseraja hooldamiseks on vaja hankida rajahooldusmasinad. Olemasoleva terviseraja ühendamiseks piki mere äärt loodava terviserajaga on kavas ehitada asfalteeritud Mere tänavat ületav nn suusasild. </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Arengueeldused:</w:t>
      </w:r>
    </w:p>
    <w:p w:rsidR="004705C4" w:rsidRPr="00916C29" w:rsidRDefault="004705C4" w:rsidP="004705C4">
      <w:pPr>
        <w:numPr>
          <w:ilvl w:val="0"/>
          <w:numId w:val="5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Loksa asub looduslikult kaunis kohas, kus on olemas kõik eeldused tervisespordiga tegelemiseks ja spordielu edendamiseks;</w:t>
      </w:r>
    </w:p>
    <w:p w:rsidR="004705C4" w:rsidRPr="00916C29" w:rsidRDefault="004705C4" w:rsidP="004705C4">
      <w:pPr>
        <w:numPr>
          <w:ilvl w:val="0"/>
          <w:numId w:val="5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Loksa ujula on tehniliselt korras, varustatud tööks vajaliku inventari ja personaliga;</w:t>
      </w:r>
    </w:p>
    <w:p w:rsidR="004705C4" w:rsidRPr="00916C29" w:rsidRDefault="004705C4" w:rsidP="004705C4">
      <w:pPr>
        <w:numPr>
          <w:ilvl w:val="0"/>
          <w:numId w:val="5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olemas on kaasaegsed laste mänguväljakud;</w:t>
      </w:r>
    </w:p>
    <w:p w:rsidR="004705C4" w:rsidRPr="00916C29" w:rsidRDefault="004705C4" w:rsidP="004705C4">
      <w:pPr>
        <w:numPr>
          <w:ilvl w:val="0"/>
          <w:numId w:val="5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tervisepäevade raames propageeritakse terveid eluviise ja harrastussporti;</w:t>
      </w:r>
    </w:p>
    <w:p w:rsidR="004705C4" w:rsidRPr="00916C29" w:rsidRDefault="004705C4" w:rsidP="004705C4">
      <w:pPr>
        <w:numPr>
          <w:ilvl w:val="0"/>
          <w:numId w:val="5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spordiürituste ja tervisepäevade arv kasvab:</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Probleemid:</w:t>
      </w:r>
    </w:p>
    <w:p w:rsidR="004705C4" w:rsidRPr="00916C29" w:rsidRDefault="004705C4" w:rsidP="004705C4">
      <w:pPr>
        <w:numPr>
          <w:ilvl w:val="0"/>
          <w:numId w:val="52"/>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olemasolevad spordirajatised (spordisaal, staadion) vajavad rekonstrueerimist;</w:t>
      </w:r>
    </w:p>
    <w:p w:rsidR="004705C4" w:rsidRPr="00916C29" w:rsidRDefault="004705C4" w:rsidP="004705C4">
      <w:pPr>
        <w:numPr>
          <w:ilvl w:val="0"/>
          <w:numId w:val="52"/>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 xml:space="preserve">linnaelanikel puuduvad mitmekesise sisuka vabaaja veetmise harjumused; </w:t>
      </w:r>
    </w:p>
    <w:p w:rsidR="004705C4" w:rsidRPr="00916C29" w:rsidRDefault="004705C4" w:rsidP="004705C4">
      <w:pPr>
        <w:numPr>
          <w:ilvl w:val="0"/>
          <w:numId w:val="52"/>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terviserada on lühike, osaliselt valgustamata;</w:t>
      </w:r>
    </w:p>
    <w:p w:rsidR="004705C4" w:rsidRPr="00916C29" w:rsidRDefault="004705C4" w:rsidP="004705C4">
      <w:pPr>
        <w:numPr>
          <w:ilvl w:val="0"/>
          <w:numId w:val="52"/>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puudub spordiürituste kalenderplaan;</w:t>
      </w:r>
    </w:p>
    <w:p w:rsidR="004705C4" w:rsidRPr="00916C29" w:rsidRDefault="004705C4" w:rsidP="004705C4">
      <w:pPr>
        <w:numPr>
          <w:ilvl w:val="0"/>
          <w:numId w:val="52"/>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vähe on ülelinnalisi atraktiivseid spordiüritusi;</w:t>
      </w:r>
    </w:p>
    <w:p w:rsidR="004705C4" w:rsidRPr="00916C29" w:rsidRDefault="004705C4" w:rsidP="004705C4">
      <w:pPr>
        <w:numPr>
          <w:ilvl w:val="0"/>
          <w:numId w:val="52"/>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osavõtt tervisepäevadest, spordiüritustest on vähene.</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VISIOON 2040</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Loksa on spordilinn, kus on loodud head ja kaasaegsed tingimused elanikele erinevate spordialadega tegelemiseks, vaba aja sisustamise, tervise tugevdamise, vaimse ja kehalise arendamise ning spordimeisterlikkuse tõstmise eesmärgil. Loksa on tuntud aktiivsete spordiorganisaatorite ja sporditegijate poolest. Igale elanikule on pakkuda sobiv tervise tugevdamise võimalus – harjutuspaik, liikumisvorm ja spordiüritus.</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 xml:space="preserve">EESMÄRGID </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Loksa linna ühtse spordikorralduse arendamine, kehalise kasvatuse ja spordi väärtustamine lapseeas; materiaal-tehnilise baasi tugevdamine; elanikkonna teavitamine spordi- ja liikumisharrastuste võimalustest ning nende kehalise aktiivsuse tõstmine.</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Ülesanded:</w:t>
      </w:r>
    </w:p>
    <w:p w:rsidR="004705C4" w:rsidRPr="00916C29" w:rsidRDefault="004705C4" w:rsidP="004705C4">
      <w:pPr>
        <w:numPr>
          <w:ilvl w:val="0"/>
          <w:numId w:val="5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tekitada ja kasvatada spordihuvi juba eelkoolieas;</w:t>
      </w:r>
    </w:p>
    <w:p w:rsidR="004705C4" w:rsidRPr="00916C29" w:rsidRDefault="004705C4" w:rsidP="004705C4">
      <w:pPr>
        <w:numPr>
          <w:ilvl w:val="0"/>
          <w:numId w:val="5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tagada tingimused laste kehaliseks ettevalmistamiseks;</w:t>
      </w:r>
    </w:p>
    <w:p w:rsidR="004705C4" w:rsidRPr="00916C29" w:rsidRDefault="004705C4" w:rsidP="004705C4">
      <w:pPr>
        <w:numPr>
          <w:ilvl w:val="0"/>
          <w:numId w:val="5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sisustada regulaarselt laste vaba aega;</w:t>
      </w:r>
    </w:p>
    <w:p w:rsidR="004705C4" w:rsidRPr="00916C29" w:rsidRDefault="004705C4" w:rsidP="004705C4">
      <w:pPr>
        <w:numPr>
          <w:ilvl w:val="0"/>
          <w:numId w:val="5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korraldada heal tasemel ja vajalikus mahus õppetreeningtööd;</w:t>
      </w:r>
    </w:p>
    <w:p w:rsidR="004705C4" w:rsidRPr="00916C29" w:rsidRDefault="004705C4" w:rsidP="004705C4">
      <w:pPr>
        <w:numPr>
          <w:ilvl w:val="0"/>
          <w:numId w:val="5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avardada ja parandada elanike sportimis- ja võistlusvõimalusi;</w:t>
      </w:r>
    </w:p>
    <w:p w:rsidR="004705C4" w:rsidRPr="00916C29" w:rsidRDefault="004705C4" w:rsidP="004705C4">
      <w:pPr>
        <w:numPr>
          <w:ilvl w:val="0"/>
          <w:numId w:val="5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tõsta spordiürituste korraldustaset;</w:t>
      </w:r>
    </w:p>
    <w:p w:rsidR="004705C4" w:rsidRPr="00916C29" w:rsidRDefault="004705C4" w:rsidP="004705C4">
      <w:pPr>
        <w:numPr>
          <w:ilvl w:val="0"/>
          <w:numId w:val="5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viia läbi traditsioonilisi spordiüritusi;</w:t>
      </w:r>
    </w:p>
    <w:p w:rsidR="004705C4" w:rsidRPr="00916C29" w:rsidRDefault="004705C4" w:rsidP="004705C4">
      <w:pPr>
        <w:numPr>
          <w:ilvl w:val="0"/>
          <w:numId w:val="5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koostada spordiürituste kalenderplaan;</w:t>
      </w:r>
    </w:p>
    <w:p w:rsidR="004705C4" w:rsidRPr="00916C29" w:rsidRDefault="004705C4" w:rsidP="004705C4">
      <w:pPr>
        <w:numPr>
          <w:ilvl w:val="0"/>
          <w:numId w:val="5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teha koostööd spordiklubide jätkusuutlikkuse tagamiseks;</w:t>
      </w:r>
    </w:p>
    <w:p w:rsidR="004705C4" w:rsidRPr="00916C29" w:rsidRDefault="004705C4" w:rsidP="004705C4">
      <w:pPr>
        <w:numPr>
          <w:ilvl w:val="0"/>
          <w:numId w:val="5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rekonstrueerida olemasolevaid spordirajatisi (spordisaal, staadion);.</w:t>
      </w:r>
    </w:p>
    <w:p w:rsidR="004705C4" w:rsidRPr="00916C29" w:rsidRDefault="000F407E" w:rsidP="004705C4">
      <w:pPr>
        <w:numPr>
          <w:ilvl w:val="0"/>
          <w:numId w:val="5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e</w:t>
      </w:r>
      <w:r w:rsidR="004705C4" w:rsidRPr="00916C29">
        <w:rPr>
          <w:rFonts w:ascii="Times New Roman" w:eastAsia="Times New Roman" w:hAnsi="Times New Roman" w:cs="Times New Roman"/>
          <w:sz w:val="24"/>
          <w:shd w:val="clear" w:color="auto" w:fill="FABF8F"/>
        </w:rPr>
        <w:t>hitada vajadusel uusi spordirajatisi;</w:t>
      </w:r>
    </w:p>
    <w:p w:rsidR="004705C4" w:rsidRPr="00916C29" w:rsidRDefault="004705C4" w:rsidP="004705C4">
      <w:pPr>
        <w:numPr>
          <w:ilvl w:val="0"/>
          <w:numId w:val="5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projekteerida Männi tn 36b maaüksus spordi- ja puhkealaks;</w:t>
      </w:r>
    </w:p>
    <w:p w:rsidR="004705C4" w:rsidRPr="00916C29" w:rsidRDefault="004705C4" w:rsidP="004705C4">
      <w:pPr>
        <w:numPr>
          <w:ilvl w:val="0"/>
          <w:numId w:val="5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valgustada, kaasajastada ja pikendada olemasolevat terviserada.</w:t>
      </w:r>
    </w:p>
    <w:p w:rsidR="004705C4" w:rsidRPr="00916C29" w:rsidRDefault="004705C4" w:rsidP="004705C4">
      <w:pPr>
        <w:spacing w:after="0" w:line="240" w:lineRule="auto"/>
        <w:rPr>
          <w:rFonts w:ascii="Times New Roman" w:eastAsia="Times New Roman" w:hAnsi="Times New Roman" w:cs="Times New Roman"/>
          <w:sz w:val="24"/>
        </w:rPr>
      </w:pPr>
    </w:p>
    <w:p w:rsidR="00A6168B" w:rsidRPr="00916C29" w:rsidRDefault="00A6168B" w:rsidP="004705C4">
      <w:pPr>
        <w:spacing w:after="0" w:line="240" w:lineRule="auto"/>
        <w:rPr>
          <w:rFonts w:ascii="Times New Roman" w:eastAsia="Times New Roman" w:hAnsi="Times New Roman" w:cs="Times New Roman"/>
          <w:sz w:val="24"/>
        </w:rPr>
      </w:pPr>
    </w:p>
    <w:p w:rsidR="004705C4" w:rsidRPr="00916C29" w:rsidRDefault="004705C4" w:rsidP="004705C4">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b/>
          <w:sz w:val="24"/>
          <w:u w:val="single"/>
        </w:rPr>
        <w:t>7.5 Sotsiaalhoolekanne</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Kehtivas süsteemis on inimese eest hoolitsemine jagatud ametkondade (haridus, tervishoid, kultuur, sotsiaalhooldus) vahel. Kõige olulisem sotsiaalhoolekande puhul on see, et keskpunktis on inimene (abivajaja) oma soovide ja muredega.</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Sotsiaalhoolekande ülesanneteks on isikule või perekonnale toimetulekuraskuste ennetamiseks, kõrvaldamiseks või kergendamiseks abi osutamine ja sotsiaalsete erivajadustega isiku sotsiaalsele turvalisusele, arengule ja ühiskonnas kohanemisele kaasaaitamine.</w:t>
      </w:r>
    </w:p>
    <w:p w:rsidR="004705C4" w:rsidRPr="00916C29" w:rsidRDefault="004705C4" w:rsidP="004705C4">
      <w:pPr>
        <w:spacing w:after="0" w:line="240" w:lineRule="auto"/>
        <w:jc w:val="both"/>
        <w:rPr>
          <w:rFonts w:ascii="Times New Roman" w:eastAsia="Times New Roman" w:hAnsi="Times New Roman" w:cs="Times New Roman"/>
          <w:sz w:val="24"/>
        </w:rPr>
      </w:pPr>
    </w:p>
    <w:p w:rsidR="006C6F08" w:rsidRPr="00916C29" w:rsidRDefault="00A84DFD" w:rsidP="004705C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Maksumaksjate osakaal linnaelanikest on viimastel aastatel langenud 50%-lt (2007) 35%-ni (2014). Keskmine brutotulu Loksa linnas </w:t>
      </w:r>
      <w:r w:rsidR="0063164A">
        <w:rPr>
          <w:rFonts w:ascii="Times New Roman" w:eastAsia="Times New Roman" w:hAnsi="Times New Roman" w:cs="Times New Roman"/>
          <w:sz w:val="24"/>
        </w:rPr>
        <w:t xml:space="preserve">2012. aastast tõuseb, kuid jääb </w:t>
      </w:r>
      <w:r>
        <w:rPr>
          <w:rFonts w:ascii="Times New Roman" w:eastAsia="Times New Roman" w:hAnsi="Times New Roman" w:cs="Times New Roman"/>
          <w:sz w:val="24"/>
        </w:rPr>
        <w:t>madalam</w:t>
      </w:r>
      <w:r w:rsidR="0063164A">
        <w:rPr>
          <w:rFonts w:ascii="Times New Roman" w:eastAsia="Times New Roman" w:hAnsi="Times New Roman" w:cs="Times New Roman"/>
          <w:sz w:val="24"/>
        </w:rPr>
        <w:t>aks</w:t>
      </w:r>
      <w:r>
        <w:rPr>
          <w:rFonts w:ascii="Times New Roman" w:eastAsia="Times New Roman" w:hAnsi="Times New Roman" w:cs="Times New Roman"/>
          <w:sz w:val="24"/>
        </w:rPr>
        <w:t xml:space="preserve"> eesti keskmisest näitajast</w:t>
      </w:r>
      <w:r w:rsidR="0063164A">
        <w:rPr>
          <w:rFonts w:ascii="Times New Roman" w:eastAsia="Times New Roman" w:hAnsi="Times New Roman" w:cs="Times New Roman"/>
          <w:sz w:val="24"/>
        </w:rPr>
        <w:t>, olles</w:t>
      </w:r>
      <w:r>
        <w:rPr>
          <w:rFonts w:ascii="Times New Roman" w:eastAsia="Times New Roman" w:hAnsi="Times New Roman" w:cs="Times New Roman"/>
          <w:sz w:val="24"/>
        </w:rPr>
        <w:t xml:space="preserve"> 2014. aastal </w:t>
      </w:r>
      <w:r w:rsidR="0063164A">
        <w:rPr>
          <w:rFonts w:ascii="Times New Roman" w:eastAsia="Times New Roman" w:hAnsi="Times New Roman" w:cs="Times New Roman"/>
          <w:sz w:val="24"/>
        </w:rPr>
        <w:t>vastavalt 832 eurot (Loksa) ja 954 eurot (Eesti)</w:t>
      </w:r>
      <w:r>
        <w:rPr>
          <w:rFonts w:ascii="Times New Roman" w:eastAsia="Times New Roman" w:hAnsi="Times New Roman" w:cs="Times New Roman"/>
          <w:sz w:val="24"/>
        </w:rPr>
        <w:t xml:space="preserve">. </w:t>
      </w:r>
      <w:r w:rsidR="0063164A">
        <w:rPr>
          <w:rFonts w:ascii="Times New Roman" w:eastAsia="Times New Roman" w:hAnsi="Times New Roman" w:cs="Times New Roman"/>
          <w:sz w:val="24"/>
        </w:rPr>
        <w:t xml:space="preserve">Miinimumpalga saajate osakaal on maksumaksjatest viimastel aastatel moodustanud 20-22%. </w:t>
      </w:r>
      <w:r w:rsidR="004705C4" w:rsidRPr="00916C29">
        <w:rPr>
          <w:rFonts w:ascii="Times New Roman" w:eastAsia="Times New Roman" w:hAnsi="Times New Roman" w:cs="Times New Roman"/>
          <w:sz w:val="24"/>
        </w:rPr>
        <w:t xml:space="preserve">Ülalpeetavate määr, mis näitab mittetööealiste ehk kuni 14-aastaste ja üle 65-aastaste elanike arvu 100 tööealise (15-64-aastased) elaniku kohta </w:t>
      </w:r>
      <w:r w:rsidR="00667C2A" w:rsidRPr="00916C29">
        <w:rPr>
          <w:rFonts w:ascii="Times New Roman" w:eastAsia="Times New Roman" w:hAnsi="Times New Roman" w:cs="Times New Roman"/>
          <w:sz w:val="24"/>
        </w:rPr>
        <w:t xml:space="preserve">on kuni 2012. aastani olnud Eesti vastavast näitajast madalam (Loksa 45,7, Eesti 49,4), 2013. aastal </w:t>
      </w:r>
      <w:r w:rsidR="0092799E" w:rsidRPr="00916C29">
        <w:rPr>
          <w:rFonts w:ascii="Times New Roman" w:eastAsia="Times New Roman" w:hAnsi="Times New Roman" w:cs="Times New Roman"/>
          <w:sz w:val="24"/>
        </w:rPr>
        <w:t>võrdne</w:t>
      </w:r>
      <w:r w:rsidR="00667C2A" w:rsidRPr="00916C29">
        <w:rPr>
          <w:rFonts w:ascii="Times New Roman" w:eastAsia="Times New Roman" w:hAnsi="Times New Roman" w:cs="Times New Roman"/>
          <w:sz w:val="24"/>
        </w:rPr>
        <w:t xml:space="preserve"> (50,9) ning 2014. aastal ületanud seda (Loksa 51,9, Eesti 49,9)</w:t>
      </w:r>
      <w:r w:rsidR="00272B2D">
        <w:rPr>
          <w:rFonts w:ascii="Times New Roman" w:eastAsia="Times New Roman" w:hAnsi="Times New Roman" w:cs="Times New Roman"/>
          <w:sz w:val="24"/>
        </w:rPr>
        <w:t>.</w:t>
      </w:r>
    </w:p>
    <w:p w:rsidR="003E1936" w:rsidRDefault="003E1936" w:rsidP="004705C4">
      <w:pPr>
        <w:spacing w:after="0" w:line="240" w:lineRule="auto"/>
        <w:jc w:val="both"/>
        <w:rPr>
          <w:rFonts w:ascii="Times New Roman" w:eastAsia="Times New Roman" w:hAnsi="Times New Roman" w:cs="Times New Roman"/>
          <w:sz w:val="24"/>
        </w:rPr>
      </w:pPr>
    </w:p>
    <w:p w:rsidR="004705C4" w:rsidRPr="00916C29" w:rsidRDefault="00763C3F"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Ravikindlustusega kaetud isikuid on </w:t>
      </w:r>
      <w:r w:rsidR="004705C4" w:rsidRPr="00916C29">
        <w:rPr>
          <w:rFonts w:ascii="Times New Roman" w:eastAsia="Times New Roman" w:hAnsi="Times New Roman" w:cs="Times New Roman"/>
          <w:sz w:val="24"/>
        </w:rPr>
        <w:t xml:space="preserve">viimastel aastatel </w:t>
      </w:r>
      <w:r w:rsidRPr="00916C29">
        <w:rPr>
          <w:rFonts w:ascii="Times New Roman" w:eastAsia="Times New Roman" w:hAnsi="Times New Roman" w:cs="Times New Roman"/>
          <w:sz w:val="24"/>
        </w:rPr>
        <w:t>olnud stabiilselt 85-86%. T</w:t>
      </w:r>
      <w:r w:rsidR="004705C4" w:rsidRPr="00916C29">
        <w:rPr>
          <w:rFonts w:ascii="Times New Roman" w:eastAsia="Times New Roman" w:hAnsi="Times New Roman" w:cs="Times New Roman"/>
          <w:sz w:val="24"/>
        </w:rPr>
        <w:t xml:space="preserve">öövõimetuspensionäride </w:t>
      </w:r>
      <w:r w:rsidR="003059EC" w:rsidRPr="00916C29">
        <w:rPr>
          <w:rFonts w:ascii="Times New Roman" w:eastAsia="Times New Roman" w:hAnsi="Times New Roman" w:cs="Times New Roman"/>
          <w:sz w:val="24"/>
        </w:rPr>
        <w:t>arv on aasta aastalt kasvanud. Koostoimes üldise rahvaarvu vähenemisega Loksa linnas on töövõimetuspensionäride osakaal tööealisest elanikkonnast pidevas kasvutrendis, eriti just perioodil 2011 (7,6%) kuni 2014 (10,4%).</w:t>
      </w:r>
      <w:r w:rsidR="003275C4">
        <w:rPr>
          <w:rFonts w:ascii="Times New Roman" w:eastAsia="Times New Roman" w:hAnsi="Times New Roman" w:cs="Times New Roman"/>
          <w:sz w:val="24"/>
        </w:rPr>
        <w:t xml:space="preserve"> Töötuse määr saavutas viimaste aastate maksimumi 2010. aastal (20,9%)</w:t>
      </w:r>
      <w:r w:rsidR="00DA18F5">
        <w:rPr>
          <w:rFonts w:ascii="Times New Roman" w:eastAsia="Times New Roman" w:hAnsi="Times New Roman" w:cs="Times New Roman"/>
          <w:sz w:val="24"/>
        </w:rPr>
        <w:t xml:space="preserve"> ning kahanes </w:t>
      </w:r>
      <w:r w:rsidR="003275C4">
        <w:rPr>
          <w:rFonts w:ascii="Times New Roman" w:eastAsia="Times New Roman" w:hAnsi="Times New Roman" w:cs="Times New Roman"/>
          <w:sz w:val="24"/>
        </w:rPr>
        <w:t>2014. aastaks 7,5%-ni (ca kolm korda).</w:t>
      </w:r>
    </w:p>
    <w:p w:rsidR="00DF1A25" w:rsidRPr="00916C29" w:rsidRDefault="00DF1A25"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Puuetega täis</w:t>
      </w:r>
      <w:r w:rsidR="002A080B" w:rsidRPr="00916C29">
        <w:rPr>
          <w:rFonts w:ascii="Times New Roman" w:eastAsia="Times New Roman" w:hAnsi="Times New Roman" w:cs="Times New Roman"/>
          <w:sz w:val="24"/>
        </w:rPr>
        <w:t>kasvanud inimesi (16+) oli linnas 2014. aastal 291, lapsi (0-15) 8</w:t>
      </w:r>
      <w:r w:rsidR="000261D8" w:rsidRPr="00916C29">
        <w:rPr>
          <w:rFonts w:ascii="Times New Roman" w:eastAsia="Times New Roman" w:hAnsi="Times New Roman" w:cs="Times New Roman"/>
          <w:sz w:val="24"/>
        </w:rPr>
        <w:t>, 2015 mai kuu andmetel on puudega lapsi 4</w:t>
      </w:r>
      <w:r w:rsidRPr="00916C29">
        <w:rPr>
          <w:rFonts w:ascii="Times New Roman" w:eastAsia="Times New Roman" w:hAnsi="Times New Roman" w:cs="Times New Roman"/>
          <w:sz w:val="24"/>
        </w:rPr>
        <w:t xml:space="preserve">. </w:t>
      </w:r>
      <w:r w:rsidR="002A080B" w:rsidRPr="00916C29">
        <w:rPr>
          <w:rFonts w:ascii="Times New Roman" w:eastAsia="Times New Roman" w:hAnsi="Times New Roman" w:cs="Times New Roman"/>
          <w:sz w:val="24"/>
        </w:rPr>
        <w:t xml:space="preserve">Lastel on enim diagnoositud </w:t>
      </w:r>
      <w:r w:rsidR="000261D8" w:rsidRPr="00916C29">
        <w:rPr>
          <w:rFonts w:ascii="Times New Roman" w:eastAsia="Times New Roman" w:hAnsi="Times New Roman" w:cs="Times New Roman"/>
          <w:sz w:val="24"/>
        </w:rPr>
        <w:t>rasket puuet (4),</w:t>
      </w:r>
      <w:r w:rsidR="002A080B" w:rsidRPr="00916C29">
        <w:rPr>
          <w:rFonts w:ascii="Times New Roman" w:eastAsia="Times New Roman" w:hAnsi="Times New Roman" w:cs="Times New Roman"/>
          <w:sz w:val="24"/>
        </w:rPr>
        <w:t xml:space="preserve"> keskmist puuet (</w:t>
      </w:r>
      <w:r w:rsidR="000261D8" w:rsidRPr="00916C29">
        <w:rPr>
          <w:rFonts w:ascii="Times New Roman" w:eastAsia="Times New Roman" w:hAnsi="Times New Roman" w:cs="Times New Roman"/>
          <w:sz w:val="24"/>
        </w:rPr>
        <w:t>1</w:t>
      </w:r>
      <w:r w:rsidR="002A080B" w:rsidRPr="00916C29">
        <w:rPr>
          <w:rFonts w:ascii="Times New Roman" w:eastAsia="Times New Roman" w:hAnsi="Times New Roman" w:cs="Times New Roman"/>
          <w:sz w:val="24"/>
        </w:rPr>
        <w:t xml:space="preserve">) </w:t>
      </w:r>
      <w:r w:rsidR="002A080B" w:rsidRPr="00916C29">
        <w:rPr>
          <w:rFonts w:ascii="Times New Roman" w:eastAsia="Times New Roman" w:hAnsi="Times New Roman" w:cs="Times New Roman"/>
          <w:sz w:val="24"/>
        </w:rPr>
        <w:lastRenderedPageBreak/>
        <w:t>ni</w:t>
      </w:r>
      <w:r w:rsidR="000261D8" w:rsidRPr="00916C29">
        <w:rPr>
          <w:rFonts w:ascii="Times New Roman" w:eastAsia="Times New Roman" w:hAnsi="Times New Roman" w:cs="Times New Roman"/>
          <w:sz w:val="24"/>
        </w:rPr>
        <w:t>ng 1 laps on raske puudega ja 2 last sügava puudega.</w:t>
      </w:r>
      <w:r w:rsidR="002A080B" w:rsidRPr="00916C29">
        <w:rPr>
          <w:rFonts w:ascii="Times New Roman" w:eastAsia="Times New Roman" w:hAnsi="Times New Roman" w:cs="Times New Roman"/>
          <w:sz w:val="24"/>
        </w:rPr>
        <w:t xml:space="preserve"> Täiskasvanutest on alates 2012. aastast enim keskmise puudega isikuid (2014.a 144). Järgnevad raske puudega (2014.a 113) ja sügava puudega isikud (2014.a 34).</w:t>
      </w:r>
    </w:p>
    <w:p w:rsidR="002A080B" w:rsidRPr="00916C29" w:rsidRDefault="002A080B" w:rsidP="004705C4">
      <w:pPr>
        <w:spacing w:after="0" w:line="240" w:lineRule="auto"/>
        <w:jc w:val="both"/>
        <w:rPr>
          <w:rFonts w:ascii="Times New Roman" w:eastAsia="Times New Roman" w:hAnsi="Times New Roman" w:cs="Times New Roman"/>
          <w:sz w:val="24"/>
        </w:rPr>
      </w:pPr>
    </w:p>
    <w:p w:rsidR="004705C4" w:rsidRPr="00916C29" w:rsidRDefault="00EA461F"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SOS Lastekülas ning </w:t>
      </w:r>
      <w:r w:rsidR="004705C4" w:rsidRPr="00916C29">
        <w:rPr>
          <w:rFonts w:ascii="Times New Roman" w:eastAsia="Times New Roman" w:hAnsi="Times New Roman" w:cs="Times New Roman"/>
          <w:sz w:val="24"/>
        </w:rPr>
        <w:t xml:space="preserve">Haiba ja Tallinna Väikelaste lastekodudes on </w:t>
      </w:r>
      <w:r w:rsidRPr="00916C29">
        <w:rPr>
          <w:rFonts w:ascii="Times New Roman" w:eastAsia="Times New Roman" w:hAnsi="Times New Roman" w:cs="Times New Roman"/>
          <w:sz w:val="24"/>
        </w:rPr>
        <w:t>5</w:t>
      </w:r>
      <w:r w:rsidR="004705C4" w:rsidRPr="00916C29">
        <w:rPr>
          <w:rFonts w:ascii="Times New Roman" w:eastAsia="Times New Roman" w:hAnsi="Times New Roman" w:cs="Times New Roman"/>
          <w:sz w:val="24"/>
        </w:rPr>
        <w:t xml:space="preserve"> Loksa linna last. Lasterikkaid peresid (4+) on Loksal 1</w:t>
      </w:r>
      <w:r w:rsidRPr="00916C29">
        <w:rPr>
          <w:rFonts w:ascii="Times New Roman" w:eastAsia="Times New Roman" w:hAnsi="Times New Roman" w:cs="Times New Roman"/>
          <w:sz w:val="24"/>
        </w:rPr>
        <w:t>5</w:t>
      </w:r>
      <w:r w:rsidR="004705C4" w:rsidRPr="00916C29">
        <w:rPr>
          <w:rFonts w:ascii="Times New Roman" w:eastAsia="Times New Roman" w:hAnsi="Times New Roman" w:cs="Times New Roman"/>
          <w:sz w:val="24"/>
        </w:rPr>
        <w:t>.</w:t>
      </w:r>
    </w:p>
    <w:p w:rsidR="004705C4" w:rsidRPr="00916C29" w:rsidRDefault="004705C4" w:rsidP="004705C4">
      <w:pPr>
        <w:spacing w:after="0" w:line="240" w:lineRule="auto"/>
        <w:jc w:val="both"/>
        <w:rPr>
          <w:rFonts w:ascii="Times New Roman" w:eastAsia="Times New Roman" w:hAnsi="Times New Roman" w:cs="Times New Roman"/>
          <w:sz w:val="24"/>
        </w:rPr>
      </w:pPr>
    </w:p>
    <w:p w:rsidR="004E515F" w:rsidRPr="00916C29" w:rsidRDefault="004705C4" w:rsidP="004E515F">
      <w:pPr>
        <w:spacing w:after="0" w:line="240" w:lineRule="auto"/>
        <w:jc w:val="both"/>
        <w:rPr>
          <w:rFonts w:ascii="Times New Roman" w:eastAsia="Times New Roman" w:hAnsi="Times New Roman" w:cs="Times New Roman"/>
          <w:i/>
          <w:sz w:val="24"/>
        </w:rPr>
      </w:pPr>
      <w:r w:rsidRPr="00916C29">
        <w:rPr>
          <w:rFonts w:ascii="Times New Roman" w:eastAsia="Times New Roman" w:hAnsi="Times New Roman" w:cs="Times New Roman"/>
          <w:sz w:val="24"/>
        </w:rPr>
        <w:t>Toimetulekutoetuste osakaal on viimastel aastatel märkimisväärselt tõusnud. Kui aastal 2008 maksti Loksa linnas toimetulekutoetust 4 eurot ühe</w:t>
      </w:r>
      <w:r w:rsidR="002D693F">
        <w:rPr>
          <w:rFonts w:ascii="Times New Roman" w:eastAsia="Times New Roman" w:hAnsi="Times New Roman" w:cs="Times New Roman"/>
          <w:sz w:val="24"/>
        </w:rPr>
        <w:t xml:space="preserve"> elaniku kohta, siis aastal 2014</w:t>
      </w:r>
      <w:r w:rsidRPr="00916C29">
        <w:rPr>
          <w:rFonts w:ascii="Times New Roman" w:eastAsia="Times New Roman" w:hAnsi="Times New Roman" w:cs="Times New Roman"/>
          <w:sz w:val="24"/>
        </w:rPr>
        <w:t xml:space="preserve"> oli selleks </w:t>
      </w:r>
      <w:r w:rsidR="002D693F">
        <w:rPr>
          <w:rFonts w:ascii="Times New Roman" w:eastAsia="Times New Roman" w:hAnsi="Times New Roman" w:cs="Times New Roman"/>
          <w:sz w:val="24"/>
        </w:rPr>
        <w:t>80</w:t>
      </w:r>
      <w:r w:rsidRPr="00916C29">
        <w:rPr>
          <w:rFonts w:ascii="Times New Roman" w:eastAsia="Times New Roman" w:hAnsi="Times New Roman" w:cs="Times New Roman"/>
          <w:sz w:val="24"/>
        </w:rPr>
        <w:t xml:space="preserve"> eurot</w:t>
      </w:r>
      <w:r w:rsidR="002D693F">
        <w:rPr>
          <w:rFonts w:ascii="Times New Roman" w:eastAsia="Times New Roman" w:hAnsi="Times New Roman" w:cs="Times New Roman"/>
          <w:sz w:val="24"/>
        </w:rPr>
        <w:t xml:space="preserve"> (Harju maakonna keskmine 2014. aastal oli 8</w:t>
      </w:r>
      <w:r w:rsidR="0095570D" w:rsidRPr="00916C29">
        <w:rPr>
          <w:rFonts w:ascii="Times New Roman" w:eastAsia="Times New Roman" w:hAnsi="Times New Roman" w:cs="Times New Roman"/>
          <w:sz w:val="24"/>
        </w:rPr>
        <w:t xml:space="preserve"> eurot)</w:t>
      </w:r>
      <w:r w:rsidRPr="00916C29">
        <w:rPr>
          <w:rFonts w:ascii="Times New Roman" w:eastAsia="Times New Roman" w:hAnsi="Times New Roman" w:cs="Times New Roman"/>
          <w:sz w:val="24"/>
        </w:rPr>
        <w:t>. Toime</w:t>
      </w:r>
      <w:r w:rsidR="00A4133C" w:rsidRPr="00916C29">
        <w:rPr>
          <w:rFonts w:ascii="Times New Roman" w:eastAsia="Times New Roman" w:hAnsi="Times New Roman" w:cs="Times New Roman"/>
          <w:sz w:val="24"/>
        </w:rPr>
        <w:t>tulekutoetuse saajaid on Loksal</w:t>
      </w:r>
      <w:r w:rsidRPr="00916C29">
        <w:rPr>
          <w:rFonts w:ascii="Times New Roman" w:eastAsia="Times New Roman" w:hAnsi="Times New Roman" w:cs="Times New Roman"/>
          <w:sz w:val="24"/>
        </w:rPr>
        <w:t xml:space="preserve"> seisuga </w:t>
      </w:r>
      <w:r w:rsidR="00A4133C" w:rsidRPr="00916C29">
        <w:rPr>
          <w:rFonts w:ascii="Times New Roman" w:eastAsia="Times New Roman" w:hAnsi="Times New Roman" w:cs="Times New Roman"/>
          <w:sz w:val="24"/>
        </w:rPr>
        <w:t>mai 201</w:t>
      </w:r>
      <w:r w:rsidR="00EA461F" w:rsidRPr="00916C29">
        <w:rPr>
          <w:rFonts w:ascii="Times New Roman" w:eastAsia="Times New Roman" w:hAnsi="Times New Roman" w:cs="Times New Roman"/>
          <w:sz w:val="24"/>
        </w:rPr>
        <w:t>5</w:t>
      </w:r>
      <w:r w:rsidR="00A4133C" w:rsidRPr="00916C29">
        <w:rPr>
          <w:rFonts w:ascii="Times New Roman" w:eastAsia="Times New Roman" w:hAnsi="Times New Roman" w:cs="Times New Roman"/>
          <w:sz w:val="24"/>
        </w:rPr>
        <w:t xml:space="preserve"> </w:t>
      </w:r>
      <w:r w:rsidR="00EA461F" w:rsidRPr="00916C29">
        <w:rPr>
          <w:rFonts w:ascii="Times New Roman" w:eastAsia="Times New Roman" w:hAnsi="Times New Roman" w:cs="Times New Roman"/>
          <w:sz w:val="24"/>
        </w:rPr>
        <w:t>8</w:t>
      </w:r>
      <w:r w:rsidR="00A4133C" w:rsidRPr="00916C29">
        <w:rPr>
          <w:rFonts w:ascii="Times New Roman" w:eastAsia="Times New Roman" w:hAnsi="Times New Roman" w:cs="Times New Roman"/>
          <w:sz w:val="24"/>
        </w:rPr>
        <w:t>5</w:t>
      </w:r>
      <w:r w:rsidRPr="00916C29">
        <w:rPr>
          <w:rFonts w:ascii="Times New Roman" w:eastAsia="Times New Roman" w:hAnsi="Times New Roman" w:cs="Times New Roman"/>
          <w:sz w:val="24"/>
        </w:rPr>
        <w:t>.</w:t>
      </w:r>
      <w:r w:rsidR="00272B2D">
        <w:rPr>
          <w:rFonts w:ascii="Times New Roman" w:eastAsia="Times New Roman" w:hAnsi="Times New Roman" w:cs="Times New Roman"/>
          <w:sz w:val="24"/>
        </w:rPr>
        <w:t xml:space="preserve"> </w:t>
      </w:r>
      <w:r w:rsidRPr="00916C29">
        <w:rPr>
          <w:rFonts w:ascii="Times New Roman" w:eastAsia="Times New Roman" w:hAnsi="Times New Roman" w:cs="Times New Roman"/>
          <w:sz w:val="24"/>
        </w:rPr>
        <w:t>Töötus ja elukalliduse tõus on sundinud elanikke üha rohkem pöörduma toimetulekutoetuse ja sotsiaaltoetuste saamiseks linnavalitsuse poole. Kiiret lahendust olukorra leevendamiseks ei ole. Lahenduse</w:t>
      </w:r>
      <w:r w:rsidR="00AD2AB6" w:rsidRPr="00916C29">
        <w:rPr>
          <w:rFonts w:ascii="Times New Roman" w:eastAsia="Times New Roman" w:hAnsi="Times New Roman" w:cs="Times New Roman"/>
          <w:sz w:val="24"/>
        </w:rPr>
        <w:t>ks</w:t>
      </w:r>
      <w:r w:rsidRPr="00916C29">
        <w:rPr>
          <w:rFonts w:ascii="Times New Roman" w:eastAsia="Times New Roman" w:hAnsi="Times New Roman" w:cs="Times New Roman"/>
          <w:sz w:val="24"/>
        </w:rPr>
        <w:t xml:space="preserve"> saab</w:t>
      </w:r>
      <w:r w:rsidR="00AD2AB6" w:rsidRPr="00916C29">
        <w:rPr>
          <w:rFonts w:ascii="Times New Roman" w:eastAsia="Times New Roman" w:hAnsi="Times New Roman" w:cs="Times New Roman"/>
          <w:sz w:val="24"/>
        </w:rPr>
        <w:t xml:space="preserve"> olla</w:t>
      </w:r>
      <w:r w:rsidRPr="00916C29">
        <w:rPr>
          <w:rFonts w:ascii="Times New Roman" w:eastAsia="Times New Roman" w:hAnsi="Times New Roman" w:cs="Times New Roman"/>
          <w:sz w:val="24"/>
        </w:rPr>
        <w:t xml:space="preserve"> uut</w:t>
      </w:r>
      <w:r w:rsidR="00AD2AB6" w:rsidRPr="00916C29">
        <w:rPr>
          <w:rFonts w:ascii="Times New Roman" w:eastAsia="Times New Roman" w:hAnsi="Times New Roman" w:cs="Times New Roman"/>
          <w:sz w:val="24"/>
        </w:rPr>
        <w:t>e töökohtade loomine, mis peataks ka linnaelanike lahkumise.</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Sotsiaalhoolekande korraldamisel toimib koostöö politseitöötajate, meditsiinivaldkonna esindajate ja sotsiaalhoolekandeasutustega. Koduõendusteenus Loksa linnas puudub. </w:t>
      </w:r>
      <w:r w:rsidR="00436BFC" w:rsidRPr="00916C29">
        <w:rPr>
          <w:rFonts w:ascii="Times New Roman" w:eastAsia="Times New Roman" w:hAnsi="Times New Roman" w:cs="Times New Roman"/>
          <w:sz w:val="24"/>
        </w:rPr>
        <w:t>Loksal, Tallinna tn 26,</w:t>
      </w:r>
      <w:r w:rsidRPr="00916C29">
        <w:rPr>
          <w:rFonts w:ascii="Times New Roman" w:eastAsia="Times New Roman" w:hAnsi="Times New Roman" w:cs="Times New Roman"/>
          <w:sz w:val="24"/>
        </w:rPr>
        <w:t xml:space="preserve"> </w:t>
      </w:r>
      <w:r w:rsidR="00436BFC" w:rsidRPr="00916C29">
        <w:rPr>
          <w:rFonts w:ascii="Times New Roman" w:eastAsia="Times New Roman" w:hAnsi="Times New Roman" w:cs="Times New Roman"/>
          <w:sz w:val="24"/>
        </w:rPr>
        <w:t xml:space="preserve">avati 2015 aasta </w:t>
      </w:r>
      <w:r w:rsidR="00EA461F" w:rsidRPr="00916C29">
        <w:rPr>
          <w:rFonts w:ascii="Times New Roman" w:eastAsia="Times New Roman" w:hAnsi="Times New Roman" w:cs="Times New Roman"/>
          <w:sz w:val="24"/>
        </w:rPr>
        <w:t>mais</w:t>
      </w:r>
      <w:r w:rsidRPr="00916C29">
        <w:rPr>
          <w:rFonts w:ascii="Times New Roman" w:eastAsia="Times New Roman" w:hAnsi="Times New Roman" w:cs="Times New Roman"/>
          <w:sz w:val="24"/>
        </w:rPr>
        <w:t xml:space="preserve"> hooldekodu,</w:t>
      </w:r>
      <w:r w:rsidR="001E5A4B" w:rsidRPr="00916C29">
        <w:rPr>
          <w:rFonts w:ascii="Times New Roman" w:eastAsia="Times New Roman" w:hAnsi="Times New Roman" w:cs="Times New Roman"/>
          <w:sz w:val="24"/>
        </w:rPr>
        <w:t xml:space="preserve"> </w:t>
      </w:r>
      <w:r w:rsidR="00EA461F" w:rsidRPr="00916C29">
        <w:rPr>
          <w:rFonts w:ascii="Times New Roman" w:eastAsia="Times New Roman" w:hAnsi="Times New Roman" w:cs="Times New Roman"/>
          <w:sz w:val="24"/>
        </w:rPr>
        <w:t>kuhu linnal on</w:t>
      </w:r>
      <w:r w:rsidR="00436BFC" w:rsidRPr="00916C29">
        <w:rPr>
          <w:rFonts w:ascii="Times New Roman" w:eastAsia="Times New Roman" w:hAnsi="Times New Roman" w:cs="Times New Roman"/>
          <w:sz w:val="24"/>
        </w:rPr>
        <w:t xml:space="preserve"> võimalik paigutada hooldekoduteenust vajava</w:t>
      </w:r>
      <w:r w:rsidR="002C0AC9" w:rsidRPr="00916C29">
        <w:rPr>
          <w:rFonts w:ascii="Times New Roman" w:eastAsia="Times New Roman" w:hAnsi="Times New Roman" w:cs="Times New Roman"/>
          <w:sz w:val="24"/>
        </w:rPr>
        <w:t>i</w:t>
      </w:r>
      <w:r w:rsidR="00436BFC" w:rsidRPr="00916C29">
        <w:rPr>
          <w:rFonts w:ascii="Times New Roman" w:eastAsia="Times New Roman" w:hAnsi="Times New Roman" w:cs="Times New Roman"/>
          <w:sz w:val="24"/>
        </w:rPr>
        <w:t>d</w:t>
      </w:r>
      <w:r w:rsidRPr="00916C29">
        <w:rPr>
          <w:rFonts w:ascii="Times New Roman" w:eastAsia="Times New Roman" w:hAnsi="Times New Roman" w:cs="Times New Roman"/>
          <w:sz w:val="24"/>
        </w:rPr>
        <w:t xml:space="preserve"> el</w:t>
      </w:r>
      <w:r w:rsidR="002C0AC9" w:rsidRPr="00916C29">
        <w:rPr>
          <w:rFonts w:ascii="Times New Roman" w:eastAsia="Times New Roman" w:hAnsi="Times New Roman" w:cs="Times New Roman"/>
          <w:sz w:val="24"/>
        </w:rPr>
        <w:t>anikke</w:t>
      </w:r>
      <w:r w:rsidR="00436BFC" w:rsidRPr="00916C29">
        <w:rPr>
          <w:rFonts w:ascii="Times New Roman" w:eastAsia="Times New Roman" w:hAnsi="Times New Roman" w:cs="Times New Roman"/>
          <w:sz w:val="24"/>
        </w:rPr>
        <w:t xml:space="preserve">. </w:t>
      </w:r>
      <w:r w:rsidRPr="00916C29">
        <w:rPr>
          <w:rFonts w:ascii="Times New Roman" w:eastAsia="Times New Roman" w:hAnsi="Times New Roman" w:cs="Times New Roman"/>
          <w:sz w:val="24"/>
        </w:rPr>
        <w:t xml:space="preserve">Üldhooldusele on linnaelanikke paigutatud </w:t>
      </w:r>
      <w:r w:rsidR="000261D8" w:rsidRPr="00916C29">
        <w:rPr>
          <w:rFonts w:ascii="Times New Roman" w:eastAsia="Times New Roman" w:hAnsi="Times New Roman" w:cs="Times New Roman"/>
          <w:sz w:val="24"/>
        </w:rPr>
        <w:t>9</w:t>
      </w:r>
      <w:r w:rsidRPr="00916C29">
        <w:rPr>
          <w:rFonts w:ascii="Times New Roman" w:eastAsia="Times New Roman" w:hAnsi="Times New Roman" w:cs="Times New Roman"/>
          <w:sz w:val="24"/>
        </w:rPr>
        <w:t xml:space="preserve">, neist </w:t>
      </w:r>
      <w:r w:rsidR="000261D8" w:rsidRPr="00916C29">
        <w:rPr>
          <w:rFonts w:ascii="Times New Roman" w:eastAsia="Times New Roman" w:hAnsi="Times New Roman" w:cs="Times New Roman"/>
          <w:sz w:val="24"/>
        </w:rPr>
        <w:t>2</w:t>
      </w:r>
      <w:r w:rsidRPr="00916C29">
        <w:rPr>
          <w:rFonts w:ascii="Times New Roman" w:eastAsia="Times New Roman" w:hAnsi="Times New Roman" w:cs="Times New Roman"/>
          <w:sz w:val="24"/>
        </w:rPr>
        <w:t xml:space="preserve"> Aa hooldekodus, 1 K</w:t>
      </w:r>
      <w:r w:rsidR="000261D8" w:rsidRPr="00916C29">
        <w:rPr>
          <w:rFonts w:ascii="Times New Roman" w:eastAsia="Times New Roman" w:hAnsi="Times New Roman" w:cs="Times New Roman"/>
          <w:sz w:val="24"/>
        </w:rPr>
        <w:t>adrina ja 1 Aaspere hooldekodus ja 5 Loksa Eakate kodus.</w:t>
      </w:r>
      <w:r w:rsidRPr="00916C29">
        <w:rPr>
          <w:rFonts w:ascii="Times New Roman" w:eastAsia="Times New Roman" w:hAnsi="Times New Roman" w:cs="Times New Roman"/>
          <w:sz w:val="24"/>
        </w:rPr>
        <w:t xml:space="preserve"> Hooldekodu järjekorras inimesi ei ole.</w:t>
      </w:r>
    </w:p>
    <w:p w:rsidR="004705C4" w:rsidRDefault="004705C4" w:rsidP="004705C4">
      <w:pPr>
        <w:spacing w:after="0" w:line="240" w:lineRule="auto"/>
        <w:jc w:val="both"/>
        <w:rPr>
          <w:rFonts w:ascii="Times New Roman" w:eastAsia="Times New Roman" w:hAnsi="Times New Roman" w:cs="Times New Roman"/>
          <w:sz w:val="24"/>
        </w:rPr>
      </w:pPr>
    </w:p>
    <w:p w:rsidR="006B2853" w:rsidRPr="00684A59" w:rsidRDefault="006B2853" w:rsidP="006B2853">
      <w:pPr>
        <w:spacing w:after="0" w:line="240" w:lineRule="auto"/>
        <w:jc w:val="both"/>
        <w:rPr>
          <w:rFonts w:ascii="Times New Roman" w:eastAsia="Times New Roman" w:hAnsi="Times New Roman" w:cs="Times New Roman"/>
          <w:sz w:val="24"/>
        </w:rPr>
      </w:pPr>
      <w:r w:rsidRPr="00684A59">
        <w:rPr>
          <w:rFonts w:ascii="Times New Roman" w:eastAsia="Times New Roman" w:hAnsi="Times New Roman" w:cs="Times New Roman"/>
          <w:sz w:val="24"/>
        </w:rPr>
        <w:t>Posti tn 11 hoones paiknevas varjupaigas võimaldatakse kriisituba kriisiolukorda sattunud linnaelanikele ja sotsiaaleluruume vähekindlustatud linlastele. Varjupaiga sotsiaaleluruumi kasutab käesoleval ajal 1 inimene. Saadav tulu ei kata majandamiskulusid, mistõttu puudujääv osa kaetakse linna eelarvest.</w:t>
      </w:r>
    </w:p>
    <w:p w:rsidR="006B2853" w:rsidRPr="00916C29" w:rsidRDefault="006B2853" w:rsidP="004705C4">
      <w:pPr>
        <w:spacing w:after="0" w:line="240" w:lineRule="auto"/>
        <w:jc w:val="both"/>
        <w:rPr>
          <w:rFonts w:ascii="Times New Roman" w:eastAsia="Times New Roman" w:hAnsi="Times New Roman" w:cs="Times New Roman"/>
          <w:sz w:val="24"/>
        </w:rPr>
      </w:pPr>
    </w:p>
    <w:p w:rsidR="00A4133C"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linnas on loodud materiaalselt vähekindlustatud isikutele lisaks toimetulekutoetusele täiendavate sotsiaaltoetuste maksmise süsteem. Loksa linn maksab </w:t>
      </w:r>
      <w:r w:rsidRPr="00916C29">
        <w:rPr>
          <w:rFonts w:ascii="Times New Roman" w:eastAsia="Times New Roman" w:hAnsi="Times New Roman" w:cs="Times New Roman"/>
          <w:sz w:val="24"/>
          <w:u w:val="single"/>
        </w:rPr>
        <w:t>ühekordset toetust</w:t>
      </w:r>
      <w:r w:rsidRPr="00916C29">
        <w:rPr>
          <w:rFonts w:ascii="Times New Roman" w:eastAsia="Times New Roman" w:hAnsi="Times New Roman" w:cs="Times New Roman"/>
          <w:sz w:val="24"/>
        </w:rPr>
        <w:t xml:space="preserve"> kuni 130 eurot aastas ühele isikule/perekonnale majanduslike raskuste puhul erakorraliste väljaminekute hüvitamis</w:t>
      </w:r>
      <w:r w:rsidR="003D5400" w:rsidRPr="00916C29">
        <w:rPr>
          <w:rFonts w:ascii="Times New Roman" w:eastAsia="Times New Roman" w:hAnsi="Times New Roman" w:cs="Times New Roman"/>
          <w:sz w:val="24"/>
        </w:rPr>
        <w:t xml:space="preserve">eks. </w:t>
      </w:r>
      <w:r w:rsidR="00A4133C" w:rsidRPr="00916C29">
        <w:rPr>
          <w:rFonts w:ascii="Times New Roman" w:hAnsi="Times New Roman" w:cs="Times New Roman"/>
          <w:sz w:val="24"/>
          <w:szCs w:val="24"/>
          <w:u w:val="single"/>
        </w:rPr>
        <w:t>Toidutoetust</w:t>
      </w:r>
      <w:r w:rsidR="00A4133C" w:rsidRPr="00916C29">
        <w:rPr>
          <w:rFonts w:ascii="Times New Roman" w:hAnsi="Times New Roman" w:cs="Times New Roman"/>
          <w:sz w:val="24"/>
          <w:szCs w:val="24"/>
        </w:rPr>
        <w:t xml:space="preserve"> makstakse vähekindlustatud lapsevanemale, kelle laps käib Loksa Lasteaias Õnnetriinu, tingimusel, et vähemalt üks vanematest on Loksa linna elanik vähemalt 6 kuud vahetult enne toetuse taotlemist.</w:t>
      </w:r>
      <w:r w:rsidR="000261D8" w:rsidRPr="00916C29">
        <w:rPr>
          <w:rFonts w:ascii="Times New Roman" w:hAnsi="Times New Roman" w:cs="Times New Roman"/>
          <w:sz w:val="24"/>
          <w:szCs w:val="24"/>
        </w:rPr>
        <w:t xml:space="preserve"> </w:t>
      </w:r>
      <w:r w:rsidR="00A4133C" w:rsidRPr="00916C29">
        <w:rPr>
          <w:rFonts w:ascii="Times New Roman" w:hAnsi="Times New Roman" w:cs="Times New Roman"/>
          <w:sz w:val="24"/>
          <w:szCs w:val="24"/>
          <w:u w:val="single"/>
        </w:rPr>
        <w:t>Kohamaksu toetus</w:t>
      </w:r>
      <w:r w:rsidR="00A4133C" w:rsidRPr="00916C29">
        <w:rPr>
          <w:rFonts w:ascii="Times New Roman" w:hAnsi="Times New Roman" w:cs="Times New Roman"/>
          <w:sz w:val="24"/>
          <w:szCs w:val="24"/>
        </w:rPr>
        <w:t xml:space="preserve"> on Loksa Lasteaias Õnnetriinu koha kasutamisel lapsevanema poolt kaetava osa hüvitis, mida makstakse tingimusel, et vähemalt üks vanematest on Loksa linna elanik vähemalt 6 kuud vahetult enne toetuse taotlemist. </w:t>
      </w:r>
      <w:r w:rsidR="00A4133C" w:rsidRPr="00916C29">
        <w:rPr>
          <w:rFonts w:ascii="Times New Roman" w:hAnsi="Times New Roman" w:cs="Times New Roman"/>
          <w:sz w:val="24"/>
          <w:szCs w:val="24"/>
          <w:u w:val="single"/>
        </w:rPr>
        <w:t>Lapsehoiuteenuse toetusega</w:t>
      </w:r>
      <w:r w:rsidR="00A4133C" w:rsidRPr="00916C29">
        <w:rPr>
          <w:rFonts w:ascii="Times New Roman" w:hAnsi="Times New Roman" w:cs="Times New Roman"/>
          <w:sz w:val="24"/>
          <w:szCs w:val="24"/>
        </w:rPr>
        <w:t xml:space="preserve"> kompenseeritakse lapse seadusliku esindaja toimetulekut või töötamist toetavaid teenuseid, mille osutamise vältel tagab nimetatud isikute asemel lapse hooldamise, arendamise ja turvalisuse lapsehoiuteenuse osutaja. </w:t>
      </w:r>
      <w:r w:rsidR="003D5400" w:rsidRPr="00916C29">
        <w:rPr>
          <w:rFonts w:ascii="Times New Roman" w:eastAsia="Times New Roman" w:hAnsi="Times New Roman" w:cs="Times New Roman"/>
          <w:sz w:val="24"/>
          <w:u w:val="single"/>
        </w:rPr>
        <w:t>Elluastumis</w:t>
      </w:r>
      <w:r w:rsidRPr="00916C29">
        <w:rPr>
          <w:rFonts w:ascii="Times New Roman" w:eastAsia="Times New Roman" w:hAnsi="Times New Roman" w:cs="Times New Roman"/>
          <w:sz w:val="24"/>
          <w:u w:val="single"/>
        </w:rPr>
        <w:t>toetust</w:t>
      </w:r>
      <w:r w:rsidRPr="00916C29">
        <w:rPr>
          <w:rFonts w:ascii="Times New Roman" w:eastAsia="Times New Roman" w:hAnsi="Times New Roman" w:cs="Times New Roman"/>
          <w:sz w:val="24"/>
        </w:rPr>
        <w:t xml:space="preserve"> makstakse vanemliku hoolitsuseta lapsele iseseisva elu alustamisel. Välja on töötatud </w:t>
      </w:r>
      <w:r w:rsidRPr="00916C29">
        <w:rPr>
          <w:rFonts w:ascii="Times New Roman" w:eastAsia="Times New Roman" w:hAnsi="Times New Roman" w:cs="Times New Roman"/>
          <w:sz w:val="24"/>
          <w:u w:val="single"/>
        </w:rPr>
        <w:t>hooldajatoetuse maksmise kord puudega lapse vanemale</w:t>
      </w:r>
      <w:r w:rsidRPr="00916C29">
        <w:rPr>
          <w:rFonts w:ascii="Times New Roman" w:eastAsia="Times New Roman" w:hAnsi="Times New Roman" w:cs="Times New Roman"/>
          <w:sz w:val="24"/>
        </w:rPr>
        <w:t xml:space="preserve">. </w:t>
      </w:r>
    </w:p>
    <w:p w:rsidR="00A4133C" w:rsidRPr="00916C29" w:rsidRDefault="00A4133C" w:rsidP="004705C4">
      <w:pPr>
        <w:spacing w:after="0" w:line="240" w:lineRule="auto"/>
        <w:jc w:val="both"/>
        <w:rPr>
          <w:rFonts w:ascii="Times New Roman" w:eastAsia="Times New Roman" w:hAnsi="Times New Roman" w:cs="Times New Roman"/>
          <w:sz w:val="24"/>
        </w:rPr>
      </w:pPr>
    </w:p>
    <w:p w:rsidR="007E59D9" w:rsidRPr="00A904CA" w:rsidRDefault="004705C4" w:rsidP="004705C4">
      <w:pPr>
        <w:spacing w:after="0" w:line="240" w:lineRule="auto"/>
        <w:jc w:val="both"/>
        <w:rPr>
          <w:rFonts w:ascii="Times New Roman" w:hAnsi="Times New Roman" w:cs="Times New Roman"/>
          <w:sz w:val="24"/>
          <w:szCs w:val="24"/>
        </w:rPr>
      </w:pPr>
      <w:r w:rsidRPr="00916C29">
        <w:rPr>
          <w:rFonts w:ascii="Times New Roman" w:eastAsia="Times New Roman" w:hAnsi="Times New Roman" w:cs="Times New Roman"/>
          <w:sz w:val="24"/>
        </w:rPr>
        <w:t xml:space="preserve">Lisaks makstakse sissetulekust sõltumatuid toetusi: </w:t>
      </w:r>
      <w:r w:rsidRPr="00916C29">
        <w:rPr>
          <w:rFonts w:ascii="Times New Roman" w:eastAsia="Times New Roman" w:hAnsi="Times New Roman" w:cs="Times New Roman"/>
          <w:sz w:val="24"/>
          <w:u w:val="single"/>
        </w:rPr>
        <w:t>sünnitoetus</w:t>
      </w:r>
      <w:r w:rsidRPr="00916C29">
        <w:rPr>
          <w:rFonts w:ascii="Times New Roman" w:eastAsia="Times New Roman" w:hAnsi="Times New Roman" w:cs="Times New Roman"/>
          <w:sz w:val="24"/>
        </w:rPr>
        <w:t xml:space="preserve"> (lapse sünni puhul), </w:t>
      </w:r>
      <w:r w:rsidRPr="00916C29">
        <w:rPr>
          <w:rFonts w:ascii="Times New Roman" w:eastAsia="Times New Roman" w:hAnsi="Times New Roman" w:cs="Times New Roman"/>
          <w:sz w:val="24"/>
          <w:u w:val="single"/>
        </w:rPr>
        <w:t>ranitsatoetus</w:t>
      </w:r>
      <w:r w:rsidRPr="00916C29">
        <w:rPr>
          <w:rFonts w:ascii="Times New Roman" w:eastAsia="Times New Roman" w:hAnsi="Times New Roman" w:cs="Times New Roman"/>
          <w:sz w:val="24"/>
        </w:rPr>
        <w:t xml:space="preserve"> (Loksa linna lapse Loksa Gümnaasiumi 1. klassi esmakordselt õppima asumisel), </w:t>
      </w:r>
      <w:r w:rsidRPr="00916C29">
        <w:rPr>
          <w:rFonts w:ascii="Times New Roman" w:eastAsia="Times New Roman" w:hAnsi="Times New Roman" w:cs="Times New Roman"/>
          <w:sz w:val="24"/>
          <w:u w:val="single"/>
        </w:rPr>
        <w:t>juubelitoetus</w:t>
      </w:r>
      <w:r w:rsidRPr="00916C29">
        <w:rPr>
          <w:rFonts w:ascii="Times New Roman" w:eastAsia="Times New Roman" w:hAnsi="Times New Roman" w:cs="Times New Roman"/>
          <w:sz w:val="24"/>
        </w:rPr>
        <w:t xml:space="preserve"> (eakatele alates 80-ndast eluaastast iga nulli ja viiega lõppeval sünnipäeval), </w:t>
      </w:r>
      <w:r w:rsidRPr="00916C29">
        <w:rPr>
          <w:rFonts w:ascii="Times New Roman" w:eastAsia="Times New Roman" w:hAnsi="Times New Roman" w:cs="Times New Roman"/>
          <w:sz w:val="24"/>
          <w:u w:val="single"/>
        </w:rPr>
        <w:t>matusetoetus</w:t>
      </w:r>
      <w:r w:rsidRPr="00916C29">
        <w:rPr>
          <w:rFonts w:ascii="Times New Roman" w:eastAsia="Times New Roman" w:hAnsi="Times New Roman" w:cs="Times New Roman"/>
          <w:sz w:val="24"/>
        </w:rPr>
        <w:t xml:space="preserve"> (Loksa linna elaniku surma korral). 1.-9. klassi õpilastele tagab tasuta koolilõuna riik, puuduva osa katab linn. Loksa Gümnaasiumi 10.-12. klassis õppivatele Loksa linna lastele tagab tasuta koolilõuna linn. </w:t>
      </w:r>
      <w:r w:rsidRPr="00916C29">
        <w:rPr>
          <w:rFonts w:ascii="Times New Roman" w:eastAsia="Times New Roman" w:hAnsi="Times New Roman" w:cs="Times New Roman"/>
          <w:sz w:val="24"/>
          <w:u w:val="single"/>
        </w:rPr>
        <w:t>Küttetoetus</w:t>
      </w:r>
      <w:r w:rsidRPr="00916C29">
        <w:rPr>
          <w:rFonts w:ascii="Times New Roman" w:eastAsia="Times New Roman" w:hAnsi="Times New Roman" w:cs="Times New Roman"/>
          <w:sz w:val="24"/>
        </w:rPr>
        <w:t xml:space="preserve"> on ette nähtud üksikutele, üle 70 aasta vanustele eakatele, kellel puuduvad ülalpidajad</w:t>
      </w:r>
      <w:r w:rsidR="00A904CA">
        <w:rPr>
          <w:rFonts w:ascii="Times New Roman" w:eastAsia="Times New Roman" w:hAnsi="Times New Roman" w:cs="Times New Roman"/>
          <w:sz w:val="24"/>
        </w:rPr>
        <w:t>.</w:t>
      </w:r>
    </w:p>
    <w:p w:rsidR="00E402D5" w:rsidRPr="00916C29" w:rsidRDefault="00E402D5" w:rsidP="004705C4">
      <w:pPr>
        <w:spacing w:after="0" w:line="240" w:lineRule="auto"/>
        <w:jc w:val="both"/>
        <w:rPr>
          <w:rFonts w:ascii="Times New Roman" w:eastAsia="Times New Roman" w:hAnsi="Times New Roman" w:cs="Times New Roman"/>
          <w:sz w:val="24"/>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Arengueeldused:</w:t>
      </w:r>
    </w:p>
    <w:p w:rsidR="004705C4" w:rsidRPr="00A904CA" w:rsidRDefault="004705C4" w:rsidP="00A904CA">
      <w:pPr>
        <w:numPr>
          <w:ilvl w:val="0"/>
          <w:numId w:val="5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lastRenderedPageBreak/>
        <w:t>välja on töötatud ja rakendatakse kohalikku sotsiaaltoetuste korda;</w:t>
      </w:r>
    </w:p>
    <w:p w:rsidR="004705C4" w:rsidRPr="00916C29" w:rsidRDefault="00A904CA" w:rsidP="004705C4">
      <w:pPr>
        <w:numPr>
          <w:ilvl w:val="0"/>
          <w:numId w:val="5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Pr>
          <w:rFonts w:ascii="Times New Roman" w:eastAsia="Times New Roman" w:hAnsi="Times New Roman" w:cs="Times New Roman"/>
          <w:sz w:val="24"/>
          <w:shd w:val="clear" w:color="auto" w:fill="FABF8F"/>
        </w:rPr>
        <w:t xml:space="preserve">Posti tn 11 </w:t>
      </w:r>
      <w:r w:rsidR="004705C4" w:rsidRPr="00916C29">
        <w:rPr>
          <w:rFonts w:ascii="Times New Roman" w:eastAsia="Times New Roman" w:hAnsi="Times New Roman" w:cs="Times New Roman"/>
          <w:sz w:val="24"/>
          <w:shd w:val="clear" w:color="auto" w:fill="FABF8F"/>
        </w:rPr>
        <w:t>toimib varjupaik, kus võimaldatakse kriisituba kriisiolukorda sattunud linnaelanikele ja sotsiaaleluruume vähekindlustatud isikutele;</w:t>
      </w:r>
    </w:p>
    <w:p w:rsidR="004705C4" w:rsidRPr="00916C29" w:rsidRDefault="004705C4" w:rsidP="004705C4">
      <w:pPr>
        <w:numPr>
          <w:ilvl w:val="0"/>
          <w:numId w:val="5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sotsiaaltöötajad on praktilise kogemusega;</w:t>
      </w:r>
    </w:p>
    <w:p w:rsidR="004705C4" w:rsidRPr="00916C29" w:rsidRDefault="004705C4" w:rsidP="004705C4">
      <w:pPr>
        <w:numPr>
          <w:ilvl w:val="0"/>
          <w:numId w:val="5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olemas on lastekaitsespetsialist;</w:t>
      </w:r>
    </w:p>
    <w:p w:rsidR="004705C4" w:rsidRPr="00916C29" w:rsidRDefault="004705C4" w:rsidP="004705C4">
      <w:pPr>
        <w:numPr>
          <w:ilvl w:val="0"/>
          <w:numId w:val="5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olemas on ülevaade toimetulekuraskustes elanikest;</w:t>
      </w:r>
    </w:p>
    <w:p w:rsidR="004705C4" w:rsidRPr="00916C29" w:rsidRDefault="004705C4" w:rsidP="004705C4">
      <w:pPr>
        <w:numPr>
          <w:ilvl w:val="0"/>
          <w:numId w:val="5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 xml:space="preserve">olemas on ülevaade eakate ja puuetega elanike kohta; </w:t>
      </w:r>
    </w:p>
    <w:p w:rsidR="004705C4" w:rsidRPr="00916C29" w:rsidRDefault="004705C4" w:rsidP="004705C4">
      <w:pPr>
        <w:numPr>
          <w:ilvl w:val="0"/>
          <w:numId w:val="54"/>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Harju maakonna arengustrateegia 2025 soovitab tõhustada piirkonna omavalitsuste koostööd ühiselt sotsiaalteenuste pakkumiseks.</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Probleemid:</w:t>
      </w:r>
    </w:p>
    <w:p w:rsidR="004705C4" w:rsidRPr="00916C29" w:rsidRDefault="004705C4" w:rsidP="004705C4">
      <w:pPr>
        <w:numPr>
          <w:ilvl w:val="0"/>
          <w:numId w:val="5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töötute ja miinimumpalgasaajate osakaal on suur;</w:t>
      </w:r>
    </w:p>
    <w:p w:rsidR="004705C4" w:rsidRPr="00A904CA" w:rsidRDefault="004705C4" w:rsidP="00A904CA">
      <w:pPr>
        <w:numPr>
          <w:ilvl w:val="0"/>
          <w:numId w:val="5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puudub erasektori osalus sotsiaalhoolekandes;</w:t>
      </w:r>
    </w:p>
    <w:p w:rsidR="00144988" w:rsidRPr="00916C29" w:rsidRDefault="004705C4" w:rsidP="004705C4">
      <w:pPr>
        <w:numPr>
          <w:ilvl w:val="0"/>
          <w:numId w:val="5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puudub erinevate hooldusvormide võimaldamine;</w:t>
      </w:r>
    </w:p>
    <w:p w:rsidR="004705C4" w:rsidRPr="00916C29" w:rsidRDefault="004705C4" w:rsidP="004705C4">
      <w:pPr>
        <w:numPr>
          <w:ilvl w:val="0"/>
          <w:numId w:val="55"/>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vähe on erialaspetsialiste;</w:t>
      </w:r>
    </w:p>
    <w:p w:rsidR="004705C4" w:rsidRPr="00916C29" w:rsidRDefault="004705C4" w:rsidP="004705C4">
      <w:pPr>
        <w:numPr>
          <w:ilvl w:val="0"/>
          <w:numId w:val="55"/>
        </w:numPr>
        <w:shd w:val="clear" w:color="auto" w:fill="FABF8F" w:themeFill="accent6" w:themeFillTint="99"/>
        <w:tabs>
          <w:tab w:val="left" w:pos="720"/>
          <w:tab w:val="left" w:pos="360"/>
        </w:tabs>
        <w:spacing w:after="0" w:line="240" w:lineRule="auto"/>
        <w:ind w:left="284" w:hanging="284"/>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töötutel on raske naasta tööturule;</w:t>
      </w:r>
    </w:p>
    <w:p w:rsidR="004705C4" w:rsidRPr="00916C29" w:rsidRDefault="004705C4" w:rsidP="004705C4">
      <w:pPr>
        <w:numPr>
          <w:ilvl w:val="0"/>
          <w:numId w:val="55"/>
        </w:numPr>
        <w:shd w:val="clear" w:color="auto" w:fill="FABF8F" w:themeFill="accent6" w:themeFillTint="99"/>
        <w:tabs>
          <w:tab w:val="left" w:pos="720"/>
          <w:tab w:val="left" w:pos="284"/>
        </w:tabs>
        <w:spacing w:after="0" w:line="240" w:lineRule="auto"/>
        <w:ind w:left="284" w:hanging="284"/>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rahvastiku vananemise tõttu suureneb vajadus hooldusravi ja hoolekande teenuste järele, mistõttu tuleb linnas luua soodsad tingimused hooldusraviteenuse ja koduõendusteenuse arendamiseks ning jagada omastehoolduse alast nõustamist.</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VISIOON 2040</w:t>
      </w:r>
    </w:p>
    <w:p w:rsidR="002C0AC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 xml:space="preserve">Loksal on loodud võimalused elada inimväärset elu, abivajajatele on tagatud piisav sotsiaalne toimetulek, kvaliteetne ja konkurentsivõimeline sotsiaalhoolekande teenus. Puuetega inimestele on loodud võrdsed tingimused ühiskonnaelus osalemiseks. Lastega riskiperedele on loodud tugisüsteem riskide ennetamiseks ja vähendamiseks ning vähekindlustatutele on tagatud inimväärsel tasemel toetused ja teenused. </w:t>
      </w:r>
    </w:p>
    <w:p w:rsidR="008E024E" w:rsidRPr="00916C29" w:rsidRDefault="008E024E"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EESMÄRGID</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Abivajajatele vajalike ja kvaliteetsete sotsiaalteenuste tagamine. Tingimuste loomine, milles on võimalik maksimaalselt iseseisvalt toime tulla. Sotsiaalvaldkonna juhtimine ja arendamine kaasaegsel ja professionaalsel tasemel.</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Ülesanded:</w:t>
      </w:r>
    </w:p>
    <w:p w:rsidR="004705C4" w:rsidRPr="00916C29" w:rsidRDefault="004705C4" w:rsidP="004705C4">
      <w:pPr>
        <w:numPr>
          <w:ilvl w:val="0"/>
          <w:numId w:val="5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propageerida tervet ja tugevat perekonda kui inimeste heaolu alust;</w:t>
      </w:r>
    </w:p>
    <w:p w:rsidR="004705C4" w:rsidRPr="00916C29" w:rsidRDefault="004705C4" w:rsidP="004705C4">
      <w:pPr>
        <w:numPr>
          <w:ilvl w:val="0"/>
          <w:numId w:val="5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kujundada optimaalne sotsiaalhooldusvõrk;</w:t>
      </w:r>
    </w:p>
    <w:p w:rsidR="004705C4" w:rsidRPr="00916C29" w:rsidRDefault="004705C4" w:rsidP="004705C4">
      <w:pPr>
        <w:numPr>
          <w:ilvl w:val="0"/>
          <w:numId w:val="5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toetada vähekindlustatud ja probleemseid peresid;</w:t>
      </w:r>
    </w:p>
    <w:p w:rsidR="004705C4" w:rsidRPr="00916C29" w:rsidRDefault="004705C4" w:rsidP="004705C4">
      <w:pPr>
        <w:numPr>
          <w:ilvl w:val="0"/>
          <w:numId w:val="5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korraldada vähekindlustatud perekondadest pärinevatele lastele lastelaagreid ja võimaldada neil osa võtta erinevate lastelaagrite tööst;</w:t>
      </w:r>
    </w:p>
    <w:p w:rsidR="004705C4" w:rsidRPr="00916C29" w:rsidRDefault="004705C4" w:rsidP="004705C4">
      <w:pPr>
        <w:numPr>
          <w:ilvl w:val="0"/>
          <w:numId w:val="5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võimaldada sotsiaalkortereid vastavalt vajadusele;</w:t>
      </w:r>
    </w:p>
    <w:p w:rsidR="004705C4" w:rsidRPr="00916C29" w:rsidRDefault="004705C4" w:rsidP="004705C4">
      <w:pPr>
        <w:numPr>
          <w:ilvl w:val="0"/>
          <w:numId w:val="5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võimaldada eakatel vääriliselt vananeda;</w:t>
      </w:r>
    </w:p>
    <w:p w:rsidR="004705C4" w:rsidRPr="00916C29" w:rsidRDefault="004705C4" w:rsidP="004705C4">
      <w:pPr>
        <w:numPr>
          <w:ilvl w:val="0"/>
          <w:numId w:val="5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aidata kaasa puuetega inimeste integreerumisele tavaellu, vähendada nende tõrjutust, soodustada tööhõivet ja toimetulekut;</w:t>
      </w:r>
    </w:p>
    <w:p w:rsidR="004705C4" w:rsidRPr="00916C29" w:rsidRDefault="004705C4" w:rsidP="004705C4">
      <w:pPr>
        <w:numPr>
          <w:ilvl w:val="0"/>
          <w:numId w:val="5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jätkata täiendavate sotsiaaltoetuste maksmist abivajajatele;</w:t>
      </w:r>
    </w:p>
    <w:p w:rsidR="004705C4" w:rsidRPr="00916C29" w:rsidRDefault="004705C4" w:rsidP="004705C4">
      <w:pPr>
        <w:numPr>
          <w:ilvl w:val="0"/>
          <w:numId w:val="5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suurendada pakutavate sotsiaalteenuste hulka ja kvaliteeti;</w:t>
      </w:r>
    </w:p>
    <w:p w:rsidR="004705C4" w:rsidRPr="00916C29" w:rsidRDefault="004705C4" w:rsidP="004705C4">
      <w:pPr>
        <w:numPr>
          <w:ilvl w:val="0"/>
          <w:numId w:val="5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laiendada tavahooldust, luua tugiisikute ja abistajate võrgustik;</w:t>
      </w:r>
    </w:p>
    <w:p w:rsidR="004705C4" w:rsidRPr="00916C29" w:rsidRDefault="004705C4" w:rsidP="004705C4">
      <w:pPr>
        <w:numPr>
          <w:ilvl w:val="0"/>
          <w:numId w:val="5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teha koostööd era- ja mittetulundussektoriga hoolekoduteenuse, koduõendusteenuse ja päevase hooldusteenuse arendamisel;</w:t>
      </w:r>
    </w:p>
    <w:p w:rsidR="004705C4" w:rsidRPr="00916C29" w:rsidRDefault="004705C4" w:rsidP="004705C4">
      <w:pPr>
        <w:numPr>
          <w:ilvl w:val="0"/>
          <w:numId w:val="5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aktiviseerida töötud;</w:t>
      </w:r>
    </w:p>
    <w:p w:rsidR="004705C4" w:rsidRPr="00916C29" w:rsidRDefault="004705C4" w:rsidP="004705C4">
      <w:pPr>
        <w:numPr>
          <w:ilvl w:val="0"/>
          <w:numId w:val="5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väärtustada lastehoolekande ja lastekaitsetööd;</w:t>
      </w:r>
    </w:p>
    <w:p w:rsidR="004705C4" w:rsidRPr="00916C29" w:rsidRDefault="004705C4" w:rsidP="004705C4">
      <w:pPr>
        <w:numPr>
          <w:ilvl w:val="0"/>
          <w:numId w:val="5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tõsta koolituste kaudu sotsiaalvaldkonna töötajate töö kvaliteeti;</w:t>
      </w:r>
    </w:p>
    <w:p w:rsidR="004705C4" w:rsidRPr="00916C29" w:rsidRDefault="004705C4" w:rsidP="004705C4">
      <w:pPr>
        <w:numPr>
          <w:ilvl w:val="0"/>
          <w:numId w:val="56"/>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lastRenderedPageBreak/>
        <w:t>toetada sotsiaalteenuseid pakkuvate organisatsioonide tegevust;</w:t>
      </w:r>
    </w:p>
    <w:p w:rsidR="004705C4" w:rsidRPr="00916C29" w:rsidRDefault="004705C4" w:rsidP="004705C4">
      <w:pPr>
        <w:spacing w:after="0" w:line="240" w:lineRule="auto"/>
        <w:jc w:val="both"/>
        <w:rPr>
          <w:rFonts w:ascii="Times New Roman" w:eastAsia="Times New Roman" w:hAnsi="Times New Roman" w:cs="Times New Roman"/>
          <w:sz w:val="24"/>
        </w:rPr>
      </w:pPr>
    </w:p>
    <w:p w:rsidR="00C45BA8" w:rsidRPr="00916C29" w:rsidRDefault="00C45BA8"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b/>
          <w:sz w:val="24"/>
        </w:rPr>
      </w:pPr>
      <w:r w:rsidRPr="00916C29">
        <w:rPr>
          <w:rFonts w:ascii="Times New Roman" w:eastAsia="Times New Roman" w:hAnsi="Times New Roman" w:cs="Times New Roman"/>
          <w:b/>
          <w:sz w:val="24"/>
          <w:u w:val="single"/>
        </w:rPr>
        <w:t>7.6 Tervishoid</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Iga inimese jaoks on oluline terviseteenuse kättesaadavus ja kvaliteet. Loksa linnas on pakutavad võimalused koondunud Loksa-Viinistu tee ääres asuvasse Ida-Tallinna Keskhaigla Loksa üksus. Loksa üksuses pakuvad üldarstiabi 3 perearsti koos pereõdedega, kellest kahe klientuuri moodustavad suures osas Loksa linna elanikud, ühe perearsti klientuur koosneb suuresti Kuusalu valla elanikest. Hambaraviteenust osutab kaks hambaarsti. Eriarstina tegutseb günekoloog ning lapseootel emadega tegeleb ämmaemand. Lisaks pakuvad linnaelanikele oma teenust silmaarstid, kes ei tegutse linnas statsionaarselt vaid korraldavad näiteks korra kuus elanikele kohapeal vastuvõtu. Lähimad haiglad ja eriarstid asuvad Tallinnas, millega bussiühendus on väga hea. Loksa üksuses ravitakse astmat, ainevahetushäireid, rasvumust, migreeni, hingamisteede, lihaste ja perifeerse närvisüsteemi haigusi, kroonilisi liigeste ja seedetrakti haigusi ning kroonilisi naiste- ja allergilisi nahahaigusi. Loksa üksuses tegeletakse taastusraviga aastast 1996. Asutuses olevas basseinis viiakse läbi vesivõimlemist ja veeaeroobika treeninguid, siin asub kiirabi ning kord nädalas on röntgeni kasutamise võimalus. </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linnas tegutseb 1 apteek, mis asub linna keskuses ja on avatud tööpäevadele lisaks ka laupäeval. </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Gümnaasiumis osutavad tervishoiuteenust:</w:t>
      </w:r>
    </w:p>
    <w:p w:rsidR="004705C4" w:rsidRPr="00916C29" w:rsidRDefault="004705C4" w:rsidP="004705C4">
      <w:pPr>
        <w:numPr>
          <w:ilvl w:val="0"/>
          <w:numId w:val="57"/>
        </w:numPr>
        <w:spacing w:after="0" w:line="240" w:lineRule="auto"/>
        <w:ind w:left="7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2 hambaarsti, kumbki arst võtab õpilasi vastu1 kord nädalas;</w:t>
      </w:r>
    </w:p>
    <w:p w:rsidR="004705C4" w:rsidRPr="00916C29" w:rsidRDefault="004705C4" w:rsidP="004705C4">
      <w:pPr>
        <w:numPr>
          <w:ilvl w:val="0"/>
          <w:numId w:val="57"/>
        </w:numPr>
        <w:spacing w:after="0" w:line="240" w:lineRule="auto"/>
        <w:ind w:left="7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1 perearst, kes võtab õpilasi vastu 1 kord nädalas;</w:t>
      </w:r>
    </w:p>
    <w:p w:rsidR="004705C4" w:rsidRPr="00916C29" w:rsidRDefault="00CB4946" w:rsidP="004705C4">
      <w:pPr>
        <w:numPr>
          <w:ilvl w:val="0"/>
          <w:numId w:val="57"/>
        </w:numPr>
        <w:spacing w:after="0" w:line="240" w:lineRule="auto"/>
        <w:ind w:left="7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meditsiiniõde. </w:t>
      </w:r>
    </w:p>
    <w:p w:rsidR="004705C4" w:rsidRPr="00916C29" w:rsidRDefault="00CB4946"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Kaks</w:t>
      </w:r>
      <w:r w:rsidR="004705C4" w:rsidRPr="00916C29">
        <w:rPr>
          <w:rFonts w:ascii="Times New Roman" w:eastAsia="Times New Roman" w:hAnsi="Times New Roman" w:cs="Times New Roman"/>
          <w:sz w:val="24"/>
        </w:rPr>
        <w:t xml:space="preserve"> hambaarsti, perearst ja meditsiiniõde osutavad koolis teenust haigekassa lepingu alusel koolis selleks otstarbeks ettevalmistatud ruumides.</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335556"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Lasteaias Õnnetriinu </w:t>
      </w:r>
      <w:r w:rsidR="004705C4" w:rsidRPr="00916C29">
        <w:rPr>
          <w:rFonts w:ascii="Times New Roman" w:eastAsia="Times New Roman" w:hAnsi="Times New Roman" w:cs="Times New Roman"/>
          <w:sz w:val="24"/>
        </w:rPr>
        <w:t>osutab tervishoiuteenust tervishoiutöötaja ning töötab kaks logopeedi – üks tegeleb vene keelt kõnelevate lastega, teine eesti keelt kõnelevate lastega. Sotsiaalpedagoog ja psühholoog puuduvad nii lasteaias kui koolis. Loksa lasteaed kuulub alates 2009.a juunikuust Tervist Edendavate Lasteaedade võrgustikku. Tervist edendav lasteaed on lasteasutus, mis oma tegevusega toetab tervise arengule suunatud tegevusi paikkonnas. Toetades paikkonnas laste tervise arengule suunatud tegevusi ning suurendades investeeringuid laste füüsilise, emotsionaalse ja sotsiaalse potentsiaali arendamiseks, luuakse eeldus noorte riskikäitumise vähendamiseks ja Eesti rahvastiku terviseolukorra paranemiseks.</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üksuses teostab tasulise teenusena psühholoogilist nõustamist psühholoog. Loksa Gümnaasiumis pakub õpilastele nõustamisteenust pedagoog-nõustaja, viiakse läbi ka karjäärinõustamist. Lisaks korraldatakse linnas vastavalt vajadusele ühekordseid nõustamisi (nt töötutele).</w:t>
      </w:r>
      <w:r w:rsidR="00A904CA">
        <w:rPr>
          <w:rFonts w:ascii="Times New Roman" w:eastAsia="Times New Roman" w:hAnsi="Times New Roman" w:cs="Times New Roman"/>
          <w:sz w:val="24"/>
        </w:rPr>
        <w:t xml:space="preserve"> </w:t>
      </w:r>
      <w:r w:rsidR="006C6F08" w:rsidRPr="00916C29">
        <w:rPr>
          <w:rFonts w:ascii="Times New Roman" w:eastAsia="Times New Roman" w:hAnsi="Times New Roman" w:cs="Times New Roman"/>
          <w:sz w:val="24"/>
        </w:rPr>
        <w:t>Koostatud on Loksa linna</w:t>
      </w:r>
      <w:r w:rsidR="00451B96" w:rsidRPr="00916C29">
        <w:rPr>
          <w:rFonts w:ascii="Times New Roman" w:eastAsia="Times New Roman" w:hAnsi="Times New Roman" w:cs="Times New Roman"/>
          <w:sz w:val="24"/>
        </w:rPr>
        <w:t xml:space="preserve"> ITK Loksa üksust puudutav</w:t>
      </w:r>
      <w:r w:rsidR="002C0AC9" w:rsidRPr="00916C29">
        <w:rPr>
          <w:rFonts w:ascii="Times New Roman" w:eastAsia="Times New Roman" w:hAnsi="Times New Roman" w:cs="Times New Roman"/>
          <w:sz w:val="24"/>
        </w:rPr>
        <w:t xml:space="preserve"> esmatasandi Tervisekeskuse arengukava</w:t>
      </w:r>
      <w:r w:rsidR="006C6F08" w:rsidRPr="00916C29">
        <w:rPr>
          <w:rFonts w:ascii="Times New Roman" w:eastAsia="Times New Roman" w:hAnsi="Times New Roman" w:cs="Times New Roman"/>
          <w:sz w:val="24"/>
        </w:rPr>
        <w:t xml:space="preserve">, mis annab võimaluse ITK hoonete kompleksi rajamiseks raha taotleda fondidest. </w:t>
      </w:r>
    </w:p>
    <w:p w:rsidR="006C6F08" w:rsidRPr="00916C29" w:rsidRDefault="006C6F08"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Terviseedenduse eesmärk on saavutada elanikkonna kehalise aktiivsuse kasv, tasakaalustatud toitumine, sõltuvusainete harvem kasutamine ja tervislikum sotsiaalne käitumine. Sihipärase terviseedendusliku tegevusega saab paljusid haigusi ära hoida ja haigestumisi vähendada. Linnas viiakse läbi terviseedenduslikke üritusi, võimaldatakse harrastada tervisesporti spordisaalis, ujulas, spordiväljakutel, rannas, terviserajal ja rohealadel. Tervist mõjutava </w:t>
      </w:r>
      <w:r w:rsidRPr="00916C29">
        <w:rPr>
          <w:rFonts w:ascii="Times New Roman" w:eastAsia="Times New Roman" w:hAnsi="Times New Roman" w:cs="Times New Roman"/>
          <w:sz w:val="24"/>
        </w:rPr>
        <w:lastRenderedPageBreak/>
        <w:t>lähikeskkonna parandamiseks s.h tööõnnetuste arvu vähendamiseks tuleks linnas tegutsevatele tööandjatele tutvustada tervist edendavate töökohtade (TET) liikumist, mis hetkel Loksal levinud ei ole. Loksal tegeleb TET võrgustiku liige Eesti Post AS, samas ühtki Loksal registreeritud organisatsiooni/ettevõtet võrgustikku ei kuulu.</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2011. aastal valmis Loksa linna terviseprofiil, kuhu on koondatud Loksa linna tervisenäitajad ja tervisemõjurid. Terviseprofiili eesmärgiks on anda esialgne ülevaade linnarahva tervise hetkeolukorrast ja tervisemõjuritest, et kavandada terviseedenduse arendamiseks edasisi samme. Vaadeldud aspekte analüüsides on esitletud peamised tervist mõjutavad probleemid ja vajadused ning pakutud välja võimalikud tegevused probleemide lahendamiseks ja vajaduste rahuldamiseks. Lisaks on valminud terviseprofiil aluseks edaspidiste tervistarendavate projektide koostamisel.</w:t>
      </w:r>
      <w:r w:rsidR="00F85BCF" w:rsidRPr="00916C29">
        <w:rPr>
          <w:rFonts w:ascii="Times New Roman" w:eastAsia="Times New Roman" w:hAnsi="Times New Roman" w:cs="Times New Roman"/>
          <w:sz w:val="24"/>
        </w:rPr>
        <w:t xml:space="preserve"> </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Arengueeldused:</w:t>
      </w:r>
    </w:p>
    <w:p w:rsidR="004705C4" w:rsidRPr="00916C29" w:rsidRDefault="004705C4" w:rsidP="004705C4">
      <w:pPr>
        <w:numPr>
          <w:ilvl w:val="0"/>
          <w:numId w:val="5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Ida- Tallinna Loksa üksuses on olemas taastusravi- ja rehabilitatsioonialane kompetents;</w:t>
      </w:r>
    </w:p>
    <w:p w:rsidR="006C6F08" w:rsidRPr="00916C29" w:rsidRDefault="006C6F08" w:rsidP="004705C4">
      <w:pPr>
        <w:numPr>
          <w:ilvl w:val="0"/>
          <w:numId w:val="5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 xml:space="preserve">Olemas on </w:t>
      </w:r>
      <w:r w:rsidRPr="00916C29">
        <w:rPr>
          <w:rFonts w:ascii="Times New Roman" w:eastAsia="Times New Roman" w:hAnsi="Times New Roman" w:cs="Times New Roman"/>
          <w:sz w:val="24"/>
        </w:rPr>
        <w:t>ITK Loksa üksust puudutav esmatasandi Tervisekeskuse arengukava;</w:t>
      </w:r>
    </w:p>
    <w:p w:rsidR="00234B4F" w:rsidRPr="00916C29" w:rsidRDefault="00234B4F" w:rsidP="004705C4">
      <w:pPr>
        <w:numPr>
          <w:ilvl w:val="0"/>
          <w:numId w:val="5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rPr>
        <w:t>Tagatud erialaspetsialistide olemasolu läbi ITK;</w:t>
      </w:r>
    </w:p>
    <w:p w:rsidR="004705C4" w:rsidRPr="00916C29" w:rsidRDefault="00335556" w:rsidP="004705C4">
      <w:pPr>
        <w:numPr>
          <w:ilvl w:val="0"/>
          <w:numId w:val="5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olemas on kiirabi, apteek</w:t>
      </w:r>
      <w:r w:rsidR="004705C4" w:rsidRPr="00916C29">
        <w:rPr>
          <w:rFonts w:ascii="Times New Roman" w:eastAsia="Times New Roman" w:hAnsi="Times New Roman" w:cs="Times New Roman"/>
          <w:sz w:val="24"/>
          <w:shd w:val="clear" w:color="auto" w:fill="FABF8F"/>
        </w:rPr>
        <w:t>;</w:t>
      </w:r>
    </w:p>
    <w:p w:rsidR="004705C4" w:rsidRPr="00916C29" w:rsidRDefault="004705C4" w:rsidP="004705C4">
      <w:pPr>
        <w:numPr>
          <w:ilvl w:val="0"/>
          <w:numId w:val="5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toimub perearstide vastuvõtt;</w:t>
      </w:r>
    </w:p>
    <w:p w:rsidR="004705C4" w:rsidRPr="00916C29" w:rsidRDefault="004705C4" w:rsidP="004705C4">
      <w:pPr>
        <w:numPr>
          <w:ilvl w:val="0"/>
          <w:numId w:val="5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olemas on taastusravi võimalused;</w:t>
      </w:r>
    </w:p>
    <w:p w:rsidR="004705C4" w:rsidRPr="00916C29" w:rsidRDefault="004705C4" w:rsidP="004705C4">
      <w:pPr>
        <w:numPr>
          <w:ilvl w:val="0"/>
          <w:numId w:val="5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 xml:space="preserve">Loksa Lasteaed </w:t>
      </w:r>
      <w:r w:rsidR="00335556" w:rsidRPr="00916C29">
        <w:rPr>
          <w:rFonts w:ascii="Times New Roman" w:eastAsia="Times New Roman" w:hAnsi="Times New Roman" w:cs="Times New Roman"/>
          <w:sz w:val="24"/>
          <w:shd w:val="clear" w:color="auto" w:fill="FABF8F"/>
        </w:rPr>
        <w:t xml:space="preserve">Õnnetriinu </w:t>
      </w:r>
      <w:r w:rsidRPr="00916C29">
        <w:rPr>
          <w:rFonts w:ascii="Times New Roman" w:eastAsia="Times New Roman" w:hAnsi="Times New Roman" w:cs="Times New Roman"/>
          <w:sz w:val="24"/>
          <w:shd w:val="clear" w:color="auto" w:fill="FABF8F"/>
        </w:rPr>
        <w:t>kuulub Tervist Edendavate Lasteaedade võrgustikku;</w:t>
      </w:r>
    </w:p>
    <w:p w:rsidR="004705C4" w:rsidRPr="00916C29" w:rsidRDefault="004705C4" w:rsidP="004705C4">
      <w:pPr>
        <w:numPr>
          <w:ilvl w:val="0"/>
          <w:numId w:val="5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koostatud on Loksa linna terviseprofiil;</w:t>
      </w:r>
    </w:p>
    <w:p w:rsidR="004705C4" w:rsidRPr="00916C29" w:rsidRDefault="004705C4" w:rsidP="004705C4">
      <w:pPr>
        <w:numPr>
          <w:ilvl w:val="0"/>
          <w:numId w:val="5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tervisealast infot kajastatakse väljaandes Loksa Elu;</w:t>
      </w:r>
    </w:p>
    <w:p w:rsidR="004705C4" w:rsidRPr="00916C29" w:rsidRDefault="004705C4" w:rsidP="004705C4">
      <w:pPr>
        <w:numPr>
          <w:ilvl w:val="0"/>
          <w:numId w:val="58"/>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Harju maakonna arengustrateegia 2025 käsitleb Loksat kui hea ökoloogilise elukvaliteediga asulat, mis sobib väga hästi terviseturgutusteenuste väljaarendamiseks.</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Probleemid:</w:t>
      </w:r>
    </w:p>
    <w:p w:rsidR="004705C4" w:rsidRPr="00916C29" w:rsidRDefault="004705C4" w:rsidP="004705C4">
      <w:pPr>
        <w:numPr>
          <w:ilvl w:val="0"/>
          <w:numId w:val="5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sotsiaalpedagoog ja psühholoog puudub nii koolis kui lasteaias;</w:t>
      </w:r>
    </w:p>
    <w:p w:rsidR="004705C4" w:rsidRPr="00916C29" w:rsidRDefault="004705C4" w:rsidP="00335556">
      <w:pPr>
        <w:numPr>
          <w:ilvl w:val="0"/>
          <w:numId w:val="5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elanike huvi nõustamisteenuste ja tervislike eluviiside vastu (tervistedendavatel üritustel osalemisel) on vähene</w:t>
      </w:r>
      <w:r w:rsidR="00335556" w:rsidRPr="00916C29">
        <w:rPr>
          <w:rFonts w:ascii="Times New Roman" w:eastAsia="Times New Roman" w:hAnsi="Times New Roman" w:cs="Times New Roman"/>
          <w:sz w:val="24"/>
          <w:shd w:val="clear" w:color="auto" w:fill="FABF8F"/>
        </w:rPr>
        <w:t>.</w:t>
      </w:r>
    </w:p>
    <w:p w:rsidR="004705C4" w:rsidRPr="00394719" w:rsidRDefault="00F01CA4" w:rsidP="004705C4">
      <w:pPr>
        <w:numPr>
          <w:ilvl w:val="0"/>
          <w:numId w:val="59"/>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Puudub kaasaegne esmatasandi tervisekeskus.</w:t>
      </w:r>
    </w:p>
    <w:p w:rsidR="00234B4F" w:rsidRPr="00916C29" w:rsidRDefault="00234B4F"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VISIOON 2040</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Loksa on tervislikke eluviise soosiv, oma elanike tervisekäitumist väärtustav ning kvaliteetsete ja kättesaadavate tervishoiuteenuste osutamist toetav omavalitsus. Linnas on mitmekesised tervisespordirajatised, elanikkond on kõrge terviseteadlikkusega ning harrastab tervislikke eluviise.</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EESMÄRK</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Elanike hea tervise tagamine läbi teadvustatud tervisekäitumise, terviseedenduse ja kvaliteetsete tervishoiuteenuste.</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Ülesanded:</w:t>
      </w:r>
    </w:p>
    <w:p w:rsidR="004705C4" w:rsidRPr="00916C29" w:rsidRDefault="004705C4" w:rsidP="004705C4">
      <w:pPr>
        <w:numPr>
          <w:ilvl w:val="0"/>
          <w:numId w:val="6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viia läbi elanikkonna tervisliku olukorra analüüs;</w:t>
      </w:r>
    </w:p>
    <w:p w:rsidR="004705C4" w:rsidRPr="00916C29" w:rsidRDefault="004705C4" w:rsidP="004705C4">
      <w:pPr>
        <w:numPr>
          <w:ilvl w:val="0"/>
          <w:numId w:val="6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aidata kaasa optimaalse ja hea tervishoiuvõrgu kujundamisele;</w:t>
      </w:r>
    </w:p>
    <w:p w:rsidR="004705C4" w:rsidRPr="00916C29" w:rsidRDefault="004705C4" w:rsidP="004705C4">
      <w:pPr>
        <w:numPr>
          <w:ilvl w:val="0"/>
          <w:numId w:val="6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edastada inimestele tervist ja tervislikke eluviise puudutavat teavet, kajastada regulaarselt terviseinfot väljaandes Loksa Elu, linna võrgulehel;</w:t>
      </w:r>
    </w:p>
    <w:p w:rsidR="004705C4" w:rsidRPr="00916C29" w:rsidRDefault="004705C4" w:rsidP="004705C4">
      <w:pPr>
        <w:numPr>
          <w:ilvl w:val="0"/>
          <w:numId w:val="6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jätkata tervislike eluviiside propageerimise, tervisespordi edendamise ning terviskontrolli vajaduse selgitamisega;</w:t>
      </w:r>
    </w:p>
    <w:p w:rsidR="004705C4" w:rsidRPr="00916C29" w:rsidRDefault="004705C4" w:rsidP="004705C4">
      <w:pPr>
        <w:numPr>
          <w:ilvl w:val="0"/>
          <w:numId w:val="6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lastRenderedPageBreak/>
        <w:t>pöörata koolitervishoius enam tähelepanu ennetustööle, hügieeni ja tervisekasvatuse propageerimisele;</w:t>
      </w:r>
    </w:p>
    <w:p w:rsidR="004705C4" w:rsidRPr="00916C29" w:rsidRDefault="004705C4" w:rsidP="004705C4">
      <w:pPr>
        <w:numPr>
          <w:ilvl w:val="0"/>
          <w:numId w:val="6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toetada ja teostada terviseedenduslikke projekte;</w:t>
      </w:r>
    </w:p>
    <w:p w:rsidR="004705C4" w:rsidRPr="00916C29" w:rsidRDefault="004705C4" w:rsidP="004705C4">
      <w:pPr>
        <w:numPr>
          <w:ilvl w:val="0"/>
          <w:numId w:val="6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korraldada tervistedendavaid üritusi;</w:t>
      </w:r>
    </w:p>
    <w:p w:rsidR="004705C4" w:rsidRPr="00916C29" w:rsidRDefault="004705C4" w:rsidP="004705C4">
      <w:pPr>
        <w:numPr>
          <w:ilvl w:val="0"/>
          <w:numId w:val="60"/>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propageerida tervistedendavate töökohtade liikumist.</w:t>
      </w:r>
    </w:p>
    <w:p w:rsidR="004705C4" w:rsidRPr="00916C29" w:rsidRDefault="004705C4" w:rsidP="004705C4">
      <w:pPr>
        <w:spacing w:after="0" w:line="240" w:lineRule="auto"/>
        <w:jc w:val="both"/>
        <w:rPr>
          <w:rFonts w:ascii="Times New Roman" w:eastAsia="Times New Roman" w:hAnsi="Times New Roman" w:cs="Times New Roman"/>
          <w:sz w:val="24"/>
        </w:rPr>
      </w:pPr>
    </w:p>
    <w:p w:rsidR="00C45BA8" w:rsidRPr="00916C29" w:rsidRDefault="00C45BA8"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rPr>
          <w:rFonts w:ascii="Times New Roman" w:eastAsia="Times New Roman" w:hAnsi="Times New Roman" w:cs="Times New Roman"/>
          <w:b/>
          <w:sz w:val="24"/>
          <w:u w:val="single"/>
        </w:rPr>
      </w:pPr>
      <w:r w:rsidRPr="00916C29">
        <w:rPr>
          <w:rFonts w:ascii="Times New Roman" w:eastAsia="Times New Roman" w:hAnsi="Times New Roman" w:cs="Times New Roman"/>
          <w:b/>
          <w:sz w:val="24"/>
          <w:u w:val="single"/>
        </w:rPr>
        <w:t>7.7 Turvalisus</w:t>
      </w:r>
    </w:p>
    <w:p w:rsidR="00CF11C5" w:rsidRPr="00916C29" w:rsidRDefault="00CF11C5" w:rsidP="00CF11C5">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Koostöös kohaliku omavalitsusega kujundavad ja hoiavad turvalist elukeskkonda Loksal politsei- ja päästeameti töötajad.</w:t>
      </w:r>
      <w:r w:rsidR="000A1A25">
        <w:rPr>
          <w:rFonts w:ascii="Times New Roman" w:eastAsia="Times New Roman" w:hAnsi="Times New Roman" w:cs="Times New Roman"/>
          <w:sz w:val="24"/>
        </w:rPr>
        <w:t xml:space="preserve"> </w:t>
      </w:r>
      <w:r w:rsidRPr="00916C29">
        <w:rPr>
          <w:rFonts w:ascii="Times New Roman" w:eastAsia="Times New Roman" w:hAnsi="Times New Roman" w:cs="Times New Roman"/>
          <w:sz w:val="24"/>
        </w:rPr>
        <w:t xml:space="preserve">Loksa piirkonda teenindavad Ida-Harju politseijaoskonna patrull, Maardu konstaablijaoskonna noorsoopolitseinik ja Loksa piirkonnapolitseinik, kellele on antud tasuta kasutada tööruum linnavalitsuse hoones. </w:t>
      </w:r>
    </w:p>
    <w:p w:rsidR="000A1A25" w:rsidRDefault="000A1A25" w:rsidP="00F01CA4">
      <w:pPr>
        <w:spacing w:after="0" w:line="240" w:lineRule="auto"/>
        <w:jc w:val="both"/>
        <w:rPr>
          <w:rFonts w:ascii="Times New Roman" w:eastAsia="Times New Roman" w:hAnsi="Times New Roman" w:cs="Times New Roman"/>
          <w:sz w:val="24"/>
        </w:rPr>
      </w:pPr>
    </w:p>
    <w:p w:rsidR="004705C4" w:rsidRPr="00916C29" w:rsidRDefault="00F01CA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Kuritegude arv iseloomustab kuritegevuse ja turvalisuse taset piirkonnas, nende arvu muutumine ajas – suundumusi.</w:t>
      </w:r>
      <w:r w:rsidR="000A1A25">
        <w:rPr>
          <w:rFonts w:ascii="Times New Roman" w:eastAsia="Times New Roman" w:hAnsi="Times New Roman" w:cs="Times New Roman"/>
          <w:sz w:val="24"/>
        </w:rPr>
        <w:t xml:space="preserve"> </w:t>
      </w:r>
      <w:r w:rsidR="000A3E9B" w:rsidRPr="00916C29">
        <w:rPr>
          <w:rFonts w:ascii="Times New Roman" w:eastAsia="Times New Roman" w:hAnsi="Times New Roman" w:cs="Times New Roman"/>
          <w:sz w:val="24"/>
        </w:rPr>
        <w:t>Kuritegevus on aastatel 2011-2014</w:t>
      </w:r>
      <w:r w:rsidR="00774CDE" w:rsidRPr="00916C29">
        <w:rPr>
          <w:rFonts w:ascii="Times New Roman" w:eastAsia="Times New Roman" w:hAnsi="Times New Roman" w:cs="Times New Roman"/>
          <w:sz w:val="24"/>
        </w:rPr>
        <w:t xml:space="preserve"> püsinud </w:t>
      </w:r>
      <w:r w:rsidR="00F102CB" w:rsidRPr="00916C29">
        <w:rPr>
          <w:rFonts w:ascii="Times New Roman" w:eastAsia="Times New Roman" w:hAnsi="Times New Roman" w:cs="Times New Roman"/>
          <w:sz w:val="24"/>
        </w:rPr>
        <w:t xml:space="preserve">enamvähem </w:t>
      </w:r>
      <w:r w:rsidR="00774CDE" w:rsidRPr="00916C29">
        <w:rPr>
          <w:rFonts w:ascii="Times New Roman" w:eastAsia="Times New Roman" w:hAnsi="Times New Roman" w:cs="Times New Roman"/>
          <w:sz w:val="24"/>
        </w:rPr>
        <w:t>samal tasemel – aa</w:t>
      </w:r>
      <w:r w:rsidR="00F102CB" w:rsidRPr="00916C29">
        <w:rPr>
          <w:rFonts w:ascii="Times New Roman" w:eastAsia="Times New Roman" w:hAnsi="Times New Roman" w:cs="Times New Roman"/>
          <w:sz w:val="24"/>
        </w:rPr>
        <w:t>stas registreeritakse</w:t>
      </w:r>
      <w:r w:rsidR="000A3E9B" w:rsidRPr="00916C29">
        <w:rPr>
          <w:rFonts w:ascii="Times New Roman" w:eastAsia="Times New Roman" w:hAnsi="Times New Roman" w:cs="Times New Roman"/>
          <w:sz w:val="24"/>
        </w:rPr>
        <w:t xml:space="preserve"> keskmiselt 51-57 kuritegu</w:t>
      </w:r>
      <w:r w:rsidR="0080625F" w:rsidRPr="00916C29">
        <w:rPr>
          <w:rFonts w:ascii="Times New Roman" w:eastAsia="Times New Roman" w:hAnsi="Times New Roman" w:cs="Times New Roman"/>
          <w:sz w:val="24"/>
        </w:rPr>
        <w:t>.</w:t>
      </w:r>
      <w:r w:rsidR="000A3E9B" w:rsidRPr="00916C29">
        <w:rPr>
          <w:rFonts w:ascii="Times New Roman" w:eastAsia="Times New Roman" w:hAnsi="Times New Roman" w:cs="Times New Roman"/>
          <w:sz w:val="24"/>
        </w:rPr>
        <w:t xml:space="preserve"> </w:t>
      </w:r>
      <w:r w:rsidR="002D0143" w:rsidRPr="00916C29">
        <w:rPr>
          <w:rFonts w:ascii="Times New Roman" w:eastAsia="Times New Roman" w:hAnsi="Times New Roman" w:cs="Times New Roman"/>
          <w:sz w:val="24"/>
        </w:rPr>
        <w:t xml:space="preserve">Peamised kuriteoliigid on varavastased, isikuvastased, kuriteod perekonna ja alaealise vastu, liiklus- ja avaliku rahu vastased kuriteod. </w:t>
      </w:r>
      <w:r w:rsidR="00F102CB" w:rsidRPr="00916C29">
        <w:rPr>
          <w:rFonts w:ascii="Times New Roman" w:eastAsia="Times New Roman" w:hAnsi="Times New Roman" w:cs="Times New Roman"/>
          <w:sz w:val="24"/>
        </w:rPr>
        <w:t xml:space="preserve">Enim pannakse toime varavastaseid ning isikuvastaseid kuritegusid. Mõnevõrra vähem liikluskuritegusid ning avaliku rahu vastaseid kuritegusid </w:t>
      </w:r>
      <w:r w:rsidR="003A79CD" w:rsidRPr="00916C29">
        <w:rPr>
          <w:rFonts w:ascii="Times New Roman" w:eastAsia="Times New Roman" w:hAnsi="Times New Roman" w:cs="Times New Roman"/>
          <w:sz w:val="24"/>
        </w:rPr>
        <w:t>(joonis 16</w:t>
      </w:r>
      <w:r w:rsidR="004705C4" w:rsidRPr="00916C29">
        <w:rPr>
          <w:rFonts w:ascii="Times New Roman" w:eastAsia="Times New Roman" w:hAnsi="Times New Roman" w:cs="Times New Roman"/>
          <w:sz w:val="24"/>
        </w:rPr>
        <w:t>).</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Politsei- ja Piirivalveameti Põhja Prefektuuri Ida-Harju politseijaoskonna andmetel on kuritegevustase 1000 elaniku kohta Loksa linnas 2010. aastal 13,7</w:t>
      </w:r>
      <w:r w:rsidR="004169F1" w:rsidRPr="00916C29">
        <w:rPr>
          <w:rFonts w:ascii="Times New Roman" w:eastAsia="Times New Roman" w:hAnsi="Times New Roman" w:cs="Times New Roman"/>
          <w:sz w:val="24"/>
        </w:rPr>
        <w:t>,</w:t>
      </w:r>
      <w:r w:rsidRPr="00916C29">
        <w:rPr>
          <w:rFonts w:ascii="Times New Roman" w:eastAsia="Times New Roman" w:hAnsi="Times New Roman" w:cs="Times New Roman"/>
          <w:sz w:val="24"/>
        </w:rPr>
        <w:t xml:space="preserve"> 2011. aastal 10,4</w:t>
      </w:r>
      <w:r w:rsidR="004169F1" w:rsidRPr="00916C29">
        <w:rPr>
          <w:rFonts w:ascii="Times New Roman" w:eastAsia="Times New Roman" w:hAnsi="Times New Roman" w:cs="Times New Roman"/>
          <w:sz w:val="24"/>
        </w:rPr>
        <w:t xml:space="preserve">, 2013. aastal aga 19,3. </w:t>
      </w:r>
      <w:r w:rsidRPr="00916C29">
        <w:rPr>
          <w:rFonts w:ascii="Times New Roman" w:eastAsia="Times New Roman" w:hAnsi="Times New Roman" w:cs="Times New Roman"/>
          <w:sz w:val="24"/>
        </w:rPr>
        <w:t>Harju maakonnas keskmiselt oli 2010. aastal vastav näitaja 41,8 kuritegu 1000 elaniku kohta, 2011. aastal 34,6</w:t>
      </w:r>
      <w:r w:rsidR="004169F1" w:rsidRPr="00916C29">
        <w:rPr>
          <w:rFonts w:ascii="Times New Roman" w:eastAsia="Times New Roman" w:hAnsi="Times New Roman" w:cs="Times New Roman"/>
          <w:sz w:val="24"/>
        </w:rPr>
        <w:t>, 2013. aastal 32,9</w:t>
      </w:r>
      <w:r w:rsidRPr="00916C29">
        <w:rPr>
          <w:rFonts w:ascii="Times New Roman" w:eastAsia="Times New Roman" w:hAnsi="Times New Roman" w:cs="Times New Roman"/>
          <w:sz w:val="24"/>
        </w:rPr>
        <w:t>.</w:t>
      </w:r>
      <w:r w:rsidR="004169F1" w:rsidRPr="00916C29">
        <w:rPr>
          <w:rFonts w:ascii="Times New Roman" w:eastAsia="Times New Roman" w:hAnsi="Times New Roman" w:cs="Times New Roman"/>
          <w:sz w:val="24"/>
        </w:rPr>
        <w:t xml:space="preserve"> Kuritegevustase Loksa linnas on küll viimasel aastal tõusnud, kuid jääb jätkuvalt maha Harju maakonna keskmisest.</w:t>
      </w:r>
    </w:p>
    <w:p w:rsidR="004705C4" w:rsidRPr="00916C29" w:rsidRDefault="004705C4" w:rsidP="004705C4">
      <w:pPr>
        <w:spacing w:after="0" w:line="240" w:lineRule="auto"/>
        <w:jc w:val="center"/>
        <w:rPr>
          <w:rFonts w:ascii="Times New Roman" w:eastAsia="Times New Roman" w:hAnsi="Times New Roman" w:cs="Times New Roman"/>
        </w:rPr>
      </w:pPr>
    </w:p>
    <w:p w:rsidR="004705C4" w:rsidRPr="00916C29" w:rsidRDefault="00D83138" w:rsidP="004705C4">
      <w:pPr>
        <w:spacing w:after="0" w:line="240" w:lineRule="auto"/>
        <w:jc w:val="center"/>
        <w:rPr>
          <w:rFonts w:ascii="Times New Roman" w:eastAsia="Times New Roman" w:hAnsi="Times New Roman" w:cs="Times New Roman"/>
        </w:rPr>
      </w:pPr>
      <w:r w:rsidRPr="00916C29">
        <w:rPr>
          <w:rFonts w:ascii="Times New Roman" w:eastAsia="Times New Roman" w:hAnsi="Times New Roman" w:cs="Times New Roman"/>
          <w:noProof/>
        </w:rPr>
        <w:drawing>
          <wp:inline distT="0" distB="0" distL="0" distR="0">
            <wp:extent cx="4931834" cy="2188633"/>
            <wp:effectExtent l="0" t="0" r="0" b="0"/>
            <wp:docPr id="2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705C4" w:rsidRPr="00916C29" w:rsidRDefault="003A79CD"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Joonis 16</w:t>
      </w:r>
      <w:r w:rsidR="004705C4" w:rsidRPr="00916C29">
        <w:rPr>
          <w:rFonts w:ascii="Times New Roman" w:eastAsia="Times New Roman" w:hAnsi="Times New Roman" w:cs="Times New Roman"/>
          <w:b/>
          <w:sz w:val="24"/>
        </w:rPr>
        <w:t>.</w:t>
      </w:r>
      <w:r w:rsidR="004705C4" w:rsidRPr="00916C29">
        <w:rPr>
          <w:rFonts w:ascii="Times New Roman" w:eastAsia="Times New Roman" w:hAnsi="Times New Roman" w:cs="Times New Roman"/>
          <w:sz w:val="24"/>
        </w:rPr>
        <w:t xml:space="preserve"> </w:t>
      </w:r>
      <w:r w:rsidR="004A0EFC" w:rsidRPr="00916C29">
        <w:rPr>
          <w:rFonts w:ascii="Times New Roman" w:eastAsia="Times New Roman" w:hAnsi="Times New Roman" w:cs="Times New Roman"/>
          <w:sz w:val="24"/>
        </w:rPr>
        <w:t>Peamised kuritööliigid Loksa linnas aastatel 2011-2014</w:t>
      </w:r>
      <w:r w:rsidR="004705C4" w:rsidRPr="00916C29">
        <w:rPr>
          <w:rFonts w:ascii="Times New Roman" w:eastAsia="Times New Roman" w:hAnsi="Times New Roman" w:cs="Times New Roman"/>
          <w:sz w:val="24"/>
        </w:rPr>
        <w:t xml:space="preserve">. Allikas: Politsei- ja Piirivalveameti </w:t>
      </w:r>
      <w:r w:rsidR="004A0EFC" w:rsidRPr="00916C29">
        <w:rPr>
          <w:rFonts w:ascii="Times New Roman" w:eastAsia="Times New Roman" w:hAnsi="Times New Roman" w:cs="Times New Roman"/>
          <w:sz w:val="24"/>
        </w:rPr>
        <w:t xml:space="preserve">koduleht: </w:t>
      </w:r>
      <w:hyperlink r:id="rId27" w:history="1">
        <w:r w:rsidR="004A0EFC" w:rsidRPr="00916C29">
          <w:rPr>
            <w:rStyle w:val="Hyperlink"/>
            <w:rFonts w:ascii="Times New Roman" w:eastAsia="Times New Roman" w:hAnsi="Times New Roman" w:cs="Times New Roman"/>
            <w:color w:val="auto"/>
            <w:sz w:val="24"/>
          </w:rPr>
          <w:t>https://www.politsei.ee/et/organisatsioon/analuus-ja-statistika/syy teod.dot</w:t>
        </w:r>
      </w:hyperlink>
      <w:r w:rsidR="004705C4" w:rsidRPr="00916C29">
        <w:rPr>
          <w:rFonts w:ascii="Times New Roman" w:eastAsia="Times New Roman" w:hAnsi="Times New Roman" w:cs="Times New Roman"/>
          <w:sz w:val="24"/>
        </w:rPr>
        <w:t>.</w:t>
      </w:r>
    </w:p>
    <w:p w:rsidR="004705C4" w:rsidRPr="00916C29" w:rsidRDefault="004705C4" w:rsidP="004705C4">
      <w:pPr>
        <w:spacing w:after="0" w:line="240" w:lineRule="auto"/>
        <w:jc w:val="both"/>
        <w:rPr>
          <w:rFonts w:ascii="Times New Roman" w:eastAsia="Times New Roman" w:hAnsi="Times New Roman" w:cs="Times New Roman"/>
          <w:sz w:val="24"/>
        </w:rPr>
      </w:pPr>
    </w:p>
    <w:p w:rsidR="006D00A7"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2011. aastal </w:t>
      </w:r>
      <w:r w:rsidR="002F1085" w:rsidRPr="00916C29">
        <w:rPr>
          <w:rFonts w:ascii="Times New Roman" w:eastAsia="Times New Roman" w:hAnsi="Times New Roman" w:cs="Times New Roman"/>
          <w:sz w:val="24"/>
        </w:rPr>
        <w:t xml:space="preserve">registreeriti Loksa linnas 7 kuritegu, mis oli toime pandud </w:t>
      </w:r>
      <w:r w:rsidRPr="00916C29">
        <w:rPr>
          <w:rFonts w:ascii="Times New Roman" w:eastAsia="Times New Roman" w:hAnsi="Times New Roman" w:cs="Times New Roman"/>
          <w:sz w:val="24"/>
        </w:rPr>
        <w:t>alaealise poolt</w:t>
      </w:r>
      <w:r w:rsidR="002F1085" w:rsidRPr="00916C29">
        <w:rPr>
          <w:rFonts w:ascii="Times New Roman" w:eastAsia="Times New Roman" w:hAnsi="Times New Roman" w:cs="Times New Roman"/>
          <w:sz w:val="24"/>
        </w:rPr>
        <w:t>.</w:t>
      </w:r>
      <w:r w:rsidRPr="00916C29">
        <w:rPr>
          <w:rFonts w:ascii="Times New Roman" w:eastAsia="Times New Roman" w:hAnsi="Times New Roman" w:cs="Times New Roman"/>
          <w:sz w:val="24"/>
        </w:rPr>
        <w:t xml:space="preserve"> </w:t>
      </w:r>
      <w:r w:rsidR="002F1085" w:rsidRPr="00916C29">
        <w:rPr>
          <w:rFonts w:ascii="Times New Roman" w:eastAsia="Times New Roman" w:hAnsi="Times New Roman" w:cs="Times New Roman"/>
          <w:sz w:val="24"/>
        </w:rPr>
        <w:t>Neist</w:t>
      </w:r>
      <w:r w:rsidRPr="00916C29">
        <w:rPr>
          <w:rFonts w:ascii="Times New Roman" w:eastAsia="Times New Roman" w:hAnsi="Times New Roman" w:cs="Times New Roman"/>
          <w:sz w:val="24"/>
        </w:rPr>
        <w:t xml:space="preserve"> 3 olid kehalised väärkohtlemised, 1 varavastane kuritegu ning 1 raske avaliku korra rikkumine. </w:t>
      </w:r>
      <w:r w:rsidR="006D00A7" w:rsidRPr="00916C29">
        <w:rPr>
          <w:rFonts w:ascii="Times New Roman" w:eastAsia="Times New Roman" w:hAnsi="Times New Roman" w:cs="Times New Roman"/>
          <w:sz w:val="24"/>
        </w:rPr>
        <w:t xml:space="preserve">Nii 2012. ja 2013. aastal </w:t>
      </w:r>
      <w:r w:rsidR="002F1085" w:rsidRPr="00916C29">
        <w:rPr>
          <w:rFonts w:ascii="Times New Roman" w:eastAsia="Times New Roman" w:hAnsi="Times New Roman" w:cs="Times New Roman"/>
          <w:sz w:val="24"/>
        </w:rPr>
        <w:t>registreeriti 2 alaealiste poolt toimepandud kuritegu</w:t>
      </w:r>
      <w:r w:rsidR="00A366E0" w:rsidRPr="00916C29">
        <w:rPr>
          <w:rFonts w:ascii="Times New Roman" w:eastAsia="Times New Roman" w:hAnsi="Times New Roman" w:cs="Times New Roman"/>
          <w:sz w:val="24"/>
        </w:rPr>
        <w:t xml:space="preserve">, 2014. aastal 1 kuritegu. Eelnevast nähtub, et alaealiste poolt toimepandud </w:t>
      </w:r>
      <w:r w:rsidR="002F1085" w:rsidRPr="00916C29">
        <w:rPr>
          <w:rFonts w:ascii="Times New Roman" w:eastAsia="Times New Roman" w:hAnsi="Times New Roman" w:cs="Times New Roman"/>
          <w:sz w:val="24"/>
        </w:rPr>
        <w:t xml:space="preserve">ja registreeritud </w:t>
      </w:r>
      <w:r w:rsidR="00A366E0" w:rsidRPr="00916C29">
        <w:rPr>
          <w:rFonts w:ascii="Times New Roman" w:eastAsia="Times New Roman" w:hAnsi="Times New Roman" w:cs="Times New Roman"/>
          <w:sz w:val="24"/>
        </w:rPr>
        <w:t>kuritegude arv on Loksa linnas vähenenud.</w:t>
      </w:r>
    </w:p>
    <w:p w:rsidR="006D00A7" w:rsidRPr="00916C29" w:rsidRDefault="006D00A7"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Alaealiste poolt sooritatud väärtegusid </w:t>
      </w:r>
      <w:r w:rsidR="006D00A7" w:rsidRPr="00916C29">
        <w:rPr>
          <w:rFonts w:ascii="Times New Roman" w:eastAsia="Times New Roman" w:hAnsi="Times New Roman" w:cs="Times New Roman"/>
          <w:sz w:val="24"/>
        </w:rPr>
        <w:t xml:space="preserve">registreeriti </w:t>
      </w:r>
      <w:r w:rsidR="0018233C" w:rsidRPr="00916C29">
        <w:rPr>
          <w:rFonts w:ascii="Times New Roman" w:eastAsia="Times New Roman" w:hAnsi="Times New Roman" w:cs="Times New Roman"/>
          <w:sz w:val="24"/>
        </w:rPr>
        <w:t xml:space="preserve">aastatel </w:t>
      </w:r>
      <w:r w:rsidR="006D00A7" w:rsidRPr="00916C29">
        <w:rPr>
          <w:rFonts w:ascii="Times New Roman" w:eastAsia="Times New Roman" w:hAnsi="Times New Roman" w:cs="Times New Roman"/>
          <w:sz w:val="24"/>
        </w:rPr>
        <w:t>2011</w:t>
      </w:r>
      <w:r w:rsidR="0018233C" w:rsidRPr="00916C29">
        <w:rPr>
          <w:rFonts w:ascii="Times New Roman" w:eastAsia="Times New Roman" w:hAnsi="Times New Roman" w:cs="Times New Roman"/>
          <w:sz w:val="24"/>
        </w:rPr>
        <w:t xml:space="preserve">-2014 vastavalt </w:t>
      </w:r>
      <w:r w:rsidR="006D00A7" w:rsidRPr="00916C29">
        <w:rPr>
          <w:rFonts w:ascii="Times New Roman" w:eastAsia="Times New Roman" w:hAnsi="Times New Roman" w:cs="Times New Roman"/>
          <w:sz w:val="24"/>
        </w:rPr>
        <w:t>36, 17</w:t>
      </w:r>
      <w:r w:rsidR="0018233C" w:rsidRPr="00916C29">
        <w:rPr>
          <w:rFonts w:ascii="Times New Roman" w:eastAsia="Times New Roman" w:hAnsi="Times New Roman" w:cs="Times New Roman"/>
          <w:sz w:val="24"/>
        </w:rPr>
        <w:t>,</w:t>
      </w:r>
      <w:r w:rsidR="006D00A7" w:rsidRPr="00916C29">
        <w:rPr>
          <w:rFonts w:ascii="Times New Roman" w:eastAsia="Times New Roman" w:hAnsi="Times New Roman" w:cs="Times New Roman"/>
          <w:sz w:val="24"/>
        </w:rPr>
        <w:t xml:space="preserve"> 22</w:t>
      </w:r>
      <w:r w:rsidR="0018233C" w:rsidRPr="00916C29">
        <w:rPr>
          <w:rFonts w:ascii="Times New Roman" w:eastAsia="Times New Roman" w:hAnsi="Times New Roman" w:cs="Times New Roman"/>
          <w:sz w:val="24"/>
        </w:rPr>
        <w:t xml:space="preserve"> ja 23</w:t>
      </w:r>
      <w:r w:rsidRPr="00916C29">
        <w:rPr>
          <w:rFonts w:ascii="Times New Roman" w:eastAsia="Times New Roman" w:hAnsi="Times New Roman" w:cs="Times New Roman"/>
          <w:sz w:val="24"/>
        </w:rPr>
        <w:t xml:space="preserve">. Suurem osa rikkumistest tulenes tubakaseaduse ja alkoholiseaduse mittejärgmisest. </w:t>
      </w:r>
      <w:r w:rsidRPr="00916C29">
        <w:rPr>
          <w:rFonts w:ascii="Times New Roman" w:eastAsia="Times New Roman" w:hAnsi="Times New Roman" w:cs="Times New Roman"/>
          <w:sz w:val="24"/>
        </w:rPr>
        <w:lastRenderedPageBreak/>
        <w:t>Alaealiste suitsetajate tabamiseks on kohalik politsei koostöös kooli juhtkonnaga teostanud kooli ümbruses kontrollreide.</w:t>
      </w:r>
    </w:p>
    <w:p w:rsidR="004705C4" w:rsidRPr="00916C29" w:rsidRDefault="004705C4" w:rsidP="004705C4">
      <w:pPr>
        <w:spacing w:after="0" w:line="240" w:lineRule="auto"/>
        <w:jc w:val="both"/>
        <w:rPr>
          <w:rFonts w:ascii="Times New Roman" w:eastAsia="Times New Roman" w:hAnsi="Times New Roman" w:cs="Times New Roman"/>
          <w:sz w:val="24"/>
        </w:rPr>
      </w:pPr>
    </w:p>
    <w:p w:rsidR="00D93082" w:rsidRPr="00916C29" w:rsidRDefault="00D93082" w:rsidP="00D93082">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Loksal paikneb Põhja Päästekeskuse Loksa päästekomando. Tegemist on kutselise komandoga, mis alustas tegevust 1992. aastal Loksa laevatehase poolt 1988.a ehitatud depoohoones. Erivõimekusena on komandol pinnaltpääste võimekus (päästetööd veekogudel).</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Tulekahjude arv linnas on aastatega vähenenud. Nt kui aastatel 2004-2006 registreeriti linnas 47-62 tulekahju aastas, siis aastatel 2007-2</w:t>
      </w:r>
      <w:r w:rsidR="002C0824" w:rsidRPr="00916C29">
        <w:rPr>
          <w:rFonts w:ascii="Times New Roman" w:eastAsia="Times New Roman" w:hAnsi="Times New Roman" w:cs="Times New Roman"/>
          <w:sz w:val="24"/>
        </w:rPr>
        <w:t xml:space="preserve">009 keskmiselt 30-35 tulekahju. </w:t>
      </w:r>
      <w:r w:rsidR="00DF1A25" w:rsidRPr="00916C29">
        <w:rPr>
          <w:rFonts w:ascii="Times New Roman" w:eastAsia="Times New Roman" w:hAnsi="Times New Roman" w:cs="Times New Roman"/>
          <w:sz w:val="24"/>
        </w:rPr>
        <w:t>Alates 2012. a</w:t>
      </w:r>
      <w:r w:rsidR="002C0824" w:rsidRPr="00916C29">
        <w:rPr>
          <w:rFonts w:ascii="Times New Roman" w:eastAsia="Times New Roman" w:hAnsi="Times New Roman" w:cs="Times New Roman"/>
          <w:sz w:val="24"/>
        </w:rPr>
        <w:t>astast on tulekahjude arv jäänud alla kümne (vastavalt 9, 6, 4)</w:t>
      </w:r>
      <w:r w:rsidRPr="00916C29">
        <w:rPr>
          <w:rFonts w:ascii="Times New Roman" w:eastAsia="Times New Roman" w:hAnsi="Times New Roman" w:cs="Times New Roman"/>
          <w:sz w:val="24"/>
        </w:rPr>
        <w:t>. Aastatel 2004-2007 hukkus tulekahjudes aastas 1-2 inimest. Alates 2008. aastast on tulekahjus hukkunuid Loksa linnas 1. Vigastatuid on aastatel 2006 ja 2010 olnud 1, teistel aastatel tulekahjus vigastatute kohta andmed puuduvad.</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5A5D06"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Viimasel kolmel aastal on Loksa linnas toimunud aastas 6-8 liiklusõnnetust. </w:t>
      </w:r>
      <w:r w:rsidR="008C037C" w:rsidRPr="00916C29">
        <w:rPr>
          <w:rFonts w:ascii="Times New Roman" w:eastAsia="Times New Roman" w:hAnsi="Times New Roman" w:cs="Times New Roman"/>
          <w:sz w:val="24"/>
        </w:rPr>
        <w:t>Viimase 14</w:t>
      </w:r>
      <w:r w:rsidR="004705C4" w:rsidRPr="00916C29">
        <w:rPr>
          <w:rFonts w:ascii="Times New Roman" w:eastAsia="Times New Roman" w:hAnsi="Times New Roman" w:cs="Times New Roman"/>
          <w:sz w:val="24"/>
        </w:rPr>
        <w:t xml:space="preserve"> aasta jooksul </w:t>
      </w:r>
      <w:r w:rsidR="00B030DC" w:rsidRPr="00916C29">
        <w:rPr>
          <w:rFonts w:ascii="Times New Roman" w:eastAsia="Times New Roman" w:hAnsi="Times New Roman" w:cs="Times New Roman"/>
          <w:sz w:val="24"/>
        </w:rPr>
        <w:t xml:space="preserve">on </w:t>
      </w:r>
      <w:r w:rsidR="004705C4" w:rsidRPr="00916C29">
        <w:rPr>
          <w:rFonts w:ascii="Times New Roman" w:eastAsia="Times New Roman" w:hAnsi="Times New Roman" w:cs="Times New Roman"/>
          <w:sz w:val="24"/>
        </w:rPr>
        <w:t>Loksa linnas hukkunu</w:t>
      </w:r>
      <w:r w:rsidR="00B030DC" w:rsidRPr="00916C29">
        <w:rPr>
          <w:rFonts w:ascii="Times New Roman" w:eastAsia="Times New Roman" w:hAnsi="Times New Roman" w:cs="Times New Roman"/>
          <w:sz w:val="24"/>
        </w:rPr>
        <w:t xml:space="preserve">ga </w:t>
      </w:r>
      <w:r w:rsidR="004705C4" w:rsidRPr="00916C29">
        <w:rPr>
          <w:rFonts w:ascii="Times New Roman" w:eastAsia="Times New Roman" w:hAnsi="Times New Roman" w:cs="Times New Roman"/>
          <w:sz w:val="24"/>
        </w:rPr>
        <w:t xml:space="preserve">lõppenud liiklusõnnetusi toimunud </w:t>
      </w:r>
      <w:r w:rsidR="00B030DC" w:rsidRPr="00916C29">
        <w:rPr>
          <w:rFonts w:ascii="Times New Roman" w:eastAsia="Times New Roman" w:hAnsi="Times New Roman" w:cs="Times New Roman"/>
          <w:sz w:val="24"/>
        </w:rPr>
        <w:t>1</w:t>
      </w:r>
      <w:r w:rsidR="008C037C" w:rsidRPr="00916C29">
        <w:rPr>
          <w:rFonts w:ascii="Times New Roman" w:eastAsia="Times New Roman" w:hAnsi="Times New Roman" w:cs="Times New Roman"/>
          <w:sz w:val="24"/>
        </w:rPr>
        <w:t>, inimkannatanuga l</w:t>
      </w:r>
      <w:r w:rsidRPr="00916C29">
        <w:rPr>
          <w:rFonts w:ascii="Times New Roman" w:eastAsia="Times New Roman" w:hAnsi="Times New Roman" w:cs="Times New Roman"/>
          <w:sz w:val="24"/>
        </w:rPr>
        <w:t>iiklusõnnetusi on vaatlusalusel perioodil olnud keskmiselt 2 õnnetust aastas</w:t>
      </w:r>
      <w:r w:rsidR="004705C4" w:rsidRPr="00916C29">
        <w:rPr>
          <w:rFonts w:ascii="Times New Roman" w:eastAsia="Times New Roman" w:hAnsi="Times New Roman" w:cs="Times New Roman"/>
          <w:sz w:val="24"/>
        </w:rPr>
        <w:t>. Liiklusõnnetuste sagedasemateks toimumiskohtadeks on olnud linna sisesed kohalikud teed ja Loksa-Pärispea maan</w:t>
      </w:r>
      <w:r w:rsidR="00DD1C2B" w:rsidRPr="00916C29">
        <w:rPr>
          <w:rFonts w:ascii="Times New Roman" w:eastAsia="Times New Roman" w:hAnsi="Times New Roman" w:cs="Times New Roman"/>
          <w:sz w:val="24"/>
        </w:rPr>
        <w:t>tee. Joobes sõidukijuhte on aastatel 2011-2013 tabatud vastavalt 15, 12 ja 6.</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2D38BB">
        <w:rPr>
          <w:rFonts w:ascii="Times New Roman" w:eastAsia="Times New Roman" w:hAnsi="Times New Roman" w:cs="Times New Roman"/>
          <w:sz w:val="24"/>
        </w:rPr>
        <w:t>Ohtlikud ettevõtted on käitised, kus kemikaale käideldakse ohtlikkuse alammäärast suuremas koguses. Ohtlike ettevõtete nimekirja kuulub Loksa linn</w:t>
      </w:r>
      <w:r w:rsidR="00DF02DE" w:rsidRPr="002D38BB">
        <w:rPr>
          <w:rFonts w:ascii="Times New Roman" w:eastAsia="Times New Roman" w:hAnsi="Times New Roman" w:cs="Times New Roman"/>
          <w:sz w:val="24"/>
        </w:rPr>
        <w:t>as hetkel Loksa Laevatehase</w:t>
      </w:r>
      <w:r w:rsidR="00DF02DE" w:rsidRPr="00916C29">
        <w:rPr>
          <w:rFonts w:ascii="Times New Roman" w:eastAsia="Times New Roman" w:hAnsi="Times New Roman" w:cs="Times New Roman"/>
          <w:sz w:val="24"/>
        </w:rPr>
        <w:t xml:space="preserve"> AS ja </w:t>
      </w:r>
      <w:r w:rsidRPr="00916C29">
        <w:rPr>
          <w:rFonts w:ascii="Times New Roman" w:eastAsia="Times New Roman" w:hAnsi="Times New Roman" w:cs="Times New Roman"/>
          <w:sz w:val="24"/>
        </w:rPr>
        <w:t>Tallinna tänava ä</w:t>
      </w:r>
      <w:r w:rsidR="00DF02DE" w:rsidRPr="00916C29">
        <w:rPr>
          <w:rFonts w:ascii="Times New Roman" w:eastAsia="Times New Roman" w:hAnsi="Times New Roman" w:cs="Times New Roman"/>
          <w:sz w:val="24"/>
        </w:rPr>
        <w:t>äres linna sissesõidul paiknev</w:t>
      </w:r>
      <w:r w:rsidRPr="00916C29">
        <w:rPr>
          <w:rFonts w:ascii="Times New Roman" w:eastAsia="Times New Roman" w:hAnsi="Times New Roman" w:cs="Times New Roman"/>
          <w:sz w:val="24"/>
        </w:rPr>
        <w:t xml:space="preserve"> tankla.</w:t>
      </w:r>
    </w:p>
    <w:p w:rsidR="004705C4" w:rsidRPr="00916C29" w:rsidRDefault="004705C4" w:rsidP="004705C4">
      <w:pPr>
        <w:spacing w:after="0" w:line="240" w:lineRule="auto"/>
        <w:rPr>
          <w:rFonts w:ascii="Times New Roman" w:eastAsia="Times New Roman" w:hAnsi="Times New Roman" w:cs="Times New Roman"/>
          <w:sz w:val="24"/>
        </w:rPr>
      </w:pPr>
    </w:p>
    <w:p w:rsidR="00D93082" w:rsidRPr="00916C29" w:rsidRDefault="00D93082" w:rsidP="00D93082">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Linnavalitsuse juures tegutseb Loksa linna kriisikomisjon.</w:t>
      </w:r>
    </w:p>
    <w:p w:rsidR="004705C4" w:rsidRPr="00916C29" w:rsidRDefault="004705C4" w:rsidP="004705C4">
      <w:pPr>
        <w:spacing w:after="0" w:line="240" w:lineRule="auto"/>
        <w:rPr>
          <w:rFonts w:ascii="Times New Roman" w:eastAsia="Times New Roman" w:hAnsi="Times New Roman" w:cs="Times New Roman"/>
          <w:sz w:val="24"/>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Arengueeldused:</w:t>
      </w:r>
    </w:p>
    <w:p w:rsidR="004705C4" w:rsidRPr="00916C29" w:rsidRDefault="004705C4" w:rsidP="004705C4">
      <w:pPr>
        <w:numPr>
          <w:ilvl w:val="0"/>
          <w:numId w:val="6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elanikkond ja orienteeritud seaduskuulekusele ning on koostööaldis;</w:t>
      </w:r>
    </w:p>
    <w:p w:rsidR="00D93082" w:rsidRPr="00916C29" w:rsidRDefault="00D93082" w:rsidP="00D93082">
      <w:pPr>
        <w:numPr>
          <w:ilvl w:val="0"/>
          <w:numId w:val="6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Loksa linnas töötab politseikonstaabel;</w:t>
      </w:r>
    </w:p>
    <w:p w:rsidR="00D93082" w:rsidRPr="00916C29" w:rsidRDefault="00D93082" w:rsidP="00D93082">
      <w:pPr>
        <w:numPr>
          <w:ilvl w:val="0"/>
          <w:numId w:val="6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toimib turvapatrull;</w:t>
      </w:r>
    </w:p>
    <w:p w:rsidR="002A7876" w:rsidRPr="00394719" w:rsidRDefault="00D93082" w:rsidP="00394719">
      <w:pPr>
        <w:numPr>
          <w:ilvl w:val="0"/>
          <w:numId w:val="6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linnas asub Päästekeskuse komando, tagatud on operatiivsus;</w:t>
      </w:r>
    </w:p>
    <w:p w:rsidR="004705C4" w:rsidRPr="00916C29" w:rsidRDefault="004705C4" w:rsidP="004705C4">
      <w:pPr>
        <w:numPr>
          <w:ilvl w:val="0"/>
          <w:numId w:val="6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kiirabiteenused on kohapeal;</w:t>
      </w:r>
    </w:p>
    <w:p w:rsidR="004705C4" w:rsidRPr="00916C29" w:rsidRDefault="004705C4" w:rsidP="004705C4">
      <w:pPr>
        <w:numPr>
          <w:ilvl w:val="0"/>
          <w:numId w:val="6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moodustatud on kohalik kriisikomisjon;</w:t>
      </w:r>
    </w:p>
    <w:p w:rsidR="004705C4" w:rsidRPr="00916C29" w:rsidRDefault="004705C4" w:rsidP="004705C4">
      <w:pPr>
        <w:numPr>
          <w:ilvl w:val="0"/>
          <w:numId w:val="61"/>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ohtlikke ettevõtteid ja ohuallikaid on linnas vähe.</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Probleemid:</w:t>
      </w:r>
    </w:p>
    <w:p w:rsidR="004705C4" w:rsidRPr="00916C29" w:rsidRDefault="00234B4F" w:rsidP="004705C4">
      <w:pPr>
        <w:numPr>
          <w:ilvl w:val="0"/>
          <w:numId w:val="62"/>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narkootiliste ainete kasutuse levik</w:t>
      </w:r>
      <w:r w:rsidR="004705C4" w:rsidRPr="00916C29">
        <w:rPr>
          <w:rFonts w:ascii="Times New Roman" w:eastAsia="Times New Roman" w:hAnsi="Times New Roman" w:cs="Times New Roman"/>
          <w:sz w:val="24"/>
          <w:shd w:val="clear" w:color="auto" w:fill="FABF8F"/>
        </w:rPr>
        <w:t>;</w:t>
      </w:r>
    </w:p>
    <w:p w:rsidR="004705C4" w:rsidRPr="00916C29" w:rsidRDefault="004705C4" w:rsidP="004705C4">
      <w:pPr>
        <w:numPr>
          <w:ilvl w:val="0"/>
          <w:numId w:val="62"/>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linnaelanike</w:t>
      </w:r>
      <w:r w:rsidR="00234B4F" w:rsidRPr="00916C29">
        <w:rPr>
          <w:rFonts w:ascii="Times New Roman" w:eastAsia="Times New Roman" w:hAnsi="Times New Roman" w:cs="Times New Roman"/>
          <w:sz w:val="24"/>
          <w:shd w:val="clear" w:color="auto" w:fill="FABF8F"/>
        </w:rPr>
        <w:t xml:space="preserve"> ebapiisav </w:t>
      </w:r>
      <w:r w:rsidRPr="00916C29">
        <w:rPr>
          <w:rFonts w:ascii="Times New Roman" w:eastAsia="Times New Roman" w:hAnsi="Times New Roman" w:cs="Times New Roman"/>
          <w:sz w:val="24"/>
          <w:shd w:val="clear" w:color="auto" w:fill="FABF8F"/>
        </w:rPr>
        <w:t xml:space="preserve"> teadlikkus ohuolukordadest ja</w:t>
      </w:r>
      <w:r w:rsidR="00234B4F" w:rsidRPr="00916C29">
        <w:rPr>
          <w:rFonts w:ascii="Times New Roman" w:eastAsia="Times New Roman" w:hAnsi="Times New Roman" w:cs="Times New Roman"/>
          <w:sz w:val="24"/>
          <w:shd w:val="clear" w:color="auto" w:fill="FABF8F"/>
        </w:rPr>
        <w:t xml:space="preserve"> nendes käitumisest</w:t>
      </w:r>
      <w:r w:rsidRPr="00916C29">
        <w:rPr>
          <w:rFonts w:ascii="Times New Roman" w:eastAsia="Times New Roman" w:hAnsi="Times New Roman" w:cs="Times New Roman"/>
          <w:sz w:val="24"/>
          <w:shd w:val="clear" w:color="auto" w:fill="FABF8F"/>
        </w:rPr>
        <w:t>;</w:t>
      </w:r>
    </w:p>
    <w:p w:rsidR="004705C4" w:rsidRPr="00916C29" w:rsidRDefault="004705C4" w:rsidP="004705C4">
      <w:pPr>
        <w:numPr>
          <w:ilvl w:val="0"/>
          <w:numId w:val="62"/>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 xml:space="preserve">linna avaliku korra eeskirjade </w:t>
      </w:r>
      <w:r w:rsidR="00234B4F" w:rsidRPr="00916C29">
        <w:rPr>
          <w:rFonts w:ascii="Times New Roman" w:eastAsia="Times New Roman" w:hAnsi="Times New Roman" w:cs="Times New Roman"/>
          <w:sz w:val="24"/>
          <w:shd w:val="clear" w:color="auto" w:fill="FABF8F"/>
        </w:rPr>
        <w:t>eiramine mõnede linna elanike poolt</w:t>
      </w:r>
      <w:r w:rsidRPr="00916C29">
        <w:rPr>
          <w:rFonts w:ascii="Times New Roman" w:eastAsia="Times New Roman" w:hAnsi="Times New Roman" w:cs="Times New Roman"/>
          <w:sz w:val="24"/>
          <w:shd w:val="clear" w:color="auto" w:fill="FABF8F"/>
        </w:rPr>
        <w:t>.</w:t>
      </w:r>
    </w:p>
    <w:p w:rsidR="004705C4" w:rsidRPr="00916C29" w:rsidRDefault="004705C4" w:rsidP="004705C4">
      <w:pPr>
        <w:shd w:val="clear" w:color="auto" w:fill="FABF8F" w:themeFill="accent6" w:themeFillTint="99"/>
        <w:spacing w:after="0" w:line="240" w:lineRule="auto"/>
        <w:rPr>
          <w:rFonts w:ascii="Times New Roman" w:eastAsia="Times New Roman" w:hAnsi="Times New Roman" w:cs="Times New Roman"/>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VISIOON 2040</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Loksa linnas on turvaline elukeskkond. Inimesed on teadlikud ja oskavad ohuolukordades käituda ning teevad omavahelist koostööd turvalisuse parandamiseks. Loodud tingimused alkoholismi- ja narkootiliste ainete tarbimise vähendamiseks läbi ennetustöö ning alternatiivtegevuste edendamise. Kvalifitseeritud politsei- ja päästeametnikud, kiirabi ja turvateenuste osutajad lahendavad operatiivselt kriisisituatsioone.</w:t>
      </w:r>
    </w:p>
    <w:p w:rsidR="004705C4" w:rsidRPr="00916C29" w:rsidRDefault="004705C4" w:rsidP="004705C4">
      <w:pPr>
        <w:shd w:val="clear" w:color="auto" w:fill="FABF8F" w:themeFill="accent6" w:themeFillTint="99"/>
        <w:spacing w:after="0" w:line="240" w:lineRule="auto"/>
        <w:rPr>
          <w:rFonts w:ascii="Times New Roman" w:eastAsia="Times New Roman" w:hAnsi="Times New Roman" w:cs="Times New Roman"/>
          <w:sz w:val="24"/>
          <w:shd w:val="clear" w:color="auto" w:fill="FABF8F"/>
        </w:rPr>
      </w:pPr>
    </w:p>
    <w:p w:rsidR="008E024E" w:rsidRDefault="008E024E"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t>EESMÄRK</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i/>
          <w:sz w:val="24"/>
          <w:shd w:val="clear" w:color="auto" w:fill="FABF8F"/>
        </w:rPr>
      </w:pPr>
      <w:r w:rsidRPr="00916C29">
        <w:rPr>
          <w:rFonts w:ascii="Times New Roman" w:eastAsia="Times New Roman" w:hAnsi="Times New Roman" w:cs="Times New Roman"/>
          <w:b/>
          <w:i/>
          <w:sz w:val="24"/>
          <w:shd w:val="clear" w:color="auto" w:fill="FABF8F"/>
        </w:rPr>
        <w:lastRenderedPageBreak/>
        <w:t xml:space="preserve">Linnaelanikele jätkuvalt turvalise elukeskkonna tagamine ja parendamine koostöös politsei-  ja päästeametiga ning ettevõtjatega. </w:t>
      </w: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b/>
          <w:sz w:val="24"/>
          <w:shd w:val="clear" w:color="auto" w:fill="FABF8F"/>
        </w:rPr>
      </w:pPr>
    </w:p>
    <w:p w:rsidR="004705C4" w:rsidRPr="00916C29" w:rsidRDefault="004705C4" w:rsidP="004705C4">
      <w:pPr>
        <w:shd w:val="clear" w:color="auto" w:fill="FABF8F" w:themeFill="accent6" w:themeFillTint="99"/>
        <w:spacing w:after="0" w:line="240" w:lineRule="auto"/>
        <w:jc w:val="both"/>
        <w:rPr>
          <w:rFonts w:ascii="Times New Roman" w:eastAsia="Times New Roman" w:hAnsi="Times New Roman" w:cs="Times New Roman"/>
          <w:sz w:val="24"/>
          <w:u w:val="single"/>
          <w:shd w:val="clear" w:color="auto" w:fill="FABF8F"/>
        </w:rPr>
      </w:pPr>
      <w:r w:rsidRPr="00916C29">
        <w:rPr>
          <w:rFonts w:ascii="Times New Roman" w:eastAsia="Times New Roman" w:hAnsi="Times New Roman" w:cs="Times New Roman"/>
          <w:sz w:val="24"/>
          <w:u w:val="single"/>
          <w:shd w:val="clear" w:color="auto" w:fill="FABF8F"/>
        </w:rPr>
        <w:t>Ülesanded:</w:t>
      </w:r>
    </w:p>
    <w:p w:rsidR="004705C4" w:rsidRPr="00916C29" w:rsidRDefault="004705C4" w:rsidP="004705C4">
      <w:pPr>
        <w:numPr>
          <w:ilvl w:val="0"/>
          <w:numId w:val="6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suurendada elanikkonna turvalisust koostöös politsei, päästeameti ja turvafirmadega;</w:t>
      </w:r>
    </w:p>
    <w:p w:rsidR="004705C4" w:rsidRPr="00916C29" w:rsidRDefault="004705C4" w:rsidP="004705C4">
      <w:pPr>
        <w:numPr>
          <w:ilvl w:val="0"/>
          <w:numId w:val="6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paigaldada riskipiirkondadesse turvakaamerad;</w:t>
      </w:r>
    </w:p>
    <w:p w:rsidR="004705C4" w:rsidRPr="00916C29" w:rsidRDefault="004705C4" w:rsidP="004705C4">
      <w:pPr>
        <w:numPr>
          <w:ilvl w:val="0"/>
          <w:numId w:val="6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toetada naabrivalve arengut;</w:t>
      </w:r>
    </w:p>
    <w:p w:rsidR="004705C4" w:rsidRPr="00916C29" w:rsidRDefault="004705C4" w:rsidP="004705C4">
      <w:pPr>
        <w:numPr>
          <w:ilvl w:val="0"/>
          <w:numId w:val="6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korraldada elanikkonna teadlikkust ja eneseabi oskusi suurendavaid ning riskikäitumist vältivaid üritusi;</w:t>
      </w:r>
    </w:p>
    <w:p w:rsidR="004705C4" w:rsidRPr="00916C29" w:rsidRDefault="004705C4" w:rsidP="004705C4">
      <w:pPr>
        <w:numPr>
          <w:ilvl w:val="0"/>
          <w:numId w:val="6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teavitada linnaelanikke Loksa linna kuritegevuse hetkeseisust, kuritegevust soodustavatest asjaoludest ja nende vältimise võimalustest s.t üldsuse tõhusam kaasamine;</w:t>
      </w:r>
    </w:p>
    <w:p w:rsidR="004705C4" w:rsidRPr="00916C29" w:rsidRDefault="004705C4" w:rsidP="004705C4">
      <w:pPr>
        <w:numPr>
          <w:ilvl w:val="0"/>
          <w:numId w:val="6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jätkata ennetustööd;</w:t>
      </w:r>
    </w:p>
    <w:p w:rsidR="004705C4" w:rsidRPr="00916C29" w:rsidRDefault="004705C4" w:rsidP="004705C4">
      <w:pPr>
        <w:numPr>
          <w:ilvl w:val="0"/>
          <w:numId w:val="63"/>
        </w:numPr>
        <w:shd w:val="clear" w:color="auto" w:fill="FABF8F" w:themeFill="accent6" w:themeFillTint="99"/>
        <w:tabs>
          <w:tab w:val="left" w:pos="720"/>
          <w:tab w:val="left" w:pos="360"/>
        </w:tabs>
        <w:spacing w:after="0" w:line="240" w:lineRule="auto"/>
        <w:ind w:left="360" w:hanging="360"/>
        <w:jc w:val="both"/>
        <w:rPr>
          <w:rFonts w:ascii="Times New Roman" w:eastAsia="Times New Roman" w:hAnsi="Times New Roman" w:cs="Times New Roman"/>
          <w:sz w:val="24"/>
          <w:shd w:val="clear" w:color="auto" w:fill="FABF8F"/>
        </w:rPr>
      </w:pPr>
      <w:r w:rsidRPr="00916C29">
        <w:rPr>
          <w:rFonts w:ascii="Times New Roman" w:eastAsia="Times New Roman" w:hAnsi="Times New Roman" w:cs="Times New Roman"/>
          <w:sz w:val="24"/>
          <w:shd w:val="clear" w:color="auto" w:fill="FABF8F"/>
        </w:rPr>
        <w:t>tagada linna turvalisus läbi heakorrastatud ja valgustatud tänavavõrgu.</w:t>
      </w:r>
    </w:p>
    <w:p w:rsidR="004705C4" w:rsidRPr="00916C29" w:rsidRDefault="004705C4" w:rsidP="004705C4">
      <w:pPr>
        <w:rPr>
          <w:rFonts w:ascii="Times New Roman" w:eastAsia="Times New Roman" w:hAnsi="Times New Roman" w:cs="Times New Roman"/>
          <w:sz w:val="24"/>
        </w:rPr>
      </w:pPr>
      <w:r w:rsidRPr="00916C29">
        <w:rPr>
          <w:rFonts w:ascii="Times New Roman" w:eastAsia="Times New Roman" w:hAnsi="Times New Roman" w:cs="Times New Roman"/>
          <w:sz w:val="24"/>
        </w:rPr>
        <w:br w:type="page"/>
      </w:r>
    </w:p>
    <w:p w:rsidR="004705C4" w:rsidRPr="00916C29" w:rsidRDefault="004705C4" w:rsidP="004705C4">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b/>
          <w:sz w:val="28"/>
        </w:rPr>
        <w:lastRenderedPageBreak/>
        <w:t>III</w:t>
      </w:r>
      <w:r w:rsidRPr="00916C29">
        <w:rPr>
          <w:rFonts w:ascii="Times New Roman" w:eastAsia="Times New Roman" w:hAnsi="Times New Roman" w:cs="Times New Roman"/>
          <w:b/>
          <w:sz w:val="28"/>
        </w:rPr>
        <w:tab/>
        <w:t>HETKESEIS JA ARENGUEELDUSED</w:t>
      </w:r>
    </w:p>
    <w:p w:rsidR="004705C4" w:rsidRPr="00916C29" w:rsidRDefault="004705C4" w:rsidP="004705C4">
      <w:pPr>
        <w:spacing w:after="0" w:line="240" w:lineRule="auto"/>
        <w:ind w:right="-567"/>
        <w:jc w:val="both"/>
        <w:rPr>
          <w:rFonts w:ascii="Times New Roman" w:eastAsia="Times New Roman" w:hAnsi="Times New Roman" w:cs="Times New Roman"/>
          <w:b/>
          <w:sz w:val="16"/>
        </w:rPr>
      </w:pPr>
    </w:p>
    <w:p w:rsidR="004705C4" w:rsidRPr="00916C29" w:rsidRDefault="004705C4" w:rsidP="004705C4">
      <w:pPr>
        <w:spacing w:after="0" w:line="240" w:lineRule="auto"/>
        <w:ind w:right="-709"/>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Lähtudes eelnevast analüüsist saab kokkuvõtvalt välja tuua rida Loksa linna tugevusi, millest arendustegevuses lähtuda, ning nõrkusi, mille parandamise või leevendamisega tegeleda. Samuti on võimalik esitada mitmeid võimalusi ja ohtusid, mida arendustegevuse kavandamisel tuleb arvesse võtta (Tabel 3). </w:t>
      </w:r>
    </w:p>
    <w:p w:rsidR="004705C4" w:rsidRPr="00916C29" w:rsidRDefault="004705C4" w:rsidP="004705C4">
      <w:pPr>
        <w:spacing w:after="0" w:line="240" w:lineRule="auto"/>
        <w:ind w:right="-709"/>
        <w:rPr>
          <w:rFonts w:ascii="Times New Roman" w:eastAsia="Times New Roman" w:hAnsi="Times New Roman" w:cs="Times New Roman"/>
          <w:sz w:val="24"/>
        </w:rPr>
      </w:pPr>
    </w:p>
    <w:p w:rsidR="004705C4" w:rsidRPr="00916C29" w:rsidRDefault="004705C4" w:rsidP="004705C4">
      <w:pPr>
        <w:spacing w:after="0" w:line="240" w:lineRule="auto"/>
        <w:ind w:right="-709"/>
        <w:rPr>
          <w:rFonts w:ascii="Times New Roman" w:eastAsia="Times New Roman" w:hAnsi="Times New Roman" w:cs="Times New Roman"/>
          <w:b/>
          <w:sz w:val="24"/>
        </w:rPr>
      </w:pPr>
      <w:r w:rsidRPr="00916C29">
        <w:rPr>
          <w:rFonts w:ascii="Times New Roman" w:eastAsia="Times New Roman" w:hAnsi="Times New Roman" w:cs="Times New Roman"/>
          <w:b/>
          <w:sz w:val="24"/>
        </w:rPr>
        <w:t xml:space="preserve">Tabel 3. </w:t>
      </w:r>
      <w:r w:rsidRPr="00916C29">
        <w:rPr>
          <w:rFonts w:ascii="Times New Roman" w:eastAsia="Times New Roman" w:hAnsi="Times New Roman" w:cs="Times New Roman"/>
          <w:sz w:val="24"/>
        </w:rPr>
        <w:t>Loksa linna tugevused, nõrkused, võimalused ja ohud.</w:t>
      </w:r>
    </w:p>
    <w:tbl>
      <w:tblPr>
        <w:tblW w:w="0" w:type="auto"/>
        <w:tblInd w:w="98" w:type="dxa"/>
        <w:tblCellMar>
          <w:left w:w="10" w:type="dxa"/>
          <w:right w:w="10" w:type="dxa"/>
        </w:tblCellMar>
        <w:tblLook w:val="04A0"/>
      </w:tblPr>
      <w:tblGrid>
        <w:gridCol w:w="4676"/>
        <w:gridCol w:w="4512"/>
      </w:tblGrid>
      <w:tr w:rsidR="00916C29" w:rsidRPr="00916C29" w:rsidTr="000D681D">
        <w:trPr>
          <w:trHeight w:val="4357"/>
        </w:trPr>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Times New Roman" w:hAnsi="Times New Roman" w:cs="Times New Roman"/>
                <w:b/>
                <w:sz w:val="24"/>
              </w:rPr>
            </w:pPr>
            <w:r w:rsidRPr="00916C29">
              <w:rPr>
                <w:rFonts w:ascii="Times New Roman" w:eastAsia="Times New Roman" w:hAnsi="Times New Roman" w:cs="Times New Roman"/>
                <w:b/>
                <w:sz w:val="24"/>
              </w:rPr>
              <w:t>Tugevused</w:t>
            </w:r>
          </w:p>
          <w:p w:rsidR="004705C4" w:rsidRPr="00916C29" w:rsidRDefault="004705C4" w:rsidP="004705C4">
            <w:pPr>
              <w:numPr>
                <w:ilvl w:val="0"/>
                <w:numId w:val="66"/>
              </w:numPr>
              <w:spacing w:after="0" w:line="240" w:lineRule="auto"/>
              <w:ind w:left="318" w:hanging="284"/>
              <w:rPr>
                <w:rFonts w:ascii="Times New Roman" w:eastAsia="Times New Roman" w:hAnsi="Times New Roman" w:cs="Times New Roman"/>
                <w:sz w:val="24"/>
              </w:rPr>
            </w:pPr>
            <w:r w:rsidRPr="00916C29">
              <w:rPr>
                <w:rFonts w:ascii="Times New Roman" w:eastAsia="Times New Roman" w:hAnsi="Times New Roman" w:cs="Times New Roman"/>
                <w:sz w:val="24"/>
              </w:rPr>
              <w:t>Soodne geograafiline asend: mere ääres, Tallinna lähedus</w:t>
            </w:r>
          </w:p>
          <w:p w:rsidR="004705C4" w:rsidRPr="00916C29" w:rsidRDefault="004705C4" w:rsidP="004705C4">
            <w:pPr>
              <w:numPr>
                <w:ilvl w:val="0"/>
                <w:numId w:val="66"/>
              </w:numPr>
              <w:spacing w:after="0" w:line="240" w:lineRule="auto"/>
              <w:ind w:left="318" w:hanging="284"/>
              <w:rPr>
                <w:rFonts w:ascii="Times New Roman" w:eastAsia="Times New Roman" w:hAnsi="Times New Roman" w:cs="Times New Roman"/>
                <w:sz w:val="24"/>
              </w:rPr>
            </w:pPr>
            <w:r w:rsidRPr="00916C29">
              <w:rPr>
                <w:rFonts w:ascii="Times New Roman" w:eastAsia="Times New Roman" w:hAnsi="Times New Roman" w:cs="Times New Roman"/>
                <w:sz w:val="24"/>
              </w:rPr>
              <w:t>Puhas ja turvaline keskkond looduskaunis kohas Lahemaa Rahvuspargi südames</w:t>
            </w:r>
          </w:p>
          <w:p w:rsidR="004705C4" w:rsidRPr="00916C29" w:rsidRDefault="004705C4" w:rsidP="004705C4">
            <w:pPr>
              <w:numPr>
                <w:ilvl w:val="0"/>
                <w:numId w:val="66"/>
              </w:numPr>
              <w:spacing w:after="0" w:line="240" w:lineRule="auto"/>
              <w:ind w:left="318" w:hanging="284"/>
              <w:rPr>
                <w:rFonts w:ascii="Times New Roman" w:eastAsia="Times New Roman" w:hAnsi="Times New Roman" w:cs="Times New Roman"/>
                <w:sz w:val="24"/>
              </w:rPr>
            </w:pPr>
            <w:r w:rsidRPr="00916C29">
              <w:rPr>
                <w:rFonts w:ascii="Times New Roman" w:eastAsia="Times New Roman" w:hAnsi="Times New Roman" w:cs="Times New Roman"/>
                <w:sz w:val="24"/>
              </w:rPr>
              <w:t>Väljakujunenud ja toimiv infrastruktuur piirkonnas</w:t>
            </w:r>
          </w:p>
          <w:p w:rsidR="004705C4" w:rsidRPr="00E066F3" w:rsidRDefault="00D93082" w:rsidP="00E066F3">
            <w:pPr>
              <w:numPr>
                <w:ilvl w:val="0"/>
                <w:numId w:val="66"/>
              </w:numPr>
              <w:spacing w:after="0" w:line="240" w:lineRule="auto"/>
              <w:ind w:left="318" w:hanging="284"/>
              <w:rPr>
                <w:rFonts w:ascii="Times New Roman" w:eastAsia="Times New Roman" w:hAnsi="Times New Roman" w:cs="Times New Roman"/>
                <w:sz w:val="24"/>
              </w:rPr>
            </w:pPr>
            <w:r w:rsidRPr="00916C29">
              <w:rPr>
                <w:rFonts w:ascii="Times New Roman" w:eastAsia="Times New Roman" w:hAnsi="Times New Roman" w:cs="Times New Roman"/>
                <w:sz w:val="24"/>
              </w:rPr>
              <w:t>Ettevõtluseks vajalike tootmispindade ja sadama olemasolu</w:t>
            </w:r>
          </w:p>
          <w:p w:rsidR="004705C4" w:rsidRPr="00916C29" w:rsidRDefault="004705C4" w:rsidP="004705C4">
            <w:pPr>
              <w:numPr>
                <w:ilvl w:val="0"/>
                <w:numId w:val="66"/>
              </w:numPr>
              <w:spacing w:after="0" w:line="240" w:lineRule="auto"/>
              <w:ind w:left="318" w:hanging="284"/>
              <w:rPr>
                <w:rFonts w:ascii="Times New Roman" w:eastAsia="Times New Roman" w:hAnsi="Times New Roman" w:cs="Times New Roman"/>
                <w:sz w:val="24"/>
              </w:rPr>
            </w:pPr>
            <w:r w:rsidRPr="00916C29">
              <w:rPr>
                <w:rFonts w:ascii="Times New Roman" w:eastAsia="Times New Roman" w:hAnsi="Times New Roman" w:cs="Times New Roman"/>
                <w:sz w:val="24"/>
              </w:rPr>
              <w:t>Hea transpordiühendus Tallinna, Peterburgi ja lähiümbrusega</w:t>
            </w:r>
          </w:p>
          <w:p w:rsidR="004705C4" w:rsidRPr="00916C29" w:rsidRDefault="004705C4" w:rsidP="004705C4">
            <w:pPr>
              <w:numPr>
                <w:ilvl w:val="0"/>
                <w:numId w:val="66"/>
              </w:numPr>
              <w:spacing w:after="0" w:line="240" w:lineRule="auto"/>
              <w:ind w:left="318" w:hanging="284"/>
              <w:rPr>
                <w:rFonts w:ascii="Times New Roman" w:eastAsia="Times New Roman" w:hAnsi="Times New Roman" w:cs="Times New Roman"/>
                <w:sz w:val="24"/>
              </w:rPr>
            </w:pPr>
            <w:r w:rsidRPr="00916C29">
              <w:rPr>
                <w:rFonts w:ascii="Times New Roman" w:eastAsia="Times New Roman" w:hAnsi="Times New Roman" w:cs="Times New Roman"/>
                <w:sz w:val="24"/>
              </w:rPr>
              <w:t>Kakskeelne lasteaed ja kool</w:t>
            </w:r>
          </w:p>
          <w:p w:rsidR="004705C4" w:rsidRPr="00916C29" w:rsidRDefault="004705C4" w:rsidP="004705C4">
            <w:pPr>
              <w:numPr>
                <w:ilvl w:val="0"/>
                <w:numId w:val="66"/>
              </w:numPr>
              <w:spacing w:after="0" w:line="240" w:lineRule="auto"/>
              <w:ind w:left="318" w:hanging="284"/>
              <w:rPr>
                <w:rFonts w:ascii="Times New Roman" w:eastAsia="Times New Roman" w:hAnsi="Times New Roman" w:cs="Times New Roman"/>
                <w:sz w:val="24"/>
              </w:rPr>
            </w:pPr>
            <w:r w:rsidRPr="00916C29">
              <w:rPr>
                <w:rFonts w:ascii="Times New Roman" w:eastAsia="Times New Roman" w:hAnsi="Times New Roman" w:cs="Times New Roman"/>
                <w:sz w:val="24"/>
              </w:rPr>
              <w:t>Taastusravi võimalused</w:t>
            </w:r>
          </w:p>
          <w:p w:rsidR="004705C4" w:rsidRPr="00916C29" w:rsidRDefault="004705C4" w:rsidP="004705C4">
            <w:pPr>
              <w:numPr>
                <w:ilvl w:val="0"/>
                <w:numId w:val="66"/>
              </w:numPr>
              <w:spacing w:after="0" w:line="240" w:lineRule="auto"/>
              <w:ind w:left="318" w:hanging="284"/>
              <w:rPr>
                <w:rFonts w:ascii="Times New Roman" w:eastAsia="Times New Roman" w:hAnsi="Times New Roman" w:cs="Times New Roman"/>
                <w:sz w:val="24"/>
              </w:rPr>
            </w:pPr>
            <w:r w:rsidRPr="00916C29">
              <w:rPr>
                <w:rFonts w:ascii="Times New Roman" w:eastAsia="Times New Roman" w:hAnsi="Times New Roman" w:cs="Times New Roman"/>
                <w:sz w:val="24"/>
              </w:rPr>
              <w:t>Tööjõud võimaldab täiendavat ettevõtlust</w:t>
            </w:r>
          </w:p>
          <w:p w:rsidR="004705C4" w:rsidRPr="00916C29" w:rsidRDefault="004705C4" w:rsidP="004705C4">
            <w:pPr>
              <w:numPr>
                <w:ilvl w:val="0"/>
                <w:numId w:val="66"/>
              </w:numPr>
              <w:spacing w:after="0" w:line="240" w:lineRule="auto"/>
              <w:ind w:left="318" w:hanging="284"/>
            </w:pPr>
            <w:r w:rsidRPr="00916C29">
              <w:rPr>
                <w:rFonts w:ascii="Times New Roman" w:eastAsia="Times New Roman" w:hAnsi="Times New Roman" w:cs="Times New Roman"/>
                <w:sz w:val="24"/>
              </w:rPr>
              <w:t>Täiendava ettevõtluse, majanduse ja elamuehituse arengueeldused</w:t>
            </w:r>
          </w:p>
        </w:tc>
        <w:tc>
          <w:tcPr>
            <w:tcW w:w="48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Times New Roman" w:hAnsi="Times New Roman" w:cs="Times New Roman"/>
                <w:b/>
                <w:sz w:val="24"/>
              </w:rPr>
            </w:pPr>
            <w:r w:rsidRPr="00916C29">
              <w:rPr>
                <w:rFonts w:ascii="Times New Roman" w:eastAsia="Times New Roman" w:hAnsi="Times New Roman" w:cs="Times New Roman"/>
                <w:b/>
                <w:sz w:val="24"/>
              </w:rPr>
              <w:t>Nõrkused</w:t>
            </w:r>
          </w:p>
          <w:p w:rsidR="004705C4" w:rsidRPr="00916C29" w:rsidRDefault="004705C4" w:rsidP="004705C4">
            <w:pPr>
              <w:numPr>
                <w:ilvl w:val="0"/>
                <w:numId w:val="67"/>
              </w:numPr>
              <w:spacing w:after="0" w:line="240" w:lineRule="auto"/>
              <w:ind w:left="389" w:hanging="355"/>
              <w:rPr>
                <w:rFonts w:ascii="Times New Roman" w:eastAsia="Times New Roman" w:hAnsi="Times New Roman" w:cs="Times New Roman"/>
                <w:sz w:val="24"/>
              </w:rPr>
            </w:pPr>
            <w:r w:rsidRPr="00916C29">
              <w:rPr>
                <w:rFonts w:ascii="Times New Roman" w:eastAsia="Times New Roman" w:hAnsi="Times New Roman" w:cs="Times New Roman"/>
                <w:sz w:val="24"/>
              </w:rPr>
              <w:t>Linna monofunktsionaalsus ja tööandjate vähesus</w:t>
            </w:r>
          </w:p>
          <w:p w:rsidR="004705C4" w:rsidRPr="00916C29" w:rsidRDefault="004705C4" w:rsidP="004705C4">
            <w:pPr>
              <w:numPr>
                <w:ilvl w:val="0"/>
                <w:numId w:val="67"/>
              </w:numPr>
              <w:spacing w:after="0" w:line="240" w:lineRule="auto"/>
              <w:ind w:left="389" w:hanging="355"/>
              <w:rPr>
                <w:rFonts w:ascii="Times New Roman" w:eastAsia="Times New Roman" w:hAnsi="Times New Roman" w:cs="Times New Roman"/>
                <w:sz w:val="24"/>
              </w:rPr>
            </w:pPr>
            <w:r w:rsidRPr="00916C29">
              <w:rPr>
                <w:rFonts w:ascii="Times New Roman" w:eastAsia="Times New Roman" w:hAnsi="Times New Roman" w:cs="Times New Roman"/>
                <w:sz w:val="24"/>
              </w:rPr>
              <w:t>Töökohtade vähesus piirkonnas</w:t>
            </w:r>
          </w:p>
          <w:p w:rsidR="004705C4" w:rsidRPr="00916C29" w:rsidRDefault="004705C4" w:rsidP="004705C4">
            <w:pPr>
              <w:numPr>
                <w:ilvl w:val="0"/>
                <w:numId w:val="67"/>
              </w:numPr>
              <w:spacing w:after="0" w:line="240" w:lineRule="auto"/>
              <w:ind w:left="389" w:hanging="355"/>
              <w:rPr>
                <w:rFonts w:ascii="Times New Roman" w:eastAsia="Times New Roman" w:hAnsi="Times New Roman" w:cs="Times New Roman"/>
                <w:sz w:val="24"/>
              </w:rPr>
            </w:pPr>
            <w:r w:rsidRPr="00916C29">
              <w:rPr>
                <w:rFonts w:ascii="Times New Roman" w:eastAsia="Times New Roman" w:hAnsi="Times New Roman" w:cs="Times New Roman"/>
                <w:sz w:val="24"/>
              </w:rPr>
              <w:t>Kvalifitseeritud ja konkurentsivõimelise tööealise elanikkonna vähesus</w:t>
            </w:r>
          </w:p>
          <w:p w:rsidR="004705C4" w:rsidRPr="00916C29" w:rsidRDefault="004705C4" w:rsidP="004705C4">
            <w:pPr>
              <w:numPr>
                <w:ilvl w:val="0"/>
                <w:numId w:val="67"/>
              </w:numPr>
              <w:spacing w:after="0" w:line="240" w:lineRule="auto"/>
              <w:ind w:left="389" w:hanging="355"/>
              <w:rPr>
                <w:rFonts w:ascii="Times New Roman" w:eastAsia="Times New Roman" w:hAnsi="Times New Roman" w:cs="Times New Roman"/>
                <w:sz w:val="24"/>
              </w:rPr>
            </w:pPr>
            <w:r w:rsidRPr="00916C29">
              <w:rPr>
                <w:rFonts w:ascii="Times New Roman" w:eastAsia="Times New Roman" w:hAnsi="Times New Roman" w:cs="Times New Roman"/>
                <w:sz w:val="24"/>
              </w:rPr>
              <w:t>Sotsiaalselt nõrgalt toimetulevate ja sotsiaalabi vajavate inimeste rohkus</w:t>
            </w:r>
          </w:p>
          <w:p w:rsidR="004705C4" w:rsidRPr="00916C29" w:rsidRDefault="004705C4" w:rsidP="004705C4">
            <w:pPr>
              <w:numPr>
                <w:ilvl w:val="0"/>
                <w:numId w:val="67"/>
              </w:numPr>
              <w:spacing w:after="0" w:line="240" w:lineRule="auto"/>
              <w:ind w:left="389" w:hanging="355"/>
              <w:rPr>
                <w:rFonts w:ascii="Times New Roman" w:eastAsia="Times New Roman" w:hAnsi="Times New Roman" w:cs="Times New Roman"/>
                <w:sz w:val="24"/>
              </w:rPr>
            </w:pPr>
            <w:r w:rsidRPr="00916C29">
              <w:rPr>
                <w:rFonts w:ascii="Times New Roman" w:eastAsia="Times New Roman" w:hAnsi="Times New Roman" w:cs="Times New Roman"/>
                <w:sz w:val="24"/>
              </w:rPr>
              <w:t>Täiendavate investeeringute vajadus</w:t>
            </w:r>
          </w:p>
          <w:p w:rsidR="004705C4" w:rsidRPr="00916C29" w:rsidRDefault="004705C4" w:rsidP="004705C4">
            <w:pPr>
              <w:numPr>
                <w:ilvl w:val="0"/>
                <w:numId w:val="67"/>
              </w:numPr>
              <w:spacing w:after="0" w:line="240" w:lineRule="auto"/>
              <w:ind w:left="389" w:hanging="355"/>
              <w:rPr>
                <w:rFonts w:ascii="Times New Roman" w:eastAsia="Times New Roman" w:hAnsi="Times New Roman" w:cs="Times New Roman"/>
                <w:sz w:val="24"/>
              </w:rPr>
            </w:pPr>
            <w:r w:rsidRPr="00916C29">
              <w:rPr>
                <w:rFonts w:ascii="Times New Roman" w:eastAsia="Times New Roman" w:hAnsi="Times New Roman" w:cs="Times New Roman"/>
                <w:sz w:val="24"/>
              </w:rPr>
              <w:t>Kohaliku omavalitsuse finantsvahendite piiratus</w:t>
            </w:r>
          </w:p>
          <w:p w:rsidR="004705C4" w:rsidRPr="00916C29" w:rsidRDefault="004705C4" w:rsidP="004705C4">
            <w:pPr>
              <w:numPr>
                <w:ilvl w:val="0"/>
                <w:numId w:val="67"/>
              </w:numPr>
              <w:spacing w:after="0" w:line="240" w:lineRule="auto"/>
              <w:ind w:left="389" w:hanging="355"/>
              <w:rPr>
                <w:rFonts w:ascii="Times New Roman" w:eastAsia="Times New Roman" w:hAnsi="Times New Roman" w:cs="Times New Roman"/>
                <w:sz w:val="24"/>
              </w:rPr>
            </w:pPr>
            <w:r w:rsidRPr="00916C29">
              <w:rPr>
                <w:rFonts w:ascii="Times New Roman" w:eastAsia="Times New Roman" w:hAnsi="Times New Roman" w:cs="Times New Roman"/>
                <w:sz w:val="24"/>
              </w:rPr>
              <w:t>Ettevõtjate ja kolmanda sektori madal osalus linnaelu korraldamises</w:t>
            </w:r>
          </w:p>
          <w:p w:rsidR="004705C4" w:rsidRPr="00916C29" w:rsidRDefault="004705C4" w:rsidP="004705C4">
            <w:pPr>
              <w:numPr>
                <w:ilvl w:val="0"/>
                <w:numId w:val="67"/>
              </w:numPr>
              <w:spacing w:after="0" w:line="240" w:lineRule="auto"/>
              <w:ind w:left="389" w:hanging="355"/>
              <w:rPr>
                <w:rFonts w:ascii="Times New Roman" w:eastAsia="Times New Roman" w:hAnsi="Times New Roman" w:cs="Times New Roman"/>
                <w:sz w:val="24"/>
              </w:rPr>
            </w:pPr>
            <w:r w:rsidRPr="00916C29">
              <w:rPr>
                <w:rFonts w:ascii="Times New Roman" w:eastAsia="Times New Roman" w:hAnsi="Times New Roman" w:cs="Times New Roman"/>
                <w:sz w:val="24"/>
              </w:rPr>
              <w:t>Tehnilise infrastruktuuri teenuste kvaliteedi tõstmise vajadus</w:t>
            </w:r>
          </w:p>
          <w:p w:rsidR="004705C4" w:rsidRPr="00916C29" w:rsidRDefault="004705C4" w:rsidP="004705C4">
            <w:pPr>
              <w:numPr>
                <w:ilvl w:val="0"/>
                <w:numId w:val="67"/>
              </w:numPr>
              <w:spacing w:after="0" w:line="240" w:lineRule="auto"/>
              <w:ind w:left="389" w:hanging="355"/>
              <w:rPr>
                <w:rFonts w:ascii="Times New Roman" w:eastAsia="Times New Roman" w:hAnsi="Times New Roman" w:cs="Times New Roman"/>
                <w:sz w:val="24"/>
              </w:rPr>
            </w:pPr>
            <w:r w:rsidRPr="00916C29">
              <w:rPr>
                <w:rFonts w:ascii="Times New Roman" w:eastAsia="Times New Roman" w:hAnsi="Times New Roman" w:cs="Times New Roman"/>
                <w:sz w:val="24"/>
              </w:rPr>
              <w:t>Vabaaja veetmise võimaluste mitmekesistamise vajadus</w:t>
            </w:r>
          </w:p>
          <w:p w:rsidR="004705C4" w:rsidRPr="00916C29" w:rsidRDefault="004705C4" w:rsidP="004705C4">
            <w:pPr>
              <w:numPr>
                <w:ilvl w:val="0"/>
                <w:numId w:val="67"/>
              </w:numPr>
              <w:spacing w:after="0" w:line="240" w:lineRule="auto"/>
              <w:ind w:left="389" w:hanging="355"/>
              <w:rPr>
                <w:rFonts w:ascii="Times New Roman" w:eastAsia="Times New Roman" w:hAnsi="Times New Roman" w:cs="Times New Roman"/>
                <w:sz w:val="24"/>
              </w:rPr>
            </w:pPr>
            <w:r w:rsidRPr="00916C29">
              <w:rPr>
                <w:rFonts w:ascii="Times New Roman" w:eastAsia="Times New Roman" w:hAnsi="Times New Roman" w:cs="Times New Roman"/>
                <w:sz w:val="24"/>
              </w:rPr>
              <w:t xml:space="preserve">Turismi toetavate teenuste vähesus </w:t>
            </w:r>
          </w:p>
          <w:p w:rsidR="004705C4" w:rsidRPr="00916C29" w:rsidRDefault="004705C4" w:rsidP="004705C4">
            <w:pPr>
              <w:numPr>
                <w:ilvl w:val="0"/>
                <w:numId w:val="67"/>
              </w:numPr>
              <w:spacing w:after="0" w:line="240" w:lineRule="auto"/>
              <w:ind w:left="389" w:hanging="355"/>
              <w:rPr>
                <w:rFonts w:ascii="Times New Roman" w:eastAsia="Times New Roman" w:hAnsi="Times New Roman" w:cs="Times New Roman"/>
                <w:sz w:val="24"/>
              </w:rPr>
            </w:pPr>
            <w:r w:rsidRPr="00916C29">
              <w:rPr>
                <w:rFonts w:ascii="Times New Roman" w:eastAsia="Times New Roman" w:hAnsi="Times New Roman" w:cs="Times New Roman"/>
                <w:sz w:val="24"/>
              </w:rPr>
              <w:t>Aktiivsete inimeste vähesus</w:t>
            </w:r>
          </w:p>
          <w:p w:rsidR="004705C4" w:rsidRPr="00916C29" w:rsidRDefault="004705C4" w:rsidP="004705C4">
            <w:pPr>
              <w:numPr>
                <w:ilvl w:val="0"/>
                <w:numId w:val="67"/>
              </w:numPr>
              <w:spacing w:after="0" w:line="240" w:lineRule="auto"/>
              <w:ind w:left="389" w:hanging="355"/>
            </w:pPr>
            <w:r w:rsidRPr="00916C29">
              <w:rPr>
                <w:rFonts w:ascii="Times New Roman" w:eastAsia="Times New Roman" w:hAnsi="Times New Roman" w:cs="Times New Roman"/>
                <w:sz w:val="24"/>
              </w:rPr>
              <w:t>Tagasihoidlik rahvusvaheline koostöö</w:t>
            </w:r>
          </w:p>
        </w:tc>
      </w:tr>
      <w:tr w:rsidR="00916C29" w:rsidRPr="00916C29" w:rsidTr="000D681D">
        <w:trPr>
          <w:trHeight w:val="293"/>
        </w:trPr>
        <w:tc>
          <w:tcPr>
            <w:tcW w:w="49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b/>
                <w:sz w:val="24"/>
              </w:rPr>
              <w:t xml:space="preserve">Võimalused </w:t>
            </w:r>
          </w:p>
          <w:p w:rsidR="004705C4" w:rsidRPr="00916C29" w:rsidRDefault="004705C4" w:rsidP="004705C4">
            <w:pPr>
              <w:numPr>
                <w:ilvl w:val="0"/>
                <w:numId w:val="68"/>
              </w:numPr>
              <w:spacing w:after="0" w:line="240" w:lineRule="auto"/>
              <w:ind w:left="318" w:hanging="284"/>
              <w:rPr>
                <w:rFonts w:ascii="Times New Roman" w:eastAsia="Times New Roman" w:hAnsi="Times New Roman" w:cs="Times New Roman"/>
                <w:sz w:val="24"/>
              </w:rPr>
            </w:pPr>
            <w:r w:rsidRPr="00916C29">
              <w:rPr>
                <w:rFonts w:ascii="Times New Roman" w:eastAsia="Times New Roman" w:hAnsi="Times New Roman" w:cs="Times New Roman"/>
                <w:sz w:val="24"/>
              </w:rPr>
              <w:t>Loksa kui piirkonna mitmekülgse ettevõtlusstruktuuriga ja hea elukeskkonnaga keskuseks kujundamine</w:t>
            </w:r>
          </w:p>
          <w:p w:rsidR="004705C4" w:rsidRPr="00916C29" w:rsidRDefault="004705C4" w:rsidP="004705C4">
            <w:pPr>
              <w:numPr>
                <w:ilvl w:val="0"/>
                <w:numId w:val="68"/>
              </w:numPr>
              <w:spacing w:after="0" w:line="240" w:lineRule="auto"/>
              <w:ind w:left="318" w:hanging="284"/>
              <w:rPr>
                <w:rFonts w:ascii="Times New Roman" w:eastAsia="Times New Roman" w:hAnsi="Times New Roman" w:cs="Times New Roman"/>
                <w:sz w:val="24"/>
              </w:rPr>
            </w:pPr>
            <w:r w:rsidRPr="00916C29">
              <w:rPr>
                <w:rFonts w:ascii="Times New Roman" w:eastAsia="Times New Roman" w:hAnsi="Times New Roman" w:cs="Times New Roman"/>
                <w:sz w:val="24"/>
              </w:rPr>
              <w:t>Loksa kui investeerimiskeskkonna tutvustamine</w:t>
            </w:r>
          </w:p>
          <w:p w:rsidR="004705C4" w:rsidRPr="00916C29" w:rsidRDefault="004705C4" w:rsidP="004705C4">
            <w:pPr>
              <w:numPr>
                <w:ilvl w:val="0"/>
                <w:numId w:val="68"/>
              </w:numPr>
              <w:spacing w:after="0" w:line="240" w:lineRule="auto"/>
              <w:ind w:left="318" w:hanging="284"/>
              <w:rPr>
                <w:rFonts w:ascii="Times New Roman" w:eastAsia="Times New Roman" w:hAnsi="Times New Roman" w:cs="Times New Roman"/>
                <w:sz w:val="24"/>
              </w:rPr>
            </w:pPr>
            <w:r w:rsidRPr="00916C29">
              <w:rPr>
                <w:rFonts w:ascii="Times New Roman" w:eastAsia="Times New Roman" w:hAnsi="Times New Roman" w:cs="Times New Roman"/>
                <w:sz w:val="24"/>
              </w:rPr>
              <w:t>Uute töökohtade loomine ettevõtlusele kaasaaitamise teel</w:t>
            </w:r>
          </w:p>
          <w:p w:rsidR="004705C4" w:rsidRPr="00916C29" w:rsidRDefault="004705C4" w:rsidP="004705C4">
            <w:pPr>
              <w:numPr>
                <w:ilvl w:val="0"/>
                <w:numId w:val="68"/>
              </w:numPr>
              <w:spacing w:after="0" w:line="240" w:lineRule="auto"/>
              <w:ind w:left="318" w:hanging="284"/>
              <w:rPr>
                <w:rFonts w:ascii="Times New Roman" w:eastAsia="Times New Roman" w:hAnsi="Times New Roman" w:cs="Times New Roman"/>
                <w:sz w:val="24"/>
              </w:rPr>
            </w:pPr>
            <w:r w:rsidRPr="00916C29">
              <w:rPr>
                <w:rFonts w:ascii="Times New Roman" w:eastAsia="Times New Roman" w:hAnsi="Times New Roman" w:cs="Times New Roman"/>
                <w:sz w:val="24"/>
              </w:rPr>
              <w:t>Informatsiooni jagamine turismi- ja terviseturgutusteenuste arendamisest</w:t>
            </w:r>
          </w:p>
          <w:p w:rsidR="004705C4" w:rsidRPr="00916C29" w:rsidRDefault="004705C4" w:rsidP="004705C4">
            <w:pPr>
              <w:numPr>
                <w:ilvl w:val="0"/>
                <w:numId w:val="68"/>
              </w:numPr>
              <w:spacing w:after="0" w:line="240" w:lineRule="auto"/>
              <w:ind w:left="318" w:hanging="284"/>
              <w:rPr>
                <w:rFonts w:ascii="Times New Roman" w:eastAsia="Times New Roman" w:hAnsi="Times New Roman" w:cs="Times New Roman"/>
                <w:sz w:val="24"/>
              </w:rPr>
            </w:pPr>
            <w:r w:rsidRPr="00916C29">
              <w:rPr>
                <w:rFonts w:ascii="Times New Roman" w:eastAsia="Times New Roman" w:hAnsi="Times New Roman" w:cs="Times New Roman"/>
                <w:sz w:val="24"/>
              </w:rPr>
              <w:t>Infrastruktuuriobjektide kaasajastamine ja ehitamine</w:t>
            </w:r>
          </w:p>
          <w:p w:rsidR="004705C4" w:rsidRPr="00916C29" w:rsidRDefault="004705C4" w:rsidP="004705C4">
            <w:pPr>
              <w:numPr>
                <w:ilvl w:val="0"/>
                <w:numId w:val="68"/>
              </w:numPr>
              <w:spacing w:after="0" w:line="240" w:lineRule="auto"/>
              <w:ind w:left="318" w:hanging="284"/>
              <w:rPr>
                <w:rFonts w:ascii="Times New Roman" w:eastAsia="Times New Roman" w:hAnsi="Times New Roman" w:cs="Times New Roman"/>
                <w:sz w:val="24"/>
              </w:rPr>
            </w:pPr>
            <w:r w:rsidRPr="00916C29">
              <w:rPr>
                <w:rFonts w:ascii="Times New Roman" w:eastAsia="Times New Roman" w:hAnsi="Times New Roman" w:cs="Times New Roman"/>
                <w:sz w:val="24"/>
              </w:rPr>
              <w:t>Võimalused gümnaasiumihariduse andmise jätkamiseks</w:t>
            </w:r>
          </w:p>
          <w:p w:rsidR="004705C4" w:rsidRPr="00916C29" w:rsidRDefault="004705C4" w:rsidP="004705C4">
            <w:pPr>
              <w:numPr>
                <w:ilvl w:val="0"/>
                <w:numId w:val="68"/>
              </w:numPr>
              <w:spacing w:after="0" w:line="240" w:lineRule="auto"/>
              <w:ind w:left="318" w:hanging="284"/>
              <w:rPr>
                <w:rFonts w:ascii="Times New Roman" w:eastAsia="Times New Roman" w:hAnsi="Times New Roman" w:cs="Times New Roman"/>
                <w:sz w:val="24"/>
              </w:rPr>
            </w:pPr>
            <w:r w:rsidRPr="00916C29">
              <w:rPr>
                <w:rFonts w:ascii="Times New Roman" w:eastAsia="Times New Roman" w:hAnsi="Times New Roman" w:cs="Times New Roman"/>
                <w:sz w:val="24"/>
              </w:rPr>
              <w:t>Erinevate elanikkonna gruppide, sh rahvusgruppide vahelise sidususe tekkimise soodustamine</w:t>
            </w:r>
          </w:p>
          <w:p w:rsidR="004705C4" w:rsidRPr="00916C29" w:rsidRDefault="004705C4" w:rsidP="004705C4">
            <w:pPr>
              <w:numPr>
                <w:ilvl w:val="0"/>
                <w:numId w:val="68"/>
              </w:numPr>
              <w:spacing w:after="0" w:line="240" w:lineRule="auto"/>
              <w:ind w:left="318" w:hanging="284"/>
              <w:rPr>
                <w:rFonts w:ascii="Times New Roman" w:eastAsia="Times New Roman" w:hAnsi="Times New Roman" w:cs="Times New Roman"/>
                <w:sz w:val="24"/>
              </w:rPr>
            </w:pPr>
            <w:r w:rsidRPr="00916C29">
              <w:rPr>
                <w:rFonts w:ascii="Times New Roman" w:eastAsia="Times New Roman" w:hAnsi="Times New Roman" w:cs="Times New Roman"/>
                <w:sz w:val="24"/>
              </w:rPr>
              <w:t>Kodanikualgatuste ja -ühenduste toetamine, sh noorte kaasamine kohaliku elu korraldamisse</w:t>
            </w:r>
          </w:p>
          <w:p w:rsidR="004705C4" w:rsidRPr="00916C29" w:rsidRDefault="004705C4" w:rsidP="004705C4">
            <w:pPr>
              <w:numPr>
                <w:ilvl w:val="0"/>
                <w:numId w:val="68"/>
              </w:numPr>
              <w:spacing w:after="0" w:line="240" w:lineRule="auto"/>
              <w:ind w:left="318" w:hanging="284"/>
              <w:rPr>
                <w:rFonts w:ascii="Times New Roman" w:eastAsia="Times New Roman" w:hAnsi="Times New Roman" w:cs="Times New Roman"/>
                <w:sz w:val="24"/>
              </w:rPr>
            </w:pPr>
            <w:r w:rsidRPr="00916C29">
              <w:rPr>
                <w:rFonts w:ascii="Times New Roman" w:eastAsia="Times New Roman" w:hAnsi="Times New Roman" w:cs="Times New Roman"/>
                <w:sz w:val="24"/>
              </w:rPr>
              <w:t>Ühistegevuse võimalik</w:t>
            </w:r>
            <w:r w:rsidR="00A31AAA" w:rsidRPr="00916C29">
              <w:rPr>
                <w:rFonts w:ascii="Times New Roman" w:eastAsia="Times New Roman" w:hAnsi="Times New Roman" w:cs="Times New Roman"/>
                <w:sz w:val="24"/>
              </w:rPr>
              <w:t>k</w:t>
            </w:r>
            <w:r w:rsidR="00DF02DE" w:rsidRPr="00916C29">
              <w:rPr>
                <w:rFonts w:ascii="Times New Roman" w:eastAsia="Times New Roman" w:hAnsi="Times New Roman" w:cs="Times New Roman"/>
                <w:sz w:val="24"/>
              </w:rPr>
              <w:t xml:space="preserve">usest ja vajalikkusest </w:t>
            </w:r>
            <w:r w:rsidRPr="00916C29">
              <w:rPr>
                <w:rFonts w:ascii="Times New Roman" w:eastAsia="Times New Roman" w:hAnsi="Times New Roman" w:cs="Times New Roman"/>
                <w:sz w:val="24"/>
              </w:rPr>
              <w:t>informeerimine</w:t>
            </w:r>
          </w:p>
          <w:p w:rsidR="004705C4" w:rsidRPr="00916C29" w:rsidRDefault="004705C4" w:rsidP="004705C4">
            <w:pPr>
              <w:numPr>
                <w:ilvl w:val="0"/>
                <w:numId w:val="68"/>
              </w:numPr>
              <w:spacing w:after="0" w:line="240" w:lineRule="auto"/>
              <w:ind w:left="318" w:hanging="284"/>
              <w:rPr>
                <w:rFonts w:ascii="Times New Roman" w:eastAsia="Times New Roman" w:hAnsi="Times New Roman" w:cs="Times New Roman"/>
                <w:sz w:val="24"/>
              </w:rPr>
            </w:pPr>
            <w:r w:rsidRPr="00916C29">
              <w:rPr>
                <w:rFonts w:ascii="Times New Roman" w:eastAsia="Times New Roman" w:hAnsi="Times New Roman" w:cs="Times New Roman"/>
                <w:sz w:val="24"/>
              </w:rPr>
              <w:t>Rahvusvahelise koostöö arendamine</w:t>
            </w:r>
          </w:p>
          <w:p w:rsidR="004705C4" w:rsidRPr="00916C29" w:rsidRDefault="004705C4" w:rsidP="004705C4">
            <w:pPr>
              <w:numPr>
                <w:ilvl w:val="0"/>
                <w:numId w:val="68"/>
              </w:numPr>
              <w:spacing w:after="0" w:line="240" w:lineRule="auto"/>
              <w:ind w:left="318" w:hanging="284"/>
            </w:pPr>
            <w:r w:rsidRPr="00916C29">
              <w:rPr>
                <w:rFonts w:ascii="Times New Roman" w:eastAsia="Times New Roman" w:hAnsi="Times New Roman" w:cs="Times New Roman"/>
                <w:sz w:val="24"/>
              </w:rPr>
              <w:t>Võimalus tööealise elanikkonna kasvuks</w:t>
            </w:r>
          </w:p>
        </w:tc>
        <w:tc>
          <w:tcPr>
            <w:tcW w:w="48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rPr>
                <w:rFonts w:ascii="Calibri" w:eastAsia="Calibri" w:hAnsi="Calibri" w:cs="Calibri"/>
              </w:rPr>
            </w:pPr>
          </w:p>
        </w:tc>
      </w:tr>
      <w:tr w:rsidR="00916C29" w:rsidRPr="00916C29" w:rsidTr="000D681D">
        <w:trPr>
          <w:trHeight w:val="3425"/>
        </w:trPr>
        <w:tc>
          <w:tcPr>
            <w:tcW w:w="49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rPr>
                <w:rFonts w:ascii="Calibri" w:eastAsia="Calibri" w:hAnsi="Calibri" w:cs="Calibri"/>
              </w:rPr>
            </w:pPr>
          </w:p>
        </w:tc>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Times New Roman" w:hAnsi="Times New Roman" w:cs="Times New Roman"/>
                <w:b/>
                <w:sz w:val="24"/>
              </w:rPr>
            </w:pPr>
            <w:r w:rsidRPr="00916C29">
              <w:rPr>
                <w:rFonts w:ascii="Times New Roman" w:eastAsia="Times New Roman" w:hAnsi="Times New Roman" w:cs="Times New Roman"/>
                <w:b/>
                <w:sz w:val="24"/>
              </w:rPr>
              <w:t>Ohud</w:t>
            </w:r>
          </w:p>
          <w:p w:rsidR="004705C4" w:rsidRPr="00916C29" w:rsidRDefault="004705C4" w:rsidP="004705C4">
            <w:pPr>
              <w:numPr>
                <w:ilvl w:val="0"/>
                <w:numId w:val="69"/>
              </w:numPr>
              <w:spacing w:after="0" w:line="240" w:lineRule="auto"/>
              <w:ind w:left="389" w:hanging="355"/>
              <w:rPr>
                <w:rFonts w:ascii="Times New Roman" w:eastAsia="Times New Roman" w:hAnsi="Times New Roman" w:cs="Times New Roman"/>
                <w:sz w:val="24"/>
              </w:rPr>
            </w:pPr>
            <w:r w:rsidRPr="00916C29">
              <w:rPr>
                <w:rFonts w:ascii="Times New Roman" w:eastAsia="Times New Roman" w:hAnsi="Times New Roman" w:cs="Times New Roman"/>
                <w:sz w:val="24"/>
              </w:rPr>
              <w:t>Haritud ja aktiivsete elanike lahkumine</w:t>
            </w:r>
          </w:p>
          <w:p w:rsidR="004705C4" w:rsidRPr="00916C29" w:rsidRDefault="004705C4" w:rsidP="004705C4">
            <w:pPr>
              <w:numPr>
                <w:ilvl w:val="0"/>
                <w:numId w:val="69"/>
              </w:numPr>
              <w:spacing w:after="0" w:line="240" w:lineRule="auto"/>
              <w:ind w:left="389" w:hanging="355"/>
              <w:rPr>
                <w:rFonts w:ascii="Times New Roman" w:eastAsia="Times New Roman" w:hAnsi="Times New Roman" w:cs="Times New Roman"/>
                <w:sz w:val="24"/>
              </w:rPr>
            </w:pPr>
            <w:r w:rsidRPr="00916C29">
              <w:rPr>
                <w:rFonts w:ascii="Times New Roman" w:eastAsia="Times New Roman" w:hAnsi="Times New Roman" w:cs="Times New Roman"/>
                <w:sz w:val="24"/>
              </w:rPr>
              <w:t>Tööjõulise elanikkonna vähenemine</w:t>
            </w:r>
          </w:p>
          <w:p w:rsidR="004705C4" w:rsidRPr="00916C29" w:rsidRDefault="004705C4" w:rsidP="004705C4">
            <w:pPr>
              <w:numPr>
                <w:ilvl w:val="0"/>
                <w:numId w:val="69"/>
              </w:numPr>
              <w:spacing w:after="0" w:line="240" w:lineRule="auto"/>
              <w:ind w:left="389" w:hanging="355"/>
              <w:rPr>
                <w:rFonts w:ascii="Times New Roman" w:eastAsia="Times New Roman" w:hAnsi="Times New Roman" w:cs="Times New Roman"/>
                <w:sz w:val="24"/>
              </w:rPr>
            </w:pPr>
            <w:r w:rsidRPr="00916C29">
              <w:rPr>
                <w:rFonts w:ascii="Times New Roman" w:eastAsia="Times New Roman" w:hAnsi="Times New Roman" w:cs="Times New Roman"/>
                <w:sz w:val="24"/>
              </w:rPr>
              <w:t>Riigi puudulik regionaalpoliitika pärsib piirkonna</w:t>
            </w:r>
            <w:r w:rsidR="004E515F" w:rsidRPr="00916C29">
              <w:rPr>
                <w:rFonts w:ascii="Times New Roman" w:eastAsia="Times New Roman" w:hAnsi="Times New Roman" w:cs="Times New Roman"/>
                <w:sz w:val="24"/>
              </w:rPr>
              <w:t>s</w:t>
            </w:r>
            <w:r w:rsidRPr="00916C29">
              <w:rPr>
                <w:rFonts w:ascii="Times New Roman" w:eastAsia="Times New Roman" w:hAnsi="Times New Roman" w:cs="Times New Roman"/>
                <w:sz w:val="24"/>
              </w:rPr>
              <w:t xml:space="preserve"> atraktiivse investeerimiskeskkonna loomist</w:t>
            </w:r>
          </w:p>
          <w:p w:rsidR="004E515F" w:rsidRPr="00916C29" w:rsidRDefault="004E515F" w:rsidP="004E515F">
            <w:pPr>
              <w:numPr>
                <w:ilvl w:val="0"/>
                <w:numId w:val="69"/>
              </w:numPr>
              <w:spacing w:after="0" w:line="240" w:lineRule="auto"/>
              <w:ind w:left="389" w:hanging="355"/>
              <w:rPr>
                <w:rFonts w:ascii="Times New Roman" w:hAnsi="Times New Roman" w:cs="Times New Roman"/>
                <w:sz w:val="24"/>
                <w:szCs w:val="24"/>
              </w:rPr>
            </w:pPr>
            <w:r w:rsidRPr="00916C29">
              <w:rPr>
                <w:rFonts w:ascii="Times New Roman" w:hAnsi="Times New Roman" w:cs="Times New Roman"/>
                <w:sz w:val="24"/>
                <w:szCs w:val="24"/>
              </w:rPr>
              <w:t>Elanikkonna teenindussfääri taandareng</w:t>
            </w:r>
          </w:p>
          <w:p w:rsidR="004705C4" w:rsidRPr="00916C29" w:rsidRDefault="004705C4" w:rsidP="004705C4">
            <w:pPr>
              <w:numPr>
                <w:ilvl w:val="0"/>
                <w:numId w:val="69"/>
              </w:numPr>
              <w:spacing w:after="0" w:line="240" w:lineRule="auto"/>
              <w:ind w:left="389" w:hanging="355"/>
            </w:pPr>
            <w:r w:rsidRPr="00916C29">
              <w:rPr>
                <w:rFonts w:ascii="Times New Roman" w:eastAsia="Times New Roman" w:hAnsi="Times New Roman" w:cs="Times New Roman"/>
                <w:sz w:val="24"/>
              </w:rPr>
              <w:t>Sotsiaalsete pahede ja nendega seotud haiguste laienev levik noorte seas: alkoholism, narkomaania, AIDS, HIV</w:t>
            </w:r>
          </w:p>
        </w:tc>
      </w:tr>
    </w:tbl>
    <w:p w:rsidR="00060488" w:rsidRDefault="00060488">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br w:type="page"/>
      </w:r>
    </w:p>
    <w:p w:rsidR="004705C4" w:rsidRPr="00916C29" w:rsidRDefault="004705C4" w:rsidP="004705C4">
      <w:pPr>
        <w:spacing w:after="0" w:line="240" w:lineRule="auto"/>
        <w:jc w:val="both"/>
        <w:rPr>
          <w:rFonts w:ascii="Times New Roman" w:eastAsia="Times New Roman" w:hAnsi="Times New Roman" w:cs="Times New Roman"/>
          <w:b/>
          <w:sz w:val="28"/>
        </w:rPr>
      </w:pPr>
      <w:r w:rsidRPr="00916C29">
        <w:rPr>
          <w:rFonts w:ascii="Times New Roman" w:eastAsia="Times New Roman" w:hAnsi="Times New Roman" w:cs="Times New Roman"/>
          <w:b/>
          <w:sz w:val="28"/>
        </w:rPr>
        <w:lastRenderedPageBreak/>
        <w:t>IV</w:t>
      </w:r>
      <w:r w:rsidRPr="00916C29">
        <w:rPr>
          <w:rFonts w:ascii="Times New Roman" w:eastAsia="Times New Roman" w:hAnsi="Times New Roman" w:cs="Times New Roman"/>
          <w:b/>
          <w:sz w:val="28"/>
        </w:rPr>
        <w:tab/>
        <w:t>EELARVESTRATEEGIA</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Eelarvestrateegia koostatakse arengukavas sätestatud eesmärkide saavutamiseks, et planeerida kavandatavate tegevuste finantseerimist. Arengukava on alus linna eelarve prioriteetide määramisel. Linna eelarve kaudu tagatakse linna arenguks vajalikud ressursid, finantspaindlikkus ning jätkusuutlik investeerimisvõime. </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 eelarvestrateegia koostamise lähtealusteks on Loksa Linnavalitsuse raamatupidajate an</w:t>
      </w:r>
      <w:r w:rsidR="007559AD" w:rsidRPr="00916C29">
        <w:rPr>
          <w:rFonts w:ascii="Times New Roman" w:eastAsia="Times New Roman" w:hAnsi="Times New Roman" w:cs="Times New Roman"/>
          <w:sz w:val="24"/>
        </w:rPr>
        <w:t>dm</w:t>
      </w:r>
      <w:r w:rsidR="009262FB" w:rsidRPr="00916C29">
        <w:rPr>
          <w:rFonts w:ascii="Times New Roman" w:eastAsia="Times New Roman" w:hAnsi="Times New Roman" w:cs="Times New Roman"/>
          <w:sz w:val="24"/>
        </w:rPr>
        <w:t>ed, Rahandusministeeriumi 2015</w:t>
      </w:r>
      <w:r w:rsidRPr="00916C29">
        <w:rPr>
          <w:rFonts w:ascii="Times New Roman" w:eastAsia="Times New Roman" w:hAnsi="Times New Roman" w:cs="Times New Roman"/>
          <w:sz w:val="24"/>
        </w:rPr>
        <w:t xml:space="preserve">. aasta kevadine majandusprognoos ja riigi </w:t>
      </w:r>
      <w:r w:rsidR="009262FB" w:rsidRPr="00916C29">
        <w:rPr>
          <w:rFonts w:ascii="Times New Roman" w:eastAsia="Times New Roman" w:hAnsi="Times New Roman" w:cs="Times New Roman"/>
          <w:sz w:val="24"/>
        </w:rPr>
        <w:t xml:space="preserve">eelarvestrateegia aastateks </w:t>
      </w:r>
      <w:r w:rsidR="002A7876" w:rsidRPr="00916C29">
        <w:rPr>
          <w:rFonts w:ascii="Times New Roman" w:eastAsia="Times New Roman" w:hAnsi="Times New Roman" w:cs="Times New Roman"/>
          <w:sz w:val="24"/>
        </w:rPr>
        <w:t>2015-2019</w:t>
      </w:r>
      <w:r w:rsidRPr="00916C29">
        <w:rPr>
          <w:rFonts w:ascii="Times New Roman" w:eastAsia="Times New Roman" w:hAnsi="Times New Roman" w:cs="Times New Roman"/>
          <w:sz w:val="24"/>
        </w:rPr>
        <w:t>, Eesti rahvastikuregister, Statistikaameti, Maksu- ja Tolliameti andmebaasid.</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Eelarvestrateegias hõlmab nelja eelseisvat eelarveaastat ning selles tuleb kajastada:</w:t>
      </w:r>
    </w:p>
    <w:p w:rsidR="004705C4" w:rsidRPr="00916C29" w:rsidRDefault="004705C4" w:rsidP="004705C4">
      <w:pPr>
        <w:numPr>
          <w:ilvl w:val="0"/>
          <w:numId w:val="64"/>
        </w:numPr>
        <w:tabs>
          <w:tab w:val="left" w:pos="360"/>
        </w:tabs>
        <w:spacing w:after="0" w:line="240" w:lineRule="auto"/>
        <w:ind w:left="36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kohaliku omavalitsuse üksuse majandusliku olukorra analüüs ja prognoos eelarvestrateegia perioodiks;</w:t>
      </w:r>
    </w:p>
    <w:p w:rsidR="004705C4" w:rsidRPr="00916C29" w:rsidRDefault="004705C4" w:rsidP="004705C4">
      <w:pPr>
        <w:numPr>
          <w:ilvl w:val="0"/>
          <w:numId w:val="64"/>
        </w:numPr>
        <w:tabs>
          <w:tab w:val="left" w:pos="360"/>
        </w:tabs>
        <w:spacing w:after="0" w:line="240" w:lineRule="auto"/>
        <w:ind w:left="36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tegevusvaldkondade kaupa eelarvestrateegia vastuvõtmisele eelnenud aasta tegelikud, jooksvaks aastaks kavandatud ja eelarvestrateegia perioodiks prognoositavad tulud, kulud ning investeerimistegevuse eelarveosa olulisemad tegevused ja investeeringu-projektid koos hinnangulise maksumuse prognoosi ja võimalike finantseerimise allikatega;</w:t>
      </w:r>
    </w:p>
    <w:p w:rsidR="004705C4" w:rsidRPr="00916C29" w:rsidRDefault="004705C4" w:rsidP="004705C4">
      <w:pPr>
        <w:numPr>
          <w:ilvl w:val="0"/>
          <w:numId w:val="64"/>
        </w:numPr>
        <w:tabs>
          <w:tab w:val="left" w:pos="360"/>
        </w:tabs>
        <w:spacing w:after="0" w:line="240" w:lineRule="auto"/>
        <w:ind w:left="36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ülevaade kohaliku omavalitsuse üksuse konsolideerimisgruppi kuuluvate äriühingute, sihtasutuste ja mittetulundusühingute majandusolukorrast, sh nende arvnäitajad, mis on vajalikud ülejäägi või puudujäägi määra ja netovõlakoormuse määra arvestamiseks;</w:t>
      </w:r>
    </w:p>
    <w:p w:rsidR="004705C4" w:rsidRPr="00916C29" w:rsidRDefault="004705C4" w:rsidP="004705C4">
      <w:pPr>
        <w:numPr>
          <w:ilvl w:val="0"/>
          <w:numId w:val="64"/>
        </w:numPr>
        <w:tabs>
          <w:tab w:val="left" w:pos="360"/>
        </w:tabs>
        <w:spacing w:before="100" w:after="100" w:line="240" w:lineRule="auto"/>
        <w:ind w:left="36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kohaliku omavalitsuse üksuse konsolideerimisgrupi viie viimase aasta tegelik, jooksvaks aastaks prognoositud ja eelarvestrateegia perioodi igaks aastaks prognoositav ülejääk või puudujääk;</w:t>
      </w:r>
    </w:p>
    <w:p w:rsidR="004705C4" w:rsidRPr="00916C29" w:rsidRDefault="004705C4" w:rsidP="004705C4">
      <w:pPr>
        <w:numPr>
          <w:ilvl w:val="0"/>
          <w:numId w:val="64"/>
        </w:numPr>
        <w:tabs>
          <w:tab w:val="left" w:pos="360"/>
        </w:tabs>
        <w:spacing w:before="100" w:after="100" w:line="240" w:lineRule="auto"/>
        <w:ind w:left="36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kohaliku omavalitsuse üksuse konsolideerimisgrupi tegelik netovõlakoormus eelnenud aastal, jooksvaks aastaks prognoositud ja eelarvestrateegia perioodiks prognoositav netovõlakoormus;</w:t>
      </w:r>
    </w:p>
    <w:p w:rsidR="004705C4" w:rsidRPr="00916C29" w:rsidRDefault="004705C4" w:rsidP="004705C4">
      <w:pPr>
        <w:numPr>
          <w:ilvl w:val="0"/>
          <w:numId w:val="64"/>
        </w:numPr>
        <w:tabs>
          <w:tab w:val="left" w:pos="360"/>
        </w:tabs>
        <w:spacing w:after="0" w:line="240" w:lineRule="auto"/>
        <w:ind w:left="36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muu kohaliku omavalitsuse üksuse finantsjuhtimise korraldamiseks oluline informatsioon.</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Linna eelarvestrateegia koostamise peaeesmärgiks on kindlustada eelarvepoliitika jätkusuutlikkus.</w:t>
      </w:r>
    </w:p>
    <w:p w:rsidR="004705C4" w:rsidRDefault="004705C4" w:rsidP="004705C4">
      <w:pPr>
        <w:spacing w:after="0" w:line="240" w:lineRule="auto"/>
        <w:jc w:val="both"/>
        <w:rPr>
          <w:rFonts w:ascii="Times New Roman" w:eastAsia="Times New Roman" w:hAnsi="Times New Roman" w:cs="Times New Roman"/>
          <w:sz w:val="24"/>
        </w:rPr>
      </w:pPr>
    </w:p>
    <w:p w:rsidR="008329EA" w:rsidRPr="00916C29" w:rsidRDefault="008329EA" w:rsidP="004705C4">
      <w:pPr>
        <w:spacing w:after="0" w:line="240" w:lineRule="auto"/>
        <w:jc w:val="both"/>
        <w:rPr>
          <w:rFonts w:ascii="Times New Roman" w:eastAsia="Times New Roman" w:hAnsi="Times New Roman" w:cs="Times New Roman"/>
          <w:sz w:val="24"/>
        </w:rPr>
      </w:pPr>
    </w:p>
    <w:p w:rsidR="004705C4" w:rsidRPr="00916C29" w:rsidRDefault="004705C4" w:rsidP="004705C4">
      <w:pPr>
        <w:pStyle w:val="ListParagraph"/>
        <w:numPr>
          <w:ilvl w:val="0"/>
          <w:numId w:val="81"/>
        </w:numPr>
        <w:spacing w:after="0" w:line="240" w:lineRule="auto"/>
        <w:jc w:val="both"/>
        <w:rPr>
          <w:rFonts w:ascii="Times New Roman" w:eastAsia="Times New Roman" w:hAnsi="Times New Roman" w:cs="Times New Roman"/>
          <w:b/>
          <w:sz w:val="28"/>
        </w:rPr>
      </w:pPr>
      <w:r w:rsidRPr="00916C29">
        <w:rPr>
          <w:rFonts w:ascii="Times New Roman" w:eastAsia="Times New Roman" w:hAnsi="Times New Roman" w:cs="Times New Roman"/>
          <w:b/>
          <w:sz w:val="28"/>
        </w:rPr>
        <w:t>Sotsiaalmajanduslik keskkond</w:t>
      </w:r>
    </w:p>
    <w:p w:rsidR="004705C4" w:rsidRPr="00916C29" w:rsidRDefault="004705C4" w:rsidP="004705C4">
      <w:pPr>
        <w:spacing w:after="0" w:line="240" w:lineRule="auto"/>
        <w:jc w:val="both"/>
        <w:rPr>
          <w:rFonts w:ascii="Times New Roman" w:eastAsia="Times New Roman" w:hAnsi="Times New Roman" w:cs="Times New Roman"/>
          <w:b/>
          <w:sz w:val="24"/>
        </w:rPr>
      </w:pPr>
    </w:p>
    <w:p w:rsidR="004705C4" w:rsidRPr="00916C29" w:rsidRDefault="004705C4" w:rsidP="004705C4">
      <w:pPr>
        <w:spacing w:after="0" w:line="240" w:lineRule="auto"/>
        <w:jc w:val="both"/>
        <w:rPr>
          <w:rFonts w:ascii="Times New Roman" w:eastAsia="Times New Roman" w:hAnsi="Times New Roman" w:cs="Times New Roman"/>
          <w:b/>
          <w:sz w:val="24"/>
        </w:rPr>
      </w:pPr>
      <w:r w:rsidRPr="00916C29">
        <w:rPr>
          <w:rFonts w:ascii="Times New Roman" w:eastAsia="Times New Roman" w:hAnsi="Times New Roman" w:cs="Times New Roman"/>
          <w:b/>
          <w:sz w:val="24"/>
        </w:rPr>
        <w:t>1.1 Eesti makromajanduslik areng</w:t>
      </w:r>
    </w:p>
    <w:p w:rsidR="004705C4" w:rsidRPr="00916C29" w:rsidRDefault="004705C4" w:rsidP="004705C4">
      <w:pPr>
        <w:spacing w:after="0" w:line="240" w:lineRule="auto"/>
        <w:jc w:val="both"/>
        <w:rPr>
          <w:rFonts w:ascii="Times New Roman" w:eastAsia="Times New Roman" w:hAnsi="Times New Roman" w:cs="Times New Roman"/>
          <w:b/>
          <w:sz w:val="24"/>
        </w:rPr>
      </w:pPr>
    </w:p>
    <w:p w:rsidR="003C4B4A" w:rsidRPr="00916C29" w:rsidRDefault="00D224E6" w:rsidP="004705C4">
      <w:pPr>
        <w:spacing w:after="0" w:line="240" w:lineRule="auto"/>
        <w:jc w:val="both"/>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Rahandusministeeriumi 2015</w:t>
      </w:r>
      <w:r w:rsidR="004705C4" w:rsidRPr="00916C29">
        <w:rPr>
          <w:rFonts w:ascii="Times New Roman" w:eastAsia="Times New Roman" w:hAnsi="Times New Roman" w:cs="Times New Roman"/>
          <w:sz w:val="24"/>
          <w:szCs w:val="24"/>
        </w:rPr>
        <w:t xml:space="preserve">. aasta kevadise majandusprognoosi </w:t>
      </w:r>
      <w:r w:rsidR="003C4B4A" w:rsidRPr="00916C29">
        <w:rPr>
          <w:rFonts w:ascii="Times New Roman" w:eastAsia="Times New Roman" w:hAnsi="Times New Roman" w:cs="Times New Roman"/>
          <w:sz w:val="24"/>
          <w:szCs w:val="24"/>
        </w:rPr>
        <w:t>järgi kasvab Eesti majandus 2015</w:t>
      </w:r>
      <w:r w:rsidR="007559AD" w:rsidRPr="00916C29">
        <w:rPr>
          <w:rFonts w:ascii="Times New Roman" w:eastAsia="Times New Roman" w:hAnsi="Times New Roman" w:cs="Times New Roman"/>
          <w:sz w:val="24"/>
          <w:szCs w:val="24"/>
        </w:rPr>
        <w:t xml:space="preserve">. aastal </w:t>
      </w:r>
      <w:r w:rsidR="003C4B4A" w:rsidRPr="00916C29">
        <w:rPr>
          <w:rFonts w:ascii="Times New Roman" w:eastAsia="Times New Roman" w:hAnsi="Times New Roman" w:cs="Times New Roman"/>
          <w:sz w:val="24"/>
          <w:szCs w:val="24"/>
        </w:rPr>
        <w:t xml:space="preserve">taas </w:t>
      </w:r>
      <w:r w:rsidR="007559AD" w:rsidRPr="00916C29">
        <w:rPr>
          <w:rFonts w:ascii="Times New Roman" w:eastAsia="Times New Roman" w:hAnsi="Times New Roman" w:cs="Times New Roman"/>
          <w:sz w:val="24"/>
          <w:szCs w:val="24"/>
        </w:rPr>
        <w:t>2</w:t>
      </w:r>
      <w:r w:rsidR="004705C4" w:rsidRPr="00916C29">
        <w:rPr>
          <w:rFonts w:ascii="Times New Roman" w:eastAsia="Times New Roman" w:hAnsi="Times New Roman" w:cs="Times New Roman"/>
          <w:sz w:val="24"/>
          <w:szCs w:val="24"/>
        </w:rPr>
        <w:t xml:space="preserve"> pro</w:t>
      </w:r>
      <w:r w:rsidR="007559AD" w:rsidRPr="00916C29">
        <w:rPr>
          <w:rFonts w:ascii="Times New Roman" w:eastAsia="Times New Roman" w:hAnsi="Times New Roman" w:cs="Times New Roman"/>
          <w:sz w:val="24"/>
          <w:szCs w:val="24"/>
        </w:rPr>
        <w:t xml:space="preserve">tsenti ning järgmisel aastal </w:t>
      </w:r>
      <w:r w:rsidR="003C4B4A" w:rsidRPr="00916C29">
        <w:rPr>
          <w:rFonts w:ascii="Times New Roman" w:eastAsia="Times New Roman" w:hAnsi="Times New Roman" w:cs="Times New Roman"/>
          <w:sz w:val="24"/>
          <w:szCs w:val="24"/>
        </w:rPr>
        <w:t>2,8</w:t>
      </w:r>
      <w:r w:rsidR="004705C4" w:rsidRPr="00916C29">
        <w:rPr>
          <w:rFonts w:ascii="Times New Roman" w:eastAsia="Times New Roman" w:hAnsi="Times New Roman" w:cs="Times New Roman"/>
          <w:sz w:val="24"/>
          <w:szCs w:val="24"/>
        </w:rPr>
        <w:t xml:space="preserve"> protsenti. </w:t>
      </w:r>
      <w:r w:rsidR="003C4B4A" w:rsidRPr="00916C29">
        <w:rPr>
          <w:rFonts w:ascii="Times New Roman" w:eastAsia="Times New Roman" w:hAnsi="Times New Roman" w:cs="Times New Roman"/>
          <w:sz w:val="24"/>
          <w:szCs w:val="24"/>
        </w:rPr>
        <w:t>Peamiseks majanduse kasvuveduriks jääb sisenõudlus. Alates 2016. aastast ootab rahandusministeerium eelkõige ekspordi kasvu kiirenemist, kuid ka sisenõudluse panus püsib tänu investeeringute taastumisele stabiilne. Aastaks 2017 ootame majanduskasvu kiirenemist 3,4 protsendini.</w:t>
      </w:r>
    </w:p>
    <w:p w:rsidR="003C4B4A" w:rsidRPr="00916C29" w:rsidRDefault="003C4B4A" w:rsidP="004705C4">
      <w:pPr>
        <w:spacing w:after="0" w:line="240" w:lineRule="auto"/>
        <w:jc w:val="both"/>
        <w:rPr>
          <w:rFonts w:ascii="Times New Roman" w:eastAsia="Times New Roman" w:hAnsi="Times New Roman" w:cs="Times New Roman"/>
          <w:sz w:val="24"/>
          <w:szCs w:val="24"/>
        </w:rPr>
      </w:pPr>
    </w:p>
    <w:p w:rsidR="004705C4" w:rsidRPr="00916C29" w:rsidRDefault="003C4B4A" w:rsidP="004705C4">
      <w:pPr>
        <w:spacing w:after="0" w:line="240" w:lineRule="auto"/>
        <w:jc w:val="both"/>
        <w:rPr>
          <w:rFonts w:ascii="Times New Roman" w:hAnsi="Times New Roman" w:cs="Times New Roman"/>
          <w:sz w:val="24"/>
          <w:szCs w:val="24"/>
        </w:rPr>
      </w:pPr>
      <w:r w:rsidRPr="00916C29">
        <w:rPr>
          <w:rFonts w:ascii="Times New Roman" w:hAnsi="Times New Roman" w:cs="Times New Roman"/>
          <w:bCs/>
          <w:sz w:val="24"/>
          <w:szCs w:val="24"/>
        </w:rPr>
        <w:t>Keskmine palk</w:t>
      </w:r>
      <w:r w:rsidRPr="00916C29">
        <w:rPr>
          <w:rFonts w:ascii="Times New Roman" w:hAnsi="Times New Roman" w:cs="Times New Roman"/>
          <w:sz w:val="24"/>
          <w:szCs w:val="24"/>
        </w:rPr>
        <w:t xml:space="preserve"> kasvab prognoosi järgi tänavu 4,8 protsenti, seda on allapoole toodud seoses oodatust nõrgema tarbijahindade kasvuga. Eeldusel, et välisnõudlus kosub, peaks järgmisest aastast alates nominaalpalga kasvutempo kiirenema, inflatsiooni arvestav palga reaalkasv jääb 3 protsendi juurde aastas. Palgatulu osakaal lisandväärtuses on tõusnud suhteliselt kõrgele ning see peaks edaspidi natukene langema.</w:t>
      </w:r>
    </w:p>
    <w:p w:rsidR="003C4B4A" w:rsidRPr="00916C29" w:rsidRDefault="003C4B4A" w:rsidP="004705C4">
      <w:pPr>
        <w:spacing w:after="0" w:line="240" w:lineRule="auto"/>
        <w:jc w:val="both"/>
        <w:rPr>
          <w:rFonts w:ascii="Times New Roman" w:hAnsi="Times New Roman" w:cs="Times New Roman"/>
          <w:sz w:val="24"/>
          <w:szCs w:val="24"/>
        </w:rPr>
      </w:pPr>
    </w:p>
    <w:p w:rsidR="003C4B4A" w:rsidRPr="00916C29" w:rsidRDefault="003C4B4A" w:rsidP="004705C4">
      <w:pPr>
        <w:spacing w:after="0" w:line="240" w:lineRule="auto"/>
        <w:jc w:val="both"/>
        <w:rPr>
          <w:rFonts w:ascii="Times New Roman" w:hAnsi="Times New Roman" w:cs="Times New Roman"/>
          <w:sz w:val="24"/>
          <w:szCs w:val="24"/>
        </w:rPr>
      </w:pPr>
      <w:r w:rsidRPr="00916C29">
        <w:rPr>
          <w:rFonts w:ascii="Times New Roman" w:hAnsi="Times New Roman" w:cs="Times New Roman"/>
          <w:bCs/>
          <w:sz w:val="24"/>
          <w:szCs w:val="24"/>
        </w:rPr>
        <w:t>Tarbijahinnad on selle aasta esimesel poolel languses.</w:t>
      </w:r>
      <w:r w:rsidRPr="00916C29">
        <w:rPr>
          <w:rFonts w:ascii="Times New Roman" w:hAnsi="Times New Roman" w:cs="Times New Roman"/>
          <w:sz w:val="24"/>
          <w:szCs w:val="24"/>
        </w:rPr>
        <w:t xml:space="preserve"> 2015. aasta kokkuvõttes tõusevad tarbijahinnad 0,2 protsenti. 2016. aastal kiireneb inflatsioon 2,2 protsendini peamiselt välistegurite tõttu, sest naftafutuurid on tõusutrendil ning ka toiduainete hinnad pöörduvad suureneva nõudluse mõjul tõusule.</w:t>
      </w:r>
    </w:p>
    <w:p w:rsidR="003C4B4A" w:rsidRPr="00916C29" w:rsidRDefault="003C4B4A" w:rsidP="004705C4">
      <w:pPr>
        <w:spacing w:after="0" w:line="240" w:lineRule="auto"/>
        <w:jc w:val="both"/>
        <w:rPr>
          <w:rFonts w:ascii="Times New Roman" w:hAnsi="Times New Roman" w:cs="Times New Roman"/>
          <w:sz w:val="24"/>
          <w:szCs w:val="24"/>
        </w:rPr>
      </w:pPr>
    </w:p>
    <w:p w:rsidR="003C4B4A" w:rsidRPr="00916C29" w:rsidRDefault="003C4B4A" w:rsidP="004705C4">
      <w:pPr>
        <w:spacing w:after="0" w:line="240" w:lineRule="auto"/>
        <w:jc w:val="both"/>
        <w:rPr>
          <w:rFonts w:ascii="Times New Roman" w:hAnsi="Times New Roman" w:cs="Times New Roman"/>
          <w:sz w:val="24"/>
          <w:szCs w:val="24"/>
        </w:rPr>
      </w:pPr>
      <w:r w:rsidRPr="00916C29">
        <w:rPr>
          <w:rFonts w:ascii="Times New Roman" w:hAnsi="Times New Roman" w:cs="Times New Roman"/>
          <w:bCs/>
          <w:sz w:val="24"/>
          <w:szCs w:val="24"/>
        </w:rPr>
        <w:t>Eratarbimise</w:t>
      </w:r>
      <w:r w:rsidRPr="00916C29">
        <w:rPr>
          <w:rFonts w:ascii="Times New Roman" w:hAnsi="Times New Roman" w:cs="Times New Roman"/>
          <w:sz w:val="24"/>
          <w:szCs w:val="24"/>
        </w:rPr>
        <w:t xml:space="preserve"> kasvu hoiavad sel aastal kõrgel mitmed tegurid – tõusevad nii keskmine palk kui ka hõivatute arv ning netopalga tõusule annab tõuke ka tööjõu maksukoormuse langetamine. Kaasa aitab ka inflatsiooni puudumine - tarbimiskorvi maksumus aasta esimesel poolel ei suurene. 2015. aastal oodatav 4,8-protsendine eratarbimise reaalkasv taandub inflatsiooni kasvades 2016. aastal 2,8 protsendini. Edaspidi võib eratarbimise kasvutempo veelgi langeda hinnatõusu kiirenemise ja töötajate arvu vähenemise tõttu.</w:t>
      </w:r>
    </w:p>
    <w:p w:rsidR="003C4B4A" w:rsidRPr="00916C29" w:rsidRDefault="003C4B4A" w:rsidP="004705C4">
      <w:pPr>
        <w:spacing w:after="0" w:line="240" w:lineRule="auto"/>
        <w:jc w:val="both"/>
        <w:rPr>
          <w:rFonts w:ascii="Times New Roman" w:eastAsia="Times New Roman" w:hAnsi="Times New Roman" w:cs="Times New Roman"/>
          <w:sz w:val="24"/>
          <w:szCs w:val="24"/>
        </w:rPr>
      </w:pPr>
    </w:p>
    <w:p w:rsidR="004705C4" w:rsidRPr="00916C29" w:rsidRDefault="004705C4" w:rsidP="004705C4">
      <w:pPr>
        <w:spacing w:after="0" w:line="240" w:lineRule="auto"/>
        <w:jc w:val="both"/>
        <w:rPr>
          <w:rFonts w:ascii="Times New Roman" w:eastAsia="Calibri" w:hAnsi="Times New Roman" w:cs="Times New Roman"/>
          <w:sz w:val="24"/>
          <w:szCs w:val="24"/>
        </w:rPr>
      </w:pPr>
      <w:r w:rsidRPr="00916C29">
        <w:rPr>
          <w:rFonts w:ascii="Times New Roman" w:eastAsia="Times New Roman" w:hAnsi="Times New Roman" w:cs="Times New Roman"/>
          <w:sz w:val="24"/>
          <w:szCs w:val="24"/>
        </w:rPr>
        <w:t xml:space="preserve">Rahandusministeeriumi poolt </w:t>
      </w:r>
      <w:r w:rsidR="003F29A5" w:rsidRPr="00916C29">
        <w:rPr>
          <w:rFonts w:ascii="Times New Roman" w:eastAsia="Times New Roman" w:hAnsi="Times New Roman" w:cs="Times New Roman"/>
          <w:sz w:val="24"/>
          <w:szCs w:val="24"/>
        </w:rPr>
        <w:t>kevadel 2015</w:t>
      </w:r>
      <w:r w:rsidRPr="00916C29">
        <w:rPr>
          <w:rFonts w:ascii="Times New Roman" w:eastAsia="Times New Roman" w:hAnsi="Times New Roman" w:cs="Times New Roman"/>
          <w:sz w:val="24"/>
          <w:szCs w:val="24"/>
        </w:rPr>
        <w:t xml:space="preserve"> koostatud majandusprognoosi makromajanduslikud näitajad on toodud tabelis 4.</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Tabel 4.</w:t>
      </w:r>
      <w:r w:rsidRPr="00916C29">
        <w:rPr>
          <w:rFonts w:ascii="Times New Roman" w:eastAsia="Times New Roman" w:hAnsi="Times New Roman" w:cs="Times New Roman"/>
          <w:sz w:val="24"/>
        </w:rPr>
        <w:t xml:space="preserve"> Eesti makromajanduslikud näitajad. All</w:t>
      </w:r>
      <w:r w:rsidR="003F29A5" w:rsidRPr="00916C29">
        <w:rPr>
          <w:rFonts w:ascii="Times New Roman" w:eastAsia="Times New Roman" w:hAnsi="Times New Roman" w:cs="Times New Roman"/>
          <w:sz w:val="24"/>
        </w:rPr>
        <w:t>ikas: Rahandusministeeriumi 2015</w:t>
      </w:r>
      <w:r w:rsidRPr="00916C29">
        <w:rPr>
          <w:rFonts w:ascii="Times New Roman" w:eastAsia="Times New Roman" w:hAnsi="Times New Roman" w:cs="Times New Roman"/>
          <w:sz w:val="24"/>
        </w:rPr>
        <w:t>. aasta kevadine majandusprognoos.</w:t>
      </w:r>
    </w:p>
    <w:tbl>
      <w:tblPr>
        <w:tblW w:w="0" w:type="auto"/>
        <w:tblInd w:w="98" w:type="dxa"/>
        <w:tblCellMar>
          <w:left w:w="10" w:type="dxa"/>
          <w:right w:w="10" w:type="dxa"/>
        </w:tblCellMar>
        <w:tblLook w:val="04A0"/>
      </w:tblPr>
      <w:tblGrid>
        <w:gridCol w:w="3369"/>
        <w:gridCol w:w="992"/>
        <w:gridCol w:w="992"/>
        <w:gridCol w:w="992"/>
        <w:gridCol w:w="851"/>
        <w:gridCol w:w="992"/>
        <w:gridCol w:w="992"/>
      </w:tblGrid>
      <w:tr w:rsidR="00916C29" w:rsidRPr="00916C29" w:rsidTr="000D681D">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F29A5" w:rsidRPr="00916C29" w:rsidRDefault="003F29A5" w:rsidP="000D681D">
            <w:pPr>
              <w:spacing w:after="0" w:line="240" w:lineRule="auto"/>
            </w:pPr>
            <w:r w:rsidRPr="00916C29">
              <w:rPr>
                <w:rFonts w:ascii="Times New Roman" w:eastAsia="Times New Roman" w:hAnsi="Times New Roman" w:cs="Times New Roman"/>
                <w:b/>
              </w:rPr>
              <w:t>Makromajanduslikud näitajad</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F29A5" w:rsidRPr="00916C29" w:rsidRDefault="003F29A5" w:rsidP="00D315F0">
            <w:pPr>
              <w:spacing w:after="0" w:line="240" w:lineRule="auto"/>
              <w:jc w:val="right"/>
            </w:pPr>
            <w:r w:rsidRPr="00916C29">
              <w:rPr>
                <w:rFonts w:ascii="Times New Roman" w:eastAsia="Times New Roman" w:hAnsi="Times New Roman" w:cs="Times New Roman"/>
                <w:b/>
              </w:rPr>
              <w:t>2014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F29A5" w:rsidRPr="00916C29" w:rsidRDefault="003F29A5" w:rsidP="00D315F0">
            <w:pPr>
              <w:spacing w:after="0" w:line="240" w:lineRule="auto"/>
              <w:jc w:val="right"/>
            </w:pPr>
            <w:r w:rsidRPr="00916C29">
              <w:rPr>
                <w:rFonts w:ascii="Times New Roman" w:eastAsia="Times New Roman" w:hAnsi="Times New Roman" w:cs="Times New Roman"/>
                <w:b/>
              </w:rPr>
              <w:t>2015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F29A5" w:rsidRPr="00916C29" w:rsidRDefault="003F29A5" w:rsidP="00D315F0">
            <w:pPr>
              <w:spacing w:after="0" w:line="240" w:lineRule="auto"/>
              <w:jc w:val="right"/>
            </w:pPr>
            <w:r w:rsidRPr="00916C29">
              <w:rPr>
                <w:rFonts w:ascii="Times New Roman" w:eastAsia="Times New Roman" w:hAnsi="Times New Roman" w:cs="Times New Roman"/>
                <w:b/>
              </w:rPr>
              <w:t>2016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F29A5" w:rsidRPr="00916C29" w:rsidRDefault="003F29A5" w:rsidP="00D315F0">
            <w:pPr>
              <w:spacing w:after="0" w:line="240" w:lineRule="auto"/>
              <w:jc w:val="right"/>
            </w:pPr>
            <w:r w:rsidRPr="00916C29">
              <w:rPr>
                <w:rFonts w:ascii="Times New Roman" w:eastAsia="Times New Roman" w:hAnsi="Times New Roman" w:cs="Times New Roman"/>
                <w:b/>
              </w:rPr>
              <w:t>2017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F29A5" w:rsidRPr="00916C29" w:rsidRDefault="003F29A5" w:rsidP="00D315F0">
            <w:pPr>
              <w:spacing w:after="0" w:line="240" w:lineRule="auto"/>
              <w:jc w:val="right"/>
            </w:pPr>
            <w:r w:rsidRPr="00916C29">
              <w:rPr>
                <w:rFonts w:ascii="Times New Roman" w:eastAsia="Times New Roman" w:hAnsi="Times New Roman" w:cs="Times New Roman"/>
                <w:b/>
              </w:rPr>
              <w:t>2018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F29A5" w:rsidRPr="00916C29" w:rsidRDefault="003F29A5" w:rsidP="000D681D">
            <w:pPr>
              <w:spacing w:after="0" w:line="240" w:lineRule="auto"/>
              <w:jc w:val="right"/>
            </w:pPr>
            <w:r w:rsidRPr="00916C29">
              <w:rPr>
                <w:rFonts w:ascii="Times New Roman" w:eastAsia="Times New Roman" w:hAnsi="Times New Roman" w:cs="Times New Roman"/>
                <w:b/>
              </w:rPr>
              <w:t>2019</w:t>
            </w:r>
          </w:p>
        </w:tc>
      </w:tr>
      <w:tr w:rsidR="00916C29" w:rsidRPr="00916C29" w:rsidTr="000D681D">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3F29A5">
            <w:pPr>
              <w:spacing w:after="0" w:line="240" w:lineRule="auto"/>
            </w:pPr>
            <w:r w:rsidRPr="00916C29">
              <w:rPr>
                <w:rFonts w:ascii="Times New Roman" w:eastAsia="Times New Roman" w:hAnsi="Times New Roman" w:cs="Times New Roman"/>
              </w:rPr>
              <w:t xml:space="preserve">SKP jooksevhindades (mld </w:t>
            </w:r>
            <w:r w:rsidR="003F29A5" w:rsidRPr="00916C29">
              <w:rPr>
                <w:rFonts w:ascii="Times New Roman" w:eastAsia="Times New Roman" w:hAnsi="Times New Roman" w:cs="Times New Roman"/>
              </w:rPr>
              <w:t>eurot</w:t>
            </w:r>
            <w:r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19,5%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hAnsi="Times New Roman" w:cs="Times New Roman"/>
              </w:rPr>
              <w:t>20,3%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A840EF"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2</w:t>
            </w:r>
            <w:r w:rsidR="003F29A5" w:rsidRPr="00916C29">
              <w:rPr>
                <w:rFonts w:ascii="Times New Roman" w:eastAsia="Times New Roman" w:hAnsi="Times New Roman" w:cs="Times New Roman"/>
              </w:rPr>
              <w:t>1,4%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A840EF"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22,</w:t>
            </w:r>
            <w:r w:rsidR="003F29A5" w:rsidRPr="00916C29">
              <w:rPr>
                <w:rFonts w:ascii="Times New Roman" w:eastAsia="Times New Roman" w:hAnsi="Times New Roman" w:cs="Times New Roman"/>
              </w:rPr>
              <w:t>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24</w:t>
            </w:r>
            <w:r w:rsidR="00A840EF" w:rsidRPr="00916C29">
              <w:rPr>
                <w:rFonts w:ascii="Times New Roman" w:eastAsia="Times New Roman" w:hAnsi="Times New Roman" w:cs="Times New Roman"/>
              </w:rPr>
              <w:t>,</w:t>
            </w:r>
            <w:r w:rsidRPr="00916C29">
              <w:rPr>
                <w:rFonts w:ascii="Times New Roman" w:eastAsia="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hAnsi="Times New Roman" w:cs="Times New Roman"/>
              </w:rPr>
              <w:t>25</w:t>
            </w:r>
            <w:r w:rsidR="00A840EF" w:rsidRPr="00916C29">
              <w:rPr>
                <w:rFonts w:ascii="Times New Roman" w:hAnsi="Times New Roman" w:cs="Times New Roman"/>
              </w:rPr>
              <w:t>,</w:t>
            </w:r>
            <w:r w:rsidRPr="00916C29">
              <w:rPr>
                <w:rFonts w:ascii="Times New Roman" w:hAnsi="Times New Roman" w:cs="Times New Roman"/>
              </w:rPr>
              <w:t>6%</w:t>
            </w:r>
          </w:p>
        </w:tc>
      </w:tr>
      <w:tr w:rsidR="00916C29" w:rsidRPr="00916C29" w:rsidTr="000D681D">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pPr>
            <w:r w:rsidRPr="00916C29">
              <w:rPr>
                <w:rFonts w:ascii="Times New Roman" w:eastAsia="Times New Roman" w:hAnsi="Times New Roman" w:cs="Times New Roman"/>
              </w:rPr>
              <w:t>SKP reaalkasv</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2,1</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A840EF"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2</w:t>
            </w:r>
            <w:r w:rsidR="004705C4" w:rsidRPr="00916C29">
              <w:rPr>
                <w:rFonts w:ascii="Times New Roman" w:eastAsia="Times New Roman" w:hAnsi="Times New Roman" w:cs="Times New Roman"/>
              </w:rPr>
              <w:t>,0%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2,8</w:t>
            </w:r>
            <w:r w:rsidR="004705C4" w:rsidRPr="00916C29">
              <w:rPr>
                <w:rFonts w:ascii="Times New Roman" w:eastAsia="Times New Roman" w:hAnsi="Times New Roman" w:cs="Times New Roman"/>
              </w:rPr>
              <w: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3,4</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3,2</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hAnsi="Times New Roman" w:cs="Times New Roman"/>
              </w:rPr>
              <w:t>3,0</w:t>
            </w:r>
            <w:r w:rsidR="004705C4" w:rsidRPr="00916C29">
              <w:rPr>
                <w:rFonts w:ascii="Times New Roman" w:hAnsi="Times New Roman" w:cs="Times New Roman"/>
              </w:rPr>
              <w:t>%</w:t>
            </w:r>
          </w:p>
        </w:tc>
      </w:tr>
      <w:tr w:rsidR="00916C29" w:rsidRPr="00916C29" w:rsidTr="000D681D">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pPr>
            <w:r w:rsidRPr="00916C29">
              <w:rPr>
                <w:rFonts w:ascii="Times New Roman" w:eastAsia="Times New Roman" w:hAnsi="Times New Roman" w:cs="Times New Roman"/>
              </w:rPr>
              <w:t>SKP nominaalkasv</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4,2</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4,0</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5,5</w:t>
            </w:r>
            <w:r w:rsidR="004705C4" w:rsidRPr="00916C29">
              <w:rPr>
                <w:rFonts w:ascii="Times New Roman" w:eastAsia="Times New Roman" w:hAnsi="Times New Roman" w:cs="Times New Roman"/>
              </w:rPr>
              <w: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6,4</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6,3</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hAnsi="Times New Roman" w:cs="Times New Roman"/>
              </w:rPr>
              <w:t>5,8</w:t>
            </w:r>
            <w:r w:rsidR="004705C4" w:rsidRPr="00916C29">
              <w:rPr>
                <w:rFonts w:ascii="Times New Roman" w:hAnsi="Times New Roman" w:cs="Times New Roman"/>
              </w:rPr>
              <w:t>%</w:t>
            </w:r>
          </w:p>
        </w:tc>
      </w:tr>
      <w:tr w:rsidR="00916C29" w:rsidRPr="00916C29" w:rsidTr="000D681D">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pPr>
            <w:r w:rsidRPr="00916C29">
              <w:rPr>
                <w:rFonts w:ascii="Times New Roman" w:eastAsia="Times New Roman" w:hAnsi="Times New Roman" w:cs="Times New Roman"/>
              </w:rPr>
              <w:t>Tarbijahinnaindeks</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-0,1</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0,2</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2,2</w:t>
            </w:r>
            <w:r w:rsidR="004705C4" w:rsidRPr="00916C29">
              <w:rPr>
                <w:rFonts w:ascii="Times New Roman" w:eastAsia="Times New Roman" w:hAnsi="Times New Roman" w:cs="Times New Roman"/>
              </w:rPr>
              <w: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2,7</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2,9</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hAnsi="Times New Roman" w:cs="Times New Roman"/>
              </w:rPr>
              <w:t>2,6</w:t>
            </w:r>
            <w:r w:rsidR="004705C4" w:rsidRPr="00916C29">
              <w:rPr>
                <w:rFonts w:ascii="Times New Roman" w:hAnsi="Times New Roman" w:cs="Times New Roman"/>
              </w:rPr>
              <w:t>%</w:t>
            </w:r>
          </w:p>
        </w:tc>
      </w:tr>
      <w:tr w:rsidR="00916C29" w:rsidRPr="00916C29" w:rsidTr="000D681D">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pPr>
            <w:r w:rsidRPr="00916C29">
              <w:rPr>
                <w:rFonts w:ascii="Times New Roman" w:eastAsia="Times New Roman" w:hAnsi="Times New Roman" w:cs="Times New Roman"/>
              </w:rPr>
              <w:t>Tööhõive (tuh inimest)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A840EF" w:rsidP="000D681D">
            <w:pPr>
              <w:spacing w:after="0" w:line="240" w:lineRule="auto"/>
              <w:jc w:val="right"/>
            </w:pPr>
            <w:r w:rsidRPr="00916C29">
              <w:rPr>
                <w:rFonts w:ascii="Times New Roman" w:eastAsia="Times New Roman" w:hAnsi="Times New Roman" w:cs="Times New Roman"/>
              </w:rPr>
              <w:t>62</w:t>
            </w:r>
            <w:r w:rsidR="003F29A5" w:rsidRPr="00916C29">
              <w:rPr>
                <w:rFonts w:ascii="Times New Roman" w:eastAsia="Times New Roman" w:hAnsi="Times New Roman" w:cs="Times New Roman"/>
              </w:rPr>
              <w:t>4,8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A840EF" w:rsidP="003F29A5">
            <w:pPr>
              <w:spacing w:after="0" w:line="240" w:lineRule="auto"/>
              <w:jc w:val="right"/>
            </w:pPr>
            <w:r w:rsidRPr="00916C29">
              <w:rPr>
                <w:rFonts w:ascii="Times New Roman" w:eastAsia="Times New Roman" w:hAnsi="Times New Roman" w:cs="Times New Roman"/>
              </w:rPr>
              <w:t>62</w:t>
            </w:r>
            <w:r w:rsidR="003F29A5" w:rsidRPr="00916C29">
              <w:rPr>
                <w:rFonts w:ascii="Times New Roman" w:eastAsia="Times New Roman" w:hAnsi="Times New Roman" w:cs="Times New Roman"/>
              </w:rPr>
              <w:t>8,8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A840EF" w:rsidP="003F29A5">
            <w:pPr>
              <w:spacing w:after="0" w:line="240" w:lineRule="auto"/>
              <w:jc w:val="right"/>
            </w:pPr>
            <w:r w:rsidRPr="00916C29">
              <w:rPr>
                <w:rFonts w:ascii="Times New Roman" w:eastAsia="Times New Roman" w:hAnsi="Times New Roman" w:cs="Times New Roman"/>
              </w:rPr>
              <w:t>62</w:t>
            </w:r>
            <w:r w:rsidR="003F29A5" w:rsidRPr="00916C29">
              <w:rPr>
                <w:rFonts w:ascii="Times New Roman" w:eastAsia="Times New Roman" w:hAnsi="Times New Roman" w:cs="Times New Roman"/>
              </w:rPr>
              <w:t>6,9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A840EF" w:rsidP="000D681D">
            <w:pPr>
              <w:spacing w:after="0" w:line="240" w:lineRule="auto"/>
              <w:jc w:val="right"/>
            </w:pPr>
            <w:r w:rsidRPr="00916C29">
              <w:rPr>
                <w:rFonts w:ascii="Times New Roman" w:eastAsia="Times New Roman" w:hAnsi="Times New Roman" w:cs="Times New Roman"/>
              </w:rPr>
              <w:t>624</w:t>
            </w:r>
            <w:r w:rsidR="004705C4" w:rsidRPr="00916C29">
              <w:rPr>
                <w:rFonts w:ascii="Times New Roman" w:eastAsia="Times New Roman" w:hAnsi="Times New Roman" w:cs="Times New Roman"/>
              </w:rPr>
              <w:t>,</w:t>
            </w:r>
            <w:r w:rsidRPr="00916C29">
              <w:rPr>
                <w:rFonts w:ascii="Times New Roman" w:eastAsia="Times New Roman" w:hAnsi="Times New Roman" w:cs="Times New Roman"/>
              </w:rPr>
              <w:t>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pPr>
            <w:r w:rsidRPr="00916C29">
              <w:rPr>
                <w:rFonts w:ascii="Times New Roman" w:eastAsia="Times New Roman" w:hAnsi="Times New Roman" w:cs="Times New Roman"/>
              </w:rPr>
              <w:t>620</w:t>
            </w:r>
            <w:r w:rsidR="004705C4" w:rsidRPr="00916C29">
              <w:rPr>
                <w:rFonts w:ascii="Times New Roman" w:eastAsia="Times New Roman" w:hAnsi="Times New Roman" w:cs="Times New Roman"/>
              </w:rPr>
              <w:t>,</w:t>
            </w:r>
            <w:r w:rsidRPr="00916C29">
              <w:rPr>
                <w:rFonts w:ascii="Times New Roman" w:eastAsia="Times New Roman" w:hAnsi="Times New Roman" w:cs="Times New Roman"/>
              </w:rPr>
              <w:t>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pPr>
            <w:r w:rsidRPr="00916C29">
              <w:rPr>
                <w:rFonts w:ascii="Times New Roman" w:eastAsia="Times New Roman" w:hAnsi="Times New Roman" w:cs="Times New Roman"/>
              </w:rPr>
              <w:t>617</w:t>
            </w:r>
            <w:r w:rsidR="004705C4" w:rsidRPr="00916C29">
              <w:rPr>
                <w:rFonts w:ascii="Times New Roman" w:eastAsia="Times New Roman" w:hAnsi="Times New Roman" w:cs="Times New Roman"/>
              </w:rPr>
              <w:t>,</w:t>
            </w:r>
            <w:r w:rsidRPr="00916C29">
              <w:rPr>
                <w:rFonts w:ascii="Times New Roman" w:eastAsia="Times New Roman" w:hAnsi="Times New Roman" w:cs="Times New Roman"/>
              </w:rPr>
              <w:t>2</w:t>
            </w:r>
          </w:p>
        </w:tc>
      </w:tr>
      <w:tr w:rsidR="00916C29" w:rsidRPr="00916C29" w:rsidTr="000D681D">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pPr>
            <w:r w:rsidRPr="00916C29">
              <w:rPr>
                <w:rFonts w:ascii="Times New Roman" w:eastAsia="Times New Roman" w:hAnsi="Times New Roman" w:cs="Times New Roman"/>
              </w:rPr>
              <w:t>Tööhõive kasv</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0,6</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3F29A5"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0,6</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12FF1"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w:t>
            </w:r>
            <w:r w:rsidR="00A840EF" w:rsidRPr="00916C29">
              <w:rPr>
                <w:rFonts w:ascii="Times New Roman" w:eastAsia="Times New Roman" w:hAnsi="Times New Roman" w:cs="Times New Roman"/>
              </w:rPr>
              <w:t>0,3</w:t>
            </w:r>
            <w:r w:rsidR="004705C4" w:rsidRPr="00916C29">
              <w:rPr>
                <w:rFonts w:ascii="Times New Roman" w:eastAsia="Times New Roman" w:hAnsi="Times New Roman" w:cs="Times New Roman"/>
              </w:rPr>
              <w: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12FF1"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-0,5</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12FF1"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-0,5</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12FF1" w:rsidP="000D681D">
            <w:pPr>
              <w:spacing w:after="0" w:line="240" w:lineRule="auto"/>
              <w:jc w:val="right"/>
              <w:rPr>
                <w:rFonts w:ascii="Times New Roman" w:hAnsi="Times New Roman" w:cs="Times New Roman"/>
              </w:rPr>
            </w:pPr>
            <w:r w:rsidRPr="00916C29">
              <w:rPr>
                <w:rFonts w:ascii="Times New Roman" w:hAnsi="Times New Roman" w:cs="Times New Roman"/>
              </w:rPr>
              <w:t>-0,6</w:t>
            </w:r>
            <w:r w:rsidR="004705C4" w:rsidRPr="00916C29">
              <w:rPr>
                <w:rFonts w:ascii="Times New Roman" w:hAnsi="Times New Roman" w:cs="Times New Roman"/>
              </w:rPr>
              <w:t>%</w:t>
            </w:r>
          </w:p>
        </w:tc>
      </w:tr>
      <w:tr w:rsidR="00916C29" w:rsidRPr="00916C29" w:rsidTr="000D681D">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A840EF" w:rsidP="000D681D">
            <w:pPr>
              <w:spacing w:after="0" w:line="240" w:lineRule="auto"/>
            </w:pPr>
            <w:r w:rsidRPr="00916C29">
              <w:rPr>
                <w:rFonts w:ascii="Times New Roman" w:eastAsia="Times New Roman" w:hAnsi="Times New Roman" w:cs="Times New Roman"/>
              </w:rPr>
              <w:t xml:space="preserve">Keskmine </w:t>
            </w:r>
            <w:r w:rsidR="00412FF1" w:rsidRPr="00916C29">
              <w:rPr>
                <w:rFonts w:ascii="Times New Roman" w:eastAsia="Times New Roman" w:hAnsi="Times New Roman" w:cs="Times New Roman"/>
              </w:rPr>
              <w:t>palk (eurot</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12FF1"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1 001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A840EF"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10</w:t>
            </w:r>
            <w:r w:rsidR="00412FF1" w:rsidRPr="00916C29">
              <w:rPr>
                <w:rFonts w:ascii="Times New Roman" w:eastAsia="Times New Roman" w:hAnsi="Times New Roman" w:cs="Times New Roman"/>
              </w:rPr>
              <w:t>49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12FF1" w:rsidP="00412FF1">
            <w:pPr>
              <w:spacing w:after="0" w:line="240" w:lineRule="auto"/>
              <w:jc w:val="right"/>
              <w:rPr>
                <w:rFonts w:ascii="Times New Roman" w:hAnsi="Times New Roman" w:cs="Times New Roman"/>
              </w:rPr>
            </w:pPr>
            <w:r w:rsidRPr="00916C29">
              <w:rPr>
                <w:rFonts w:ascii="Times New Roman" w:hAnsi="Times New Roman" w:cs="Times New Roman"/>
              </w:rPr>
              <w:t>1 104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412FF1">
            <w:pPr>
              <w:spacing w:after="0" w:line="240" w:lineRule="auto"/>
              <w:jc w:val="right"/>
              <w:rPr>
                <w:rFonts w:ascii="Times New Roman" w:hAnsi="Times New Roman" w:cs="Times New Roman"/>
              </w:rPr>
            </w:pPr>
            <w:r w:rsidRPr="00916C29">
              <w:rPr>
                <w:rFonts w:ascii="Times New Roman" w:eastAsia="Times New Roman" w:hAnsi="Times New Roman" w:cs="Times New Roman"/>
              </w:rPr>
              <w:t>1</w:t>
            </w:r>
            <w:r w:rsidR="00412FF1" w:rsidRPr="00916C29">
              <w:rPr>
                <w:rFonts w:ascii="Times New Roman" w:eastAsia="Times New Roman" w:hAnsi="Times New Roman" w:cs="Times New Roman"/>
              </w:rPr>
              <w:t xml:space="preserve"> </w:t>
            </w:r>
            <w:r w:rsidR="00A840EF" w:rsidRPr="00916C29">
              <w:rPr>
                <w:rFonts w:ascii="Times New Roman" w:eastAsia="Times New Roman" w:hAnsi="Times New Roman" w:cs="Times New Roman"/>
              </w:rPr>
              <w:t>1</w:t>
            </w:r>
            <w:r w:rsidR="00412FF1" w:rsidRPr="00916C29">
              <w:rPr>
                <w:rFonts w:ascii="Times New Roman" w:eastAsia="Times New Roman" w:hAnsi="Times New Roman" w:cs="Times New Roman"/>
              </w:rPr>
              <w:t>70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412FF1">
            <w:pPr>
              <w:spacing w:after="0" w:line="240" w:lineRule="auto"/>
              <w:jc w:val="right"/>
              <w:rPr>
                <w:rFonts w:ascii="Times New Roman" w:hAnsi="Times New Roman" w:cs="Times New Roman"/>
              </w:rPr>
            </w:pPr>
            <w:r w:rsidRPr="00916C29">
              <w:rPr>
                <w:rFonts w:ascii="Times New Roman" w:eastAsia="Times New Roman" w:hAnsi="Times New Roman" w:cs="Times New Roman"/>
              </w:rPr>
              <w:t>1</w:t>
            </w:r>
            <w:r w:rsidR="00412FF1" w:rsidRPr="00916C29">
              <w:rPr>
                <w:rFonts w:ascii="Times New Roman" w:eastAsia="Times New Roman" w:hAnsi="Times New Roman" w:cs="Times New Roman"/>
              </w:rPr>
              <w:t xml:space="preserve"> </w:t>
            </w:r>
            <w:r w:rsidR="00A840EF" w:rsidRPr="00916C29">
              <w:rPr>
                <w:rFonts w:ascii="Times New Roman" w:eastAsia="Times New Roman" w:hAnsi="Times New Roman" w:cs="Times New Roman"/>
              </w:rPr>
              <w:t>2</w:t>
            </w:r>
            <w:r w:rsidR="00412FF1" w:rsidRPr="00916C29">
              <w:rPr>
                <w:rFonts w:ascii="Times New Roman" w:eastAsia="Times New Roman" w:hAnsi="Times New Roman" w:cs="Times New Roman"/>
              </w:rPr>
              <w:t>46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A840EF" w:rsidP="00412FF1">
            <w:pPr>
              <w:spacing w:after="0" w:line="240" w:lineRule="auto"/>
              <w:jc w:val="right"/>
              <w:rPr>
                <w:rFonts w:ascii="Times New Roman" w:hAnsi="Times New Roman" w:cs="Times New Roman"/>
              </w:rPr>
            </w:pPr>
            <w:r w:rsidRPr="00916C29">
              <w:rPr>
                <w:rFonts w:ascii="Times New Roman" w:hAnsi="Times New Roman" w:cs="Times New Roman"/>
              </w:rPr>
              <w:t>1</w:t>
            </w:r>
            <w:r w:rsidR="00412FF1" w:rsidRPr="00916C29">
              <w:rPr>
                <w:rFonts w:ascii="Times New Roman" w:hAnsi="Times New Roman" w:cs="Times New Roman"/>
              </w:rPr>
              <w:t xml:space="preserve"> 326</w:t>
            </w:r>
          </w:p>
        </w:tc>
      </w:tr>
      <w:tr w:rsidR="00916C29" w:rsidRPr="00916C29" w:rsidTr="000D681D">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pPr>
            <w:r w:rsidRPr="00916C29">
              <w:rPr>
                <w:rFonts w:ascii="Times New Roman" w:eastAsia="Times New Roman" w:hAnsi="Times New Roman" w:cs="Times New Roman"/>
              </w:rPr>
              <w:t>Keskmise palga nominaalkasv</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12FF1" w:rsidP="000D681D">
            <w:pPr>
              <w:spacing w:after="0" w:line="240" w:lineRule="auto"/>
              <w:jc w:val="right"/>
            </w:pPr>
            <w:r w:rsidRPr="00916C29">
              <w:rPr>
                <w:rFonts w:ascii="Times New Roman" w:eastAsia="Times New Roman" w:hAnsi="Times New Roman" w:cs="Times New Roman"/>
              </w:rPr>
              <w:t>5,6</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12FF1" w:rsidP="000D681D">
            <w:pPr>
              <w:spacing w:after="0" w:line="240" w:lineRule="auto"/>
              <w:jc w:val="right"/>
            </w:pPr>
            <w:r w:rsidRPr="00916C29">
              <w:rPr>
                <w:rFonts w:ascii="Times New Roman" w:eastAsia="Times New Roman" w:hAnsi="Times New Roman" w:cs="Times New Roman"/>
              </w:rPr>
              <w:t>4,8</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12FF1" w:rsidP="000D681D">
            <w:pPr>
              <w:spacing w:after="0" w:line="240" w:lineRule="auto"/>
              <w:jc w:val="right"/>
            </w:pPr>
            <w:r w:rsidRPr="00916C29">
              <w:rPr>
                <w:rFonts w:ascii="Times New Roman" w:eastAsia="Times New Roman" w:hAnsi="Times New Roman" w:cs="Times New Roman"/>
              </w:rPr>
              <w:t>5,2</w:t>
            </w:r>
            <w:r w:rsidR="004705C4" w:rsidRPr="00916C29">
              <w:rPr>
                <w:rFonts w:ascii="Times New Roman" w:eastAsia="Times New Roman" w:hAnsi="Times New Roman" w:cs="Times New Roman"/>
              </w:rPr>
              <w: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12FF1" w:rsidP="000D681D">
            <w:pPr>
              <w:spacing w:after="0" w:line="240" w:lineRule="auto"/>
              <w:jc w:val="right"/>
            </w:pPr>
            <w:r w:rsidRPr="00916C29">
              <w:rPr>
                <w:rFonts w:ascii="Times New Roman" w:eastAsia="Times New Roman" w:hAnsi="Times New Roman" w:cs="Times New Roman"/>
              </w:rPr>
              <w:t>6,0</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A840EF" w:rsidP="000D681D">
            <w:pPr>
              <w:spacing w:after="0" w:line="240" w:lineRule="auto"/>
              <w:jc w:val="right"/>
            </w:pPr>
            <w:r w:rsidRPr="00916C29">
              <w:rPr>
                <w:rFonts w:ascii="Times New Roman" w:eastAsia="Times New Roman" w:hAnsi="Times New Roman" w:cs="Times New Roman"/>
              </w:rPr>
              <w:t>6,5</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12FF1" w:rsidP="000D681D">
            <w:pPr>
              <w:spacing w:after="0" w:line="240" w:lineRule="auto"/>
              <w:jc w:val="right"/>
            </w:pPr>
            <w:r w:rsidRPr="00916C29">
              <w:rPr>
                <w:rFonts w:ascii="Times New Roman" w:eastAsia="Times New Roman" w:hAnsi="Times New Roman" w:cs="Times New Roman"/>
              </w:rPr>
              <w:t>6,4</w:t>
            </w:r>
            <w:r w:rsidR="004705C4" w:rsidRPr="00916C29">
              <w:rPr>
                <w:rFonts w:ascii="Times New Roman" w:eastAsia="Times New Roman" w:hAnsi="Times New Roman" w:cs="Times New Roman"/>
              </w:rPr>
              <w:t>%</w:t>
            </w:r>
          </w:p>
        </w:tc>
      </w:tr>
      <w:tr w:rsidR="00916C29" w:rsidRPr="00916C29" w:rsidTr="000D681D">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705C4" w:rsidP="000D681D">
            <w:pPr>
              <w:spacing w:after="0" w:line="240" w:lineRule="auto"/>
            </w:pPr>
            <w:r w:rsidRPr="00916C29">
              <w:rPr>
                <w:rFonts w:ascii="Times New Roman" w:eastAsia="Times New Roman" w:hAnsi="Times New Roman" w:cs="Times New Roman"/>
              </w:rPr>
              <w:t>Keskmise palga reaalkasv</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12FF1"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5,7</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12FF1"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4,6</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12FF1"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3,0</w:t>
            </w:r>
            <w:r w:rsidR="004705C4" w:rsidRPr="00916C29">
              <w:rPr>
                <w:rFonts w:ascii="Times New Roman" w:eastAsia="Times New Roman" w:hAnsi="Times New Roman" w:cs="Times New Roman"/>
              </w:rPr>
              <w: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12FF1"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3,2</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412FF1" w:rsidP="000D681D">
            <w:pPr>
              <w:spacing w:after="0" w:line="240" w:lineRule="auto"/>
              <w:jc w:val="right"/>
              <w:rPr>
                <w:rFonts w:ascii="Times New Roman" w:hAnsi="Times New Roman" w:cs="Times New Roman"/>
              </w:rPr>
            </w:pPr>
            <w:r w:rsidRPr="00916C29">
              <w:rPr>
                <w:rFonts w:ascii="Times New Roman" w:eastAsia="Times New Roman" w:hAnsi="Times New Roman" w:cs="Times New Roman"/>
              </w:rPr>
              <w:t>3,5</w:t>
            </w:r>
            <w:r w:rsidR="004705C4" w:rsidRPr="00916C29">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05C4" w:rsidRPr="00916C29" w:rsidRDefault="00A840EF" w:rsidP="000D681D">
            <w:pPr>
              <w:spacing w:after="0" w:line="240" w:lineRule="auto"/>
              <w:jc w:val="right"/>
              <w:rPr>
                <w:rFonts w:ascii="Times New Roman" w:hAnsi="Times New Roman" w:cs="Times New Roman"/>
              </w:rPr>
            </w:pPr>
            <w:r w:rsidRPr="00916C29">
              <w:rPr>
                <w:rFonts w:ascii="Times New Roman" w:hAnsi="Times New Roman" w:cs="Times New Roman"/>
              </w:rPr>
              <w:t>3,7</w:t>
            </w:r>
            <w:r w:rsidR="004705C4" w:rsidRPr="00916C29">
              <w:rPr>
                <w:rFonts w:ascii="Times New Roman" w:hAnsi="Times New Roman" w:cs="Times New Roman"/>
              </w:rPr>
              <w:t>%</w:t>
            </w:r>
          </w:p>
        </w:tc>
      </w:tr>
    </w:tbl>
    <w:p w:rsidR="004705C4" w:rsidRPr="00916C29" w:rsidRDefault="004705C4" w:rsidP="004705C4">
      <w:pPr>
        <w:spacing w:after="0" w:line="240" w:lineRule="auto"/>
        <w:jc w:val="both"/>
        <w:rPr>
          <w:rFonts w:ascii="Times New Roman" w:eastAsia="Times New Roman" w:hAnsi="Times New Roman" w:cs="Times New Roman"/>
          <w:sz w:val="24"/>
          <w:u w:val="single"/>
        </w:rPr>
      </w:pPr>
    </w:p>
    <w:p w:rsidR="00AD6155" w:rsidRPr="00916C29" w:rsidRDefault="00AD6155" w:rsidP="00AD6155">
      <w:pPr>
        <w:spacing w:after="0" w:line="240" w:lineRule="auto"/>
        <w:jc w:val="both"/>
        <w:rPr>
          <w:rFonts w:ascii="Times New Roman" w:eastAsia="Times New Roman" w:hAnsi="Times New Roman" w:cs="Times New Roman"/>
          <w:sz w:val="24"/>
          <w:szCs w:val="24"/>
        </w:rPr>
      </w:pPr>
      <w:r w:rsidRPr="00916C29">
        <w:rPr>
          <w:rFonts w:ascii="Times New Roman" w:hAnsi="Times New Roman" w:cs="Times New Roman"/>
          <w:bCs/>
          <w:sz w:val="24"/>
          <w:szCs w:val="24"/>
        </w:rPr>
        <w:t>Investeeringute</w:t>
      </w:r>
      <w:r w:rsidRPr="00916C29">
        <w:rPr>
          <w:rFonts w:ascii="Times New Roman" w:hAnsi="Times New Roman" w:cs="Times New Roman"/>
          <w:sz w:val="24"/>
          <w:szCs w:val="24"/>
        </w:rPr>
        <w:t xml:space="preserve"> kasv peaks sel aasta taastuma. Ettevõtete investeeringud kasvasid ka mullu, v.a energeetikasektoris, valitsussektoris hoiab taset kõrgel uue ELi struktuurifondide rahastusperioodi algus. Kokkuvõttes jääb investeeringute kasv 2015. aastal ilmselt veel tagasihoidlikuks (2,7 protsenti), kuid peaks väliskonjunktuuri paranedes edaspidi tõusma 4–5 protsendi juurde.</w:t>
      </w:r>
    </w:p>
    <w:p w:rsidR="00AD6155" w:rsidRPr="00916C29" w:rsidRDefault="00AD6155" w:rsidP="00AD6155">
      <w:pPr>
        <w:spacing w:after="0" w:line="240" w:lineRule="auto"/>
        <w:jc w:val="both"/>
        <w:rPr>
          <w:rFonts w:ascii="Times New Roman" w:eastAsia="Times New Roman" w:hAnsi="Times New Roman" w:cs="Times New Roman"/>
          <w:sz w:val="24"/>
          <w:szCs w:val="24"/>
        </w:rPr>
      </w:pPr>
    </w:p>
    <w:p w:rsidR="00AD6155" w:rsidRPr="00916C29" w:rsidRDefault="00AD6155" w:rsidP="00AD6155">
      <w:pPr>
        <w:spacing w:after="0" w:line="240" w:lineRule="auto"/>
        <w:jc w:val="both"/>
        <w:rPr>
          <w:rFonts w:ascii="Times New Roman" w:eastAsia="Times New Roman" w:hAnsi="Times New Roman" w:cs="Times New Roman"/>
          <w:sz w:val="24"/>
          <w:szCs w:val="24"/>
        </w:rPr>
      </w:pPr>
      <w:r w:rsidRPr="00916C29">
        <w:rPr>
          <w:rFonts w:ascii="Times New Roman" w:hAnsi="Times New Roman" w:cs="Times New Roman"/>
          <w:bCs/>
          <w:sz w:val="24"/>
          <w:szCs w:val="24"/>
        </w:rPr>
        <w:t>Tööpuuduse määr</w:t>
      </w:r>
      <w:r w:rsidRPr="00916C29">
        <w:rPr>
          <w:rFonts w:ascii="Times New Roman" w:hAnsi="Times New Roman" w:cs="Times New Roman"/>
          <w:sz w:val="24"/>
          <w:szCs w:val="24"/>
        </w:rPr>
        <w:t xml:space="preserve"> jätkab prognoosi järgi langemist, olles järgmisest aastast alla 6 protsendi. Tööga hõivatute arv kasvab 2015. aastal sarnaselt 2014. aastaga 0,6 protsenti ning pöördub alates järgnevast aastast kuni pooleprotsendisesse langusesse. Seoses tööjõulise elanikkonna vähenemisega ja eeldusega, et tööjõus osalemise ning hõive määrad on maksimumi lähedal, on hõive edasise kasvu väljavaated tagasihoidlikud.</w:t>
      </w:r>
    </w:p>
    <w:p w:rsidR="004705C4" w:rsidRPr="00916C29" w:rsidRDefault="004705C4" w:rsidP="004705C4">
      <w:pPr>
        <w:spacing w:after="0" w:line="240" w:lineRule="auto"/>
        <w:jc w:val="both"/>
        <w:rPr>
          <w:rFonts w:ascii="Times New Roman" w:eastAsia="Times New Roman" w:hAnsi="Times New Roman" w:cs="Times New Roman"/>
          <w:sz w:val="24"/>
          <w:szCs w:val="24"/>
        </w:rPr>
      </w:pPr>
    </w:p>
    <w:p w:rsidR="00AD6155" w:rsidRPr="00916C29" w:rsidRDefault="00AD6155" w:rsidP="004705C4">
      <w:pPr>
        <w:spacing w:after="0" w:line="240" w:lineRule="auto"/>
        <w:jc w:val="both"/>
        <w:rPr>
          <w:rFonts w:ascii="Times New Roman" w:eastAsia="Times New Roman" w:hAnsi="Times New Roman" w:cs="Times New Roman"/>
          <w:sz w:val="24"/>
          <w:szCs w:val="24"/>
        </w:rPr>
      </w:pPr>
    </w:p>
    <w:p w:rsidR="004705C4" w:rsidRPr="00916C29" w:rsidRDefault="004705C4" w:rsidP="004705C4">
      <w:pPr>
        <w:spacing w:after="0" w:line="240" w:lineRule="auto"/>
        <w:jc w:val="both"/>
        <w:rPr>
          <w:rFonts w:ascii="Times New Roman" w:eastAsia="Times New Roman" w:hAnsi="Times New Roman" w:cs="Times New Roman"/>
          <w:b/>
          <w:sz w:val="24"/>
        </w:rPr>
      </w:pPr>
      <w:r w:rsidRPr="00916C29">
        <w:rPr>
          <w:rFonts w:ascii="Times New Roman" w:eastAsia="Times New Roman" w:hAnsi="Times New Roman" w:cs="Times New Roman"/>
          <w:b/>
          <w:sz w:val="24"/>
        </w:rPr>
        <w:t xml:space="preserve">1.2 Riigi </w:t>
      </w:r>
      <w:r w:rsidR="00C230F0" w:rsidRPr="00916C29">
        <w:rPr>
          <w:rFonts w:ascii="Times New Roman" w:eastAsia="Times New Roman" w:hAnsi="Times New Roman" w:cs="Times New Roman"/>
          <w:b/>
          <w:sz w:val="24"/>
        </w:rPr>
        <w:t>eelarvestrateegia aastateks 2015-201</w:t>
      </w:r>
      <w:r w:rsidR="002A7876" w:rsidRPr="00916C29">
        <w:rPr>
          <w:rFonts w:ascii="Times New Roman" w:eastAsia="Times New Roman" w:hAnsi="Times New Roman" w:cs="Times New Roman"/>
          <w:b/>
          <w:sz w:val="24"/>
        </w:rPr>
        <w:t>9</w:t>
      </w:r>
    </w:p>
    <w:p w:rsidR="004705C4" w:rsidRPr="00916C29" w:rsidRDefault="004705C4" w:rsidP="004705C4">
      <w:pPr>
        <w:spacing w:after="0" w:line="240" w:lineRule="auto"/>
        <w:jc w:val="both"/>
        <w:rPr>
          <w:rFonts w:ascii="Times New Roman" w:eastAsia="Times New Roman" w:hAnsi="Times New Roman" w:cs="Times New Roman"/>
          <w:sz w:val="24"/>
          <w:szCs w:val="24"/>
        </w:rPr>
      </w:pPr>
    </w:p>
    <w:p w:rsidR="00A77B1B" w:rsidRPr="00916C29" w:rsidRDefault="00A77B1B" w:rsidP="004705C4">
      <w:pPr>
        <w:spacing w:after="0" w:line="240" w:lineRule="auto"/>
        <w:jc w:val="both"/>
        <w:rPr>
          <w:rFonts w:ascii="Times New Roman" w:hAnsi="Times New Roman" w:cs="Times New Roman"/>
          <w:sz w:val="24"/>
          <w:szCs w:val="24"/>
        </w:rPr>
      </w:pPr>
      <w:r w:rsidRPr="00916C29">
        <w:rPr>
          <w:rFonts w:ascii="Times New Roman" w:hAnsi="Times New Roman" w:cs="Times New Roman"/>
          <w:sz w:val="24"/>
          <w:szCs w:val="24"/>
        </w:rPr>
        <w:t xml:space="preserve">Riigi eelarvestrateegia koostamise eesmärk on tagada </w:t>
      </w:r>
      <w:r w:rsidR="00D315F0" w:rsidRPr="00916C29">
        <w:rPr>
          <w:rFonts w:ascii="Times New Roman" w:hAnsi="Times New Roman" w:cs="Times New Roman"/>
          <w:sz w:val="24"/>
          <w:szCs w:val="24"/>
        </w:rPr>
        <w:t xml:space="preserve">ühiskonna arengut ja majandust toetav eelarvepoliitika. See tähendab valitsussektori eelarve hoidmist vähemalt struktuurses tasakaalus ning enamikel aastatel ülejäägis. Riigi eelarvestrateegiat järgides on hoitud riigi majanduslik stabiilsus ka tulevikus. Eesmärk on tagada ka piisavate reservide olemasolu ning paindlikkus eelarves tulude ja kulude struktuuri muutmiseks. </w:t>
      </w:r>
      <w:r w:rsidRPr="00916C29">
        <w:rPr>
          <w:rFonts w:ascii="Times New Roman" w:hAnsi="Times New Roman" w:cs="Times New Roman"/>
          <w:sz w:val="24"/>
          <w:szCs w:val="24"/>
        </w:rPr>
        <w:t>Vali</w:t>
      </w:r>
      <w:r w:rsidR="005E26FE" w:rsidRPr="00916C29">
        <w:rPr>
          <w:rFonts w:ascii="Times New Roman" w:hAnsi="Times New Roman" w:cs="Times New Roman"/>
          <w:sz w:val="24"/>
          <w:szCs w:val="24"/>
        </w:rPr>
        <w:t>tsuse prioriteet on 2015. aastal</w:t>
      </w:r>
      <w:r w:rsidRPr="00916C29">
        <w:rPr>
          <w:rFonts w:ascii="Times New Roman" w:hAnsi="Times New Roman" w:cs="Times New Roman"/>
          <w:sz w:val="24"/>
          <w:szCs w:val="24"/>
        </w:rPr>
        <w:t xml:space="preserve"> laste vaesuse vähendamine, tööjõu maksukoormuse </w:t>
      </w:r>
      <w:r w:rsidR="005E26FE" w:rsidRPr="00916C29">
        <w:rPr>
          <w:rFonts w:ascii="Times New Roman" w:hAnsi="Times New Roman" w:cs="Times New Roman"/>
          <w:sz w:val="24"/>
          <w:szCs w:val="24"/>
        </w:rPr>
        <w:t>vähendamine</w:t>
      </w:r>
      <w:r w:rsidRPr="00916C29">
        <w:rPr>
          <w:rFonts w:ascii="Times New Roman" w:hAnsi="Times New Roman" w:cs="Times New Roman"/>
          <w:sz w:val="24"/>
          <w:szCs w:val="24"/>
        </w:rPr>
        <w:t xml:space="preserve">, Eesti julgeoleku kindlustamine </w:t>
      </w:r>
      <w:r w:rsidR="005E26FE" w:rsidRPr="00916C29">
        <w:rPr>
          <w:rFonts w:ascii="Times New Roman" w:hAnsi="Times New Roman" w:cs="Times New Roman"/>
          <w:sz w:val="24"/>
          <w:szCs w:val="24"/>
        </w:rPr>
        <w:t>ning</w:t>
      </w:r>
      <w:r w:rsidRPr="00916C29">
        <w:rPr>
          <w:rFonts w:ascii="Times New Roman" w:hAnsi="Times New Roman" w:cs="Times New Roman"/>
          <w:sz w:val="24"/>
          <w:szCs w:val="24"/>
        </w:rPr>
        <w:t xml:space="preserve"> jätkusuutlik riigi rahandus.</w:t>
      </w:r>
    </w:p>
    <w:p w:rsidR="00307582" w:rsidRPr="00916C29" w:rsidRDefault="00307582" w:rsidP="004705C4">
      <w:pPr>
        <w:spacing w:after="0" w:line="240" w:lineRule="auto"/>
        <w:jc w:val="both"/>
        <w:rPr>
          <w:rFonts w:ascii="Times New Roman" w:hAnsi="Times New Roman" w:cs="Times New Roman"/>
          <w:sz w:val="24"/>
          <w:szCs w:val="24"/>
        </w:rPr>
      </w:pPr>
    </w:p>
    <w:p w:rsidR="00AD6155" w:rsidRPr="00916C29" w:rsidRDefault="00A77B1B" w:rsidP="004705C4">
      <w:pPr>
        <w:spacing w:after="0" w:line="240" w:lineRule="auto"/>
        <w:jc w:val="both"/>
        <w:rPr>
          <w:rFonts w:ascii="Times New Roman" w:hAnsi="Times New Roman" w:cs="Times New Roman"/>
          <w:sz w:val="24"/>
          <w:szCs w:val="24"/>
        </w:rPr>
      </w:pPr>
      <w:r w:rsidRPr="00916C29">
        <w:rPr>
          <w:rFonts w:ascii="Times New Roman" w:hAnsi="Times New Roman" w:cs="Times New Roman"/>
          <w:sz w:val="24"/>
          <w:szCs w:val="24"/>
        </w:rPr>
        <w:t xml:space="preserve">Riigi tulud </w:t>
      </w:r>
      <w:r w:rsidR="002A7876" w:rsidRPr="00916C29">
        <w:rPr>
          <w:rFonts w:ascii="Times New Roman" w:hAnsi="Times New Roman" w:cs="Times New Roman"/>
          <w:sz w:val="24"/>
          <w:szCs w:val="24"/>
        </w:rPr>
        <w:t>kasvavad 2019</w:t>
      </w:r>
      <w:r w:rsidR="00AD6155" w:rsidRPr="00916C29">
        <w:rPr>
          <w:rFonts w:ascii="Times New Roman" w:hAnsi="Times New Roman" w:cs="Times New Roman"/>
          <w:sz w:val="24"/>
          <w:szCs w:val="24"/>
        </w:rPr>
        <w:t xml:space="preserve">. aastaks neljandiku võrra ehk pea 10 miljardi euroni </w:t>
      </w:r>
      <w:r w:rsidRPr="00916C29">
        <w:rPr>
          <w:rFonts w:ascii="Times New Roman" w:hAnsi="Times New Roman" w:cs="Times New Roman"/>
          <w:sz w:val="24"/>
          <w:szCs w:val="24"/>
        </w:rPr>
        <w:t xml:space="preserve">ning </w:t>
      </w:r>
      <w:r w:rsidR="00AD6155" w:rsidRPr="00916C29">
        <w:rPr>
          <w:rFonts w:ascii="Times New Roman" w:hAnsi="Times New Roman" w:cs="Times New Roman"/>
          <w:sz w:val="24"/>
          <w:szCs w:val="24"/>
        </w:rPr>
        <w:t>riigi kulud suurenevad 9</w:t>
      </w:r>
      <w:r w:rsidRPr="00916C29">
        <w:rPr>
          <w:rFonts w:ascii="Times New Roman" w:hAnsi="Times New Roman" w:cs="Times New Roman"/>
          <w:sz w:val="24"/>
          <w:szCs w:val="24"/>
        </w:rPr>
        <w:t xml:space="preserve">,5 miljardi euroni. </w:t>
      </w:r>
      <w:r w:rsidR="00AD6155" w:rsidRPr="00916C29">
        <w:rPr>
          <w:rFonts w:ascii="Times New Roman" w:hAnsi="Times New Roman" w:cs="Times New Roman"/>
          <w:sz w:val="24"/>
          <w:szCs w:val="24"/>
        </w:rPr>
        <w:t>Riigi eelarvestrateegia perioodil on välistoetuste osakaal valitsussektori investeeringute rahastamisel 55%. Aastatel 2016-201</w:t>
      </w:r>
      <w:r w:rsidR="002A7876" w:rsidRPr="00916C29">
        <w:rPr>
          <w:rFonts w:ascii="Times New Roman" w:hAnsi="Times New Roman" w:cs="Times New Roman"/>
          <w:sz w:val="24"/>
          <w:szCs w:val="24"/>
        </w:rPr>
        <w:t>9</w:t>
      </w:r>
      <w:r w:rsidR="00AD6155" w:rsidRPr="00916C29">
        <w:rPr>
          <w:rFonts w:ascii="Times New Roman" w:hAnsi="Times New Roman" w:cs="Times New Roman"/>
          <w:sz w:val="24"/>
          <w:szCs w:val="24"/>
        </w:rPr>
        <w:t xml:space="preserve"> on sotsiaal- ja tervishoiukulude osakaal riigieelarvest 48%.</w:t>
      </w:r>
    </w:p>
    <w:p w:rsidR="00A77B1B" w:rsidRPr="00916C29" w:rsidRDefault="00A77B1B" w:rsidP="004705C4">
      <w:pPr>
        <w:spacing w:after="0" w:line="240" w:lineRule="auto"/>
        <w:jc w:val="both"/>
        <w:rPr>
          <w:rFonts w:ascii="Times New Roman" w:hAnsi="Times New Roman" w:cs="Times New Roman"/>
          <w:sz w:val="24"/>
          <w:szCs w:val="24"/>
        </w:rPr>
      </w:pPr>
    </w:p>
    <w:p w:rsidR="00D315F0" w:rsidRPr="00916C29" w:rsidRDefault="00D315F0" w:rsidP="004705C4">
      <w:pPr>
        <w:spacing w:after="0" w:line="240" w:lineRule="auto"/>
        <w:jc w:val="both"/>
        <w:rPr>
          <w:rFonts w:ascii="Times New Roman" w:hAnsi="Times New Roman" w:cs="Times New Roman"/>
          <w:sz w:val="24"/>
          <w:szCs w:val="24"/>
        </w:rPr>
      </w:pPr>
      <w:r w:rsidRPr="00916C29">
        <w:rPr>
          <w:rFonts w:ascii="Times New Roman" w:hAnsi="Times New Roman" w:cs="Times New Roman"/>
          <w:sz w:val="24"/>
          <w:szCs w:val="24"/>
        </w:rPr>
        <w:t>Valitsussektori eelarve püsib vähemalt struktuurses tasakaalus, nagu näeb ette ka eelarve baasseadus. Valitsuse 2015. aasta eesmärk on 0,2% struktuurset ülejääki. 2016. aastal on eelarve struktuurselt tasakaalus. Valitsuse uued tegevused on kaetud tulude suurendamise või kulude vähendamisega. Nominaalselt on kahel järgmisel aastal eelarve veel väikses puudujäägis. Järgmisel aastal 0,5% SKP</w:t>
      </w:r>
      <w:r w:rsidR="00307582" w:rsidRPr="00916C29">
        <w:rPr>
          <w:rFonts w:ascii="Times New Roman" w:hAnsi="Times New Roman" w:cs="Times New Roman"/>
          <w:sz w:val="24"/>
          <w:szCs w:val="24"/>
        </w:rPr>
        <w:t>-</w:t>
      </w:r>
      <w:r w:rsidRPr="00916C29">
        <w:rPr>
          <w:rFonts w:ascii="Times New Roman" w:hAnsi="Times New Roman" w:cs="Times New Roman"/>
          <w:sz w:val="24"/>
          <w:szCs w:val="24"/>
        </w:rPr>
        <w:t>st ja 2016. aastal 0,4% SKP</w:t>
      </w:r>
      <w:r w:rsidR="00307582" w:rsidRPr="00916C29">
        <w:rPr>
          <w:rFonts w:ascii="Times New Roman" w:hAnsi="Times New Roman" w:cs="Times New Roman"/>
          <w:sz w:val="24"/>
          <w:szCs w:val="24"/>
        </w:rPr>
        <w:t>-</w:t>
      </w:r>
      <w:r w:rsidRPr="00916C29">
        <w:rPr>
          <w:rFonts w:ascii="Times New Roman" w:hAnsi="Times New Roman" w:cs="Times New Roman"/>
          <w:sz w:val="24"/>
          <w:szCs w:val="24"/>
        </w:rPr>
        <w:t>st. Nominaalne puudujääk on põhjustatud kriisiaja teise samba külmutamise kompenseerimise ja varem laekunud kvooditulu kulutamise tõttu. Puudujääki rahastatakse reservidest, mis prognoosi</w:t>
      </w:r>
      <w:r w:rsidR="00A00C94" w:rsidRPr="00916C29">
        <w:rPr>
          <w:rFonts w:ascii="Times New Roman" w:hAnsi="Times New Roman" w:cs="Times New Roman"/>
          <w:sz w:val="24"/>
          <w:szCs w:val="24"/>
        </w:rPr>
        <w:t xml:space="preserve"> järgi kasvavad taas alates 2019</w:t>
      </w:r>
      <w:r w:rsidRPr="00916C29">
        <w:rPr>
          <w:rFonts w:ascii="Times New Roman" w:hAnsi="Times New Roman" w:cs="Times New Roman"/>
          <w:sz w:val="24"/>
          <w:szCs w:val="24"/>
        </w:rPr>
        <w:t>. aastast.</w:t>
      </w:r>
    </w:p>
    <w:p w:rsidR="00A77B1B" w:rsidRPr="00916C29" w:rsidRDefault="00A77B1B" w:rsidP="004705C4">
      <w:pPr>
        <w:spacing w:after="0" w:line="240" w:lineRule="auto"/>
        <w:jc w:val="both"/>
        <w:rPr>
          <w:rFonts w:ascii="Times New Roman" w:hAnsi="Times New Roman" w:cs="Times New Roman"/>
          <w:sz w:val="24"/>
          <w:szCs w:val="24"/>
        </w:rPr>
      </w:pPr>
    </w:p>
    <w:p w:rsidR="00307582" w:rsidRPr="00916C29" w:rsidRDefault="00307582" w:rsidP="004705C4">
      <w:pPr>
        <w:spacing w:after="0" w:line="240" w:lineRule="auto"/>
        <w:jc w:val="both"/>
        <w:rPr>
          <w:rFonts w:ascii="Times New Roman" w:hAnsi="Times New Roman" w:cs="Times New Roman"/>
          <w:sz w:val="24"/>
          <w:szCs w:val="24"/>
        </w:rPr>
      </w:pPr>
      <w:r w:rsidRPr="00916C29">
        <w:rPr>
          <w:rFonts w:ascii="Times New Roman" w:hAnsi="Times New Roman" w:cs="Times New Roman"/>
          <w:sz w:val="24"/>
          <w:szCs w:val="24"/>
        </w:rPr>
        <w:t>Prognoosi järgi väheneb valitsussektori võlakoormus 2013. aasta 10% SKP-st 2015. aastal 9,3%-ni ning 2018. aastaks 7,9%-ni SKP-st.</w:t>
      </w:r>
      <w:r w:rsidR="005569A3" w:rsidRPr="00916C29">
        <w:rPr>
          <w:rFonts w:ascii="Times New Roman" w:hAnsi="Times New Roman" w:cs="Times New Roman"/>
          <w:sz w:val="24"/>
          <w:szCs w:val="24"/>
        </w:rPr>
        <w:t xml:space="preserve"> Valitsussektori reservid vähenevad aastaks 2017 6,8%-ni SKP-st ja suurenevad siis 2018. aasta lõpuks 7,1%-ni. </w:t>
      </w:r>
    </w:p>
    <w:p w:rsidR="00307582" w:rsidRPr="00916C29" w:rsidRDefault="00307582" w:rsidP="004705C4">
      <w:pPr>
        <w:spacing w:after="0" w:line="240" w:lineRule="auto"/>
        <w:jc w:val="both"/>
        <w:rPr>
          <w:rFonts w:ascii="Times New Roman" w:hAnsi="Times New Roman" w:cs="Times New Roman"/>
          <w:sz w:val="24"/>
          <w:szCs w:val="24"/>
        </w:rPr>
      </w:pPr>
    </w:p>
    <w:p w:rsidR="005569A3" w:rsidRPr="00916C29" w:rsidRDefault="00A77B1B" w:rsidP="004705C4">
      <w:pPr>
        <w:spacing w:after="0" w:line="240" w:lineRule="auto"/>
        <w:jc w:val="both"/>
        <w:rPr>
          <w:rFonts w:ascii="Times New Roman" w:hAnsi="Times New Roman" w:cs="Times New Roman"/>
          <w:sz w:val="24"/>
          <w:szCs w:val="24"/>
        </w:rPr>
      </w:pPr>
      <w:r w:rsidRPr="00916C29">
        <w:rPr>
          <w:rFonts w:ascii="Times New Roman" w:hAnsi="Times New Roman" w:cs="Times New Roman"/>
          <w:sz w:val="24"/>
          <w:szCs w:val="24"/>
        </w:rPr>
        <w:t xml:space="preserve">Maksukoormus püsib prognoosiperioodi jooksul 2014. aasta tasemel. </w:t>
      </w:r>
      <w:r w:rsidR="005569A3" w:rsidRPr="00916C29">
        <w:rPr>
          <w:rFonts w:ascii="Times New Roman" w:hAnsi="Times New Roman" w:cs="Times New Roman"/>
          <w:sz w:val="24"/>
          <w:szCs w:val="24"/>
        </w:rPr>
        <w:t>2014. aasta maksukoormuseks kujuneb 32,4%, mis 2018. aastaks jõuab 32,3%-ni SKP-st. Järgmisel aastal alandab maksukoormust tulumaksumäära alandamine 20%-ni, maksuvaba tulu määra tõstmine 144-lt eurot 10 euro võrra, töötuskindlustuse maksemäära vähendamine 0,5% võrra ning täiendav maksuvaba tulu määr pensionäridele. Maksukoormuse mõju vähendavad ettevõtluses eratarbeks kasutatavate sõiduautode käibemaksusoodustuse vähendamine, maksupettuste vähendamiseks üle 1000-euro</w:t>
      </w:r>
      <w:r w:rsidR="00AD6155" w:rsidRPr="00916C29">
        <w:rPr>
          <w:rFonts w:ascii="Times New Roman" w:hAnsi="Times New Roman" w:cs="Times New Roman"/>
          <w:sz w:val="24"/>
          <w:szCs w:val="24"/>
        </w:rPr>
        <w:t>st</w:t>
      </w:r>
      <w:r w:rsidR="005569A3" w:rsidRPr="00916C29">
        <w:rPr>
          <w:rFonts w:ascii="Times New Roman" w:hAnsi="Times New Roman" w:cs="Times New Roman"/>
          <w:sz w:val="24"/>
          <w:szCs w:val="24"/>
        </w:rPr>
        <w:t>e tehingute deklareerimine käibedeklaratsioonil, maksuerandite vähendamiseks erimärgistatud kütuse soodusaktsiisi asendamine (v.a põllumajandus ja väikelaevad</w:t>
      </w:r>
      <w:r w:rsidR="00AD6155" w:rsidRPr="00916C29">
        <w:rPr>
          <w:rFonts w:ascii="Times New Roman" w:hAnsi="Times New Roman" w:cs="Times New Roman"/>
          <w:sz w:val="24"/>
          <w:szCs w:val="24"/>
        </w:rPr>
        <w:t>e kalapüük) täpsemini sih</w:t>
      </w:r>
      <w:r w:rsidR="005569A3" w:rsidRPr="00916C29">
        <w:rPr>
          <w:rFonts w:ascii="Times New Roman" w:hAnsi="Times New Roman" w:cs="Times New Roman"/>
          <w:sz w:val="24"/>
          <w:szCs w:val="24"/>
        </w:rPr>
        <w:t>itud toetustega, tervise kaitseks ja tervist kahjustavate toodete kättesaadavuse vähendamiseks alkoholi- ja tubakaaktsiisi tõstmine ning maagaasi kui fossiilse kütuse maksumäära tõstmine.</w:t>
      </w:r>
    </w:p>
    <w:p w:rsidR="000F0FA4" w:rsidRPr="00916C29" w:rsidRDefault="000F0FA4">
      <w:pPr>
        <w:spacing w:after="0" w:line="240" w:lineRule="auto"/>
        <w:rPr>
          <w:rFonts w:ascii="Times New Roman" w:hAnsi="Times New Roman" w:cs="Times New Roman"/>
          <w:sz w:val="24"/>
          <w:szCs w:val="24"/>
        </w:rPr>
      </w:pPr>
    </w:p>
    <w:p w:rsidR="004705C4" w:rsidRPr="00916C29" w:rsidRDefault="004705C4" w:rsidP="004705C4">
      <w:pPr>
        <w:spacing w:after="0" w:line="240" w:lineRule="auto"/>
        <w:jc w:val="both"/>
        <w:rPr>
          <w:rFonts w:ascii="Times New Roman" w:eastAsia="Times New Roman" w:hAnsi="Times New Roman" w:cs="Times New Roman"/>
          <w:b/>
          <w:sz w:val="24"/>
        </w:rPr>
      </w:pPr>
      <w:r w:rsidRPr="00916C29">
        <w:rPr>
          <w:rFonts w:ascii="Times New Roman" w:eastAsia="Times New Roman" w:hAnsi="Times New Roman" w:cs="Times New Roman"/>
          <w:b/>
          <w:sz w:val="24"/>
        </w:rPr>
        <w:t>1.3 Loksa linna sotsiaalmajanduslik olukord</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060488">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Aa</w:t>
      </w:r>
      <w:r w:rsidR="002A7876" w:rsidRPr="00916C29">
        <w:rPr>
          <w:rFonts w:ascii="Times New Roman" w:eastAsia="Times New Roman" w:hAnsi="Times New Roman" w:cs="Times New Roman"/>
          <w:sz w:val="24"/>
        </w:rPr>
        <w:t>statel 2003–2006 on tööhõive</w:t>
      </w:r>
      <w:r w:rsidRPr="00916C29">
        <w:rPr>
          <w:rFonts w:ascii="Times New Roman" w:eastAsia="Times New Roman" w:hAnsi="Times New Roman" w:cs="Times New Roman"/>
          <w:sz w:val="24"/>
        </w:rPr>
        <w:t xml:space="preserve"> (hõivatute osatähtsus tööealisest rahvastikust) pidevalt kasvanud. </w:t>
      </w:r>
    </w:p>
    <w:p w:rsidR="004705C4" w:rsidRPr="00916C29" w:rsidRDefault="0079452F" w:rsidP="004705C4">
      <w:pPr>
        <w:spacing w:after="0" w:line="240" w:lineRule="auto"/>
        <w:jc w:val="center"/>
        <w:rPr>
          <w:rFonts w:ascii="Times New Roman" w:eastAsia="Times New Roman" w:hAnsi="Times New Roman" w:cs="Times New Roman"/>
          <w:sz w:val="24"/>
          <w:u w:val="single"/>
        </w:rPr>
      </w:pPr>
      <w:r w:rsidRPr="00916C29">
        <w:rPr>
          <w:rFonts w:ascii="Times New Roman" w:eastAsia="Times New Roman" w:hAnsi="Times New Roman" w:cs="Times New Roman"/>
          <w:noProof/>
          <w:sz w:val="24"/>
          <w:u w:val="single"/>
        </w:rPr>
        <w:drawing>
          <wp:inline distT="0" distB="0" distL="0" distR="0">
            <wp:extent cx="4584700" cy="2087034"/>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705C4" w:rsidRPr="00916C29" w:rsidRDefault="00FF4C3B"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Joonis 17</w:t>
      </w:r>
      <w:r w:rsidR="004705C4" w:rsidRPr="00916C29">
        <w:rPr>
          <w:rFonts w:ascii="Times New Roman" w:eastAsia="Times New Roman" w:hAnsi="Times New Roman" w:cs="Times New Roman"/>
          <w:b/>
          <w:sz w:val="24"/>
        </w:rPr>
        <w:t>.</w:t>
      </w:r>
      <w:r w:rsidR="002A7876" w:rsidRPr="00916C29">
        <w:rPr>
          <w:rFonts w:ascii="Times New Roman" w:eastAsia="Times New Roman" w:hAnsi="Times New Roman" w:cs="Times New Roman"/>
          <w:sz w:val="24"/>
        </w:rPr>
        <w:t xml:space="preserve"> Tööhõive</w:t>
      </w:r>
      <w:r w:rsidR="004705C4" w:rsidRPr="00916C29">
        <w:rPr>
          <w:rFonts w:ascii="Times New Roman" w:eastAsia="Times New Roman" w:hAnsi="Times New Roman" w:cs="Times New Roman"/>
          <w:sz w:val="24"/>
        </w:rPr>
        <w:t xml:space="preserve"> Loksa linnas ja Eestis aastatel 2003-20</w:t>
      </w:r>
      <w:r w:rsidR="00BB7470" w:rsidRPr="00916C29">
        <w:rPr>
          <w:rFonts w:ascii="Times New Roman" w:eastAsia="Times New Roman" w:hAnsi="Times New Roman" w:cs="Times New Roman"/>
          <w:sz w:val="24"/>
        </w:rPr>
        <w:t>1</w:t>
      </w:r>
      <w:r w:rsidR="00FF37EB" w:rsidRPr="00916C29">
        <w:rPr>
          <w:rFonts w:ascii="Times New Roman" w:eastAsia="Times New Roman" w:hAnsi="Times New Roman" w:cs="Times New Roman"/>
          <w:sz w:val="24"/>
        </w:rPr>
        <w:t>4</w:t>
      </w:r>
      <w:r w:rsidR="004705C4" w:rsidRPr="00916C29">
        <w:rPr>
          <w:rFonts w:ascii="Times New Roman" w:eastAsia="Times New Roman" w:hAnsi="Times New Roman" w:cs="Times New Roman"/>
          <w:sz w:val="24"/>
        </w:rPr>
        <w:t xml:space="preserve">. Allikas: Statistikaameti Statistika andmebaas, tabel TT4645 (Eesti), Maksu- ja Tolliamet (Loksa linna maksumaksjate hulk), Eesti Rahvastikuregister (Loksa linna tööealised inimesed). </w:t>
      </w:r>
    </w:p>
    <w:p w:rsidR="004705C4" w:rsidRDefault="004705C4" w:rsidP="004705C4">
      <w:pPr>
        <w:spacing w:after="0" w:line="240" w:lineRule="auto"/>
        <w:jc w:val="both"/>
        <w:rPr>
          <w:rFonts w:ascii="Times New Roman" w:eastAsia="Times New Roman" w:hAnsi="Times New Roman" w:cs="Times New Roman"/>
          <w:sz w:val="24"/>
        </w:rPr>
      </w:pPr>
    </w:p>
    <w:p w:rsidR="00060488" w:rsidRDefault="00060488"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Nagu jooniselt 18 nähtub oli tööhõive Loksa linnas suurim 2006. aastal, Eestis aga aastal 2008 ja 2014. Kui Eesti keskmine tööhõive hakkas alates 2011. aastast taas tõusma, siis Loksa linnas kestis aastatel 2007-2012 tööhõive langus, alates 2013. aastast on tööhõive mõnevõrra tõusnud.</w:t>
      </w:r>
    </w:p>
    <w:p w:rsidR="00060488" w:rsidRPr="00916C29" w:rsidRDefault="00060488" w:rsidP="004705C4">
      <w:pPr>
        <w:spacing w:after="0" w:line="240" w:lineRule="auto"/>
        <w:jc w:val="both"/>
        <w:rPr>
          <w:rFonts w:ascii="Times New Roman" w:eastAsia="Times New Roman" w:hAnsi="Times New Roman" w:cs="Times New Roman"/>
          <w:sz w:val="24"/>
        </w:rPr>
      </w:pPr>
    </w:p>
    <w:p w:rsidR="006A67E0" w:rsidRPr="00916C29" w:rsidRDefault="006A67E0" w:rsidP="006A67E0">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Keskmine brutotulu on aastatel 2004-2009 Loksa linnas järjepidevalt suurenenud. Kui 2009. aastal Eesti keskmine brutotulu langes, siis Loksa keskmine brutotulu oli veel tõusuteel ning hakkas langema aastast 2010 ja seda 71,26 euro võrra. Võrreldes Eesti keskmisega on näha, et Loksa linna keskmine brutotulu on mõnevõrra madalam. Väikseim erinevus oli 2009. aastal (8 eurot). Alates 2010. aastast on vahe Eesti ja Loksa linna keskmise brutotulu väärtuste vahel järjepidevalt suurenenud, olles suurim aa</w:t>
      </w:r>
      <w:r w:rsidR="00F851A6" w:rsidRPr="00916C29">
        <w:rPr>
          <w:rFonts w:ascii="Times New Roman" w:eastAsia="Times New Roman" w:hAnsi="Times New Roman" w:cs="Times New Roman"/>
          <w:sz w:val="24"/>
        </w:rPr>
        <w:t>stal 2012 (127 eurot) (joonis 18</w:t>
      </w:r>
      <w:r w:rsidRPr="00916C29">
        <w:rPr>
          <w:rFonts w:ascii="Times New Roman" w:eastAsia="Times New Roman" w:hAnsi="Times New Roman" w:cs="Times New Roman"/>
          <w:sz w:val="24"/>
        </w:rPr>
        <w:t>).</w:t>
      </w:r>
    </w:p>
    <w:p w:rsidR="006A67E0" w:rsidRPr="00916C29" w:rsidRDefault="006A67E0" w:rsidP="004705C4">
      <w:pPr>
        <w:spacing w:after="0" w:line="240" w:lineRule="auto"/>
        <w:jc w:val="both"/>
        <w:rPr>
          <w:rFonts w:ascii="Times New Roman" w:eastAsia="Times New Roman" w:hAnsi="Times New Roman" w:cs="Times New Roman"/>
          <w:sz w:val="24"/>
        </w:rPr>
      </w:pPr>
    </w:p>
    <w:p w:rsidR="004705C4" w:rsidRPr="00916C29" w:rsidRDefault="006A67E0" w:rsidP="004705C4">
      <w:pPr>
        <w:spacing w:after="0" w:line="240" w:lineRule="auto"/>
        <w:jc w:val="center"/>
        <w:rPr>
          <w:rFonts w:ascii="Times New Roman" w:eastAsia="Times New Roman" w:hAnsi="Times New Roman" w:cs="Times New Roman"/>
          <w:sz w:val="24"/>
        </w:rPr>
      </w:pPr>
      <w:r w:rsidRPr="00916C29">
        <w:rPr>
          <w:rFonts w:ascii="Times New Roman" w:eastAsia="Times New Roman" w:hAnsi="Times New Roman" w:cs="Times New Roman"/>
          <w:noProof/>
          <w:sz w:val="24"/>
        </w:rPr>
        <w:drawing>
          <wp:inline distT="0" distB="0" distL="0" distR="0">
            <wp:extent cx="5029200" cy="2391833"/>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05C4" w:rsidRPr="00916C29" w:rsidRDefault="00F851A6" w:rsidP="004705C4">
      <w:pPr>
        <w:spacing w:after="0" w:line="240" w:lineRule="auto"/>
        <w:jc w:val="both"/>
        <w:rPr>
          <w:rFonts w:ascii="Times New Roman" w:eastAsia="Times New Roman" w:hAnsi="Times New Roman" w:cs="Times New Roman"/>
        </w:rPr>
      </w:pPr>
      <w:r w:rsidRPr="00916C29">
        <w:rPr>
          <w:rFonts w:ascii="Times New Roman" w:eastAsia="Times New Roman" w:hAnsi="Times New Roman" w:cs="Times New Roman"/>
          <w:b/>
          <w:sz w:val="24"/>
        </w:rPr>
        <w:t>Joonis 18</w:t>
      </w:r>
      <w:r w:rsidR="004705C4" w:rsidRPr="00916C29">
        <w:rPr>
          <w:rFonts w:ascii="Times New Roman" w:eastAsia="Times New Roman" w:hAnsi="Times New Roman" w:cs="Times New Roman"/>
          <w:b/>
          <w:sz w:val="24"/>
        </w:rPr>
        <w:t xml:space="preserve">. </w:t>
      </w:r>
      <w:r w:rsidR="004705C4" w:rsidRPr="00916C29">
        <w:rPr>
          <w:rFonts w:ascii="Times New Roman" w:eastAsia="Times New Roman" w:hAnsi="Times New Roman" w:cs="Times New Roman"/>
          <w:sz w:val="24"/>
        </w:rPr>
        <w:t>Keskmine brutotulu eurodes Loksa linnas ja Eestis aastatel 200</w:t>
      </w:r>
      <w:r w:rsidR="005855E0" w:rsidRPr="00916C29">
        <w:rPr>
          <w:rFonts w:ascii="Times New Roman" w:eastAsia="Times New Roman" w:hAnsi="Times New Roman" w:cs="Times New Roman"/>
          <w:sz w:val="24"/>
        </w:rPr>
        <w:t>4-2013</w:t>
      </w:r>
      <w:r w:rsidR="004705C4" w:rsidRPr="00916C29">
        <w:rPr>
          <w:rFonts w:ascii="Times New Roman" w:eastAsia="Times New Roman" w:hAnsi="Times New Roman" w:cs="Times New Roman"/>
          <w:sz w:val="24"/>
        </w:rPr>
        <w:t>. Allikas: Statistikaameti Statistika andmebaas, tabel ST005.</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Brutotulu langus on suuresti selgitatav miinimumpalga saajate suure hulgaga töölkäivast elanikkonnast. Maksu- ja Tolliameti andmetel on miinimumpalga saajate osakaal tööl käivatest inimestest </w:t>
      </w:r>
      <w:r w:rsidR="005855E0" w:rsidRPr="00916C29">
        <w:rPr>
          <w:rFonts w:ascii="Times New Roman" w:eastAsia="Times New Roman" w:hAnsi="Times New Roman" w:cs="Times New Roman"/>
          <w:sz w:val="24"/>
        </w:rPr>
        <w:t>kuni 2009. aastani kasvanud ning alates 2011. aastast langenud</w:t>
      </w:r>
      <w:r w:rsidR="00BB7470" w:rsidRPr="00916C29">
        <w:rPr>
          <w:rFonts w:ascii="Times New Roman" w:eastAsia="Times New Roman" w:hAnsi="Times New Roman" w:cs="Times New Roman"/>
          <w:sz w:val="24"/>
        </w:rPr>
        <w:t xml:space="preserve">, olles </w:t>
      </w:r>
      <w:r w:rsidR="00F851A6" w:rsidRPr="00916C29">
        <w:rPr>
          <w:rFonts w:ascii="Times New Roman" w:eastAsia="Times New Roman" w:hAnsi="Times New Roman" w:cs="Times New Roman"/>
          <w:sz w:val="24"/>
        </w:rPr>
        <w:t>alates 2013. aastast</w:t>
      </w:r>
      <w:r w:rsidR="00BB7470" w:rsidRPr="00916C29">
        <w:rPr>
          <w:rFonts w:ascii="Times New Roman" w:eastAsia="Times New Roman" w:hAnsi="Times New Roman" w:cs="Times New Roman"/>
          <w:sz w:val="24"/>
        </w:rPr>
        <w:t xml:space="preserve"> taas tõusnud </w:t>
      </w:r>
      <w:r w:rsidRPr="00916C29">
        <w:rPr>
          <w:rFonts w:ascii="Times New Roman" w:eastAsia="Times New Roman" w:hAnsi="Times New Roman" w:cs="Times New Roman"/>
          <w:sz w:val="24"/>
        </w:rPr>
        <w:t>(tabel 5).</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Tabel 5.</w:t>
      </w:r>
      <w:r w:rsidRPr="00916C29">
        <w:rPr>
          <w:rFonts w:ascii="Times New Roman" w:eastAsia="Times New Roman" w:hAnsi="Times New Roman" w:cs="Times New Roman"/>
          <w:sz w:val="24"/>
        </w:rPr>
        <w:t xml:space="preserve"> Miinimumpalga saajate osakaal (%) Loksa linnas aastatel 2006-201</w:t>
      </w:r>
      <w:r w:rsidR="007B6C6B" w:rsidRPr="00916C29">
        <w:rPr>
          <w:rFonts w:ascii="Times New Roman" w:eastAsia="Times New Roman" w:hAnsi="Times New Roman" w:cs="Times New Roman"/>
          <w:sz w:val="24"/>
        </w:rPr>
        <w:t>4</w:t>
      </w:r>
      <w:r w:rsidRPr="00916C29">
        <w:rPr>
          <w:rFonts w:ascii="Times New Roman" w:eastAsia="Times New Roman" w:hAnsi="Times New Roman" w:cs="Times New Roman"/>
          <w:sz w:val="24"/>
        </w:rPr>
        <w:t>. Allikas: Maksu- ja Tolliamet.</w:t>
      </w:r>
    </w:p>
    <w:tbl>
      <w:tblPr>
        <w:tblW w:w="0" w:type="auto"/>
        <w:tblInd w:w="98" w:type="dxa"/>
        <w:tblCellMar>
          <w:left w:w="10" w:type="dxa"/>
          <w:right w:w="10" w:type="dxa"/>
        </w:tblCellMar>
        <w:tblLook w:val="04A0"/>
      </w:tblPr>
      <w:tblGrid>
        <w:gridCol w:w="2420"/>
        <w:gridCol w:w="851"/>
        <w:gridCol w:w="708"/>
        <w:gridCol w:w="709"/>
        <w:gridCol w:w="709"/>
        <w:gridCol w:w="709"/>
        <w:gridCol w:w="708"/>
        <w:gridCol w:w="709"/>
        <w:gridCol w:w="709"/>
        <w:gridCol w:w="709"/>
      </w:tblGrid>
      <w:tr w:rsidR="00916C29" w:rsidRPr="00916C29" w:rsidTr="004B202A">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51A6" w:rsidRPr="00916C29" w:rsidRDefault="00F851A6" w:rsidP="000D681D">
            <w:pPr>
              <w:spacing w:after="0" w:line="240" w:lineRule="auto"/>
              <w:jc w:val="both"/>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51A6" w:rsidRPr="00916C29" w:rsidRDefault="00F851A6" w:rsidP="000D681D">
            <w:pPr>
              <w:spacing w:after="0" w:line="240" w:lineRule="auto"/>
              <w:jc w:val="both"/>
            </w:pPr>
            <w:r w:rsidRPr="00916C29">
              <w:rPr>
                <w:rFonts w:ascii="Times New Roman" w:eastAsia="Times New Roman" w:hAnsi="Times New Roman" w:cs="Times New Roman"/>
                <w:b/>
                <w:sz w:val="24"/>
              </w:rPr>
              <w:t>2006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51A6" w:rsidRPr="00916C29" w:rsidRDefault="00F851A6" w:rsidP="000D681D">
            <w:pPr>
              <w:spacing w:after="0" w:line="240" w:lineRule="auto"/>
              <w:jc w:val="both"/>
            </w:pPr>
            <w:r w:rsidRPr="00916C29">
              <w:rPr>
                <w:rFonts w:ascii="Times New Roman" w:eastAsia="Times New Roman" w:hAnsi="Times New Roman" w:cs="Times New Roman"/>
                <w:b/>
                <w:sz w:val="24"/>
              </w:rPr>
              <w:t>2007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51A6" w:rsidRPr="00916C29" w:rsidRDefault="00F851A6" w:rsidP="000D681D">
            <w:pPr>
              <w:spacing w:after="0" w:line="240" w:lineRule="auto"/>
              <w:jc w:val="both"/>
            </w:pPr>
            <w:r w:rsidRPr="00916C29">
              <w:rPr>
                <w:rFonts w:ascii="Times New Roman" w:eastAsia="Times New Roman" w:hAnsi="Times New Roman" w:cs="Times New Roman"/>
                <w:b/>
                <w:sz w:val="24"/>
              </w:rPr>
              <w:t>2008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51A6" w:rsidRPr="00916C29" w:rsidRDefault="00F851A6" w:rsidP="000D681D">
            <w:pPr>
              <w:spacing w:after="0" w:line="240" w:lineRule="auto"/>
              <w:jc w:val="both"/>
            </w:pPr>
            <w:r w:rsidRPr="00916C29">
              <w:rPr>
                <w:rFonts w:ascii="Times New Roman" w:eastAsia="Times New Roman" w:hAnsi="Times New Roman" w:cs="Times New Roman"/>
                <w:b/>
                <w:sz w:val="24"/>
              </w:rPr>
              <w:t>2009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51A6" w:rsidRPr="00916C29" w:rsidRDefault="00F851A6" w:rsidP="000D681D">
            <w:pPr>
              <w:spacing w:after="0" w:line="240" w:lineRule="auto"/>
              <w:jc w:val="both"/>
            </w:pPr>
            <w:r w:rsidRPr="00916C29">
              <w:rPr>
                <w:rFonts w:ascii="Times New Roman" w:eastAsia="Times New Roman" w:hAnsi="Times New Roman" w:cs="Times New Roman"/>
                <w:b/>
                <w:sz w:val="24"/>
              </w:rPr>
              <w:t>2010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51A6" w:rsidRPr="00916C29" w:rsidRDefault="00F851A6" w:rsidP="000D681D">
            <w:pPr>
              <w:spacing w:after="0" w:line="240" w:lineRule="auto"/>
              <w:jc w:val="both"/>
            </w:pPr>
            <w:r w:rsidRPr="00916C29">
              <w:rPr>
                <w:rFonts w:ascii="Times New Roman" w:eastAsia="Times New Roman" w:hAnsi="Times New Roman" w:cs="Times New Roman"/>
                <w:b/>
                <w:sz w:val="24"/>
              </w:rPr>
              <w:t>2011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851A6" w:rsidRPr="00916C29" w:rsidRDefault="00F851A6" w:rsidP="000D681D">
            <w:pPr>
              <w:spacing w:after="0" w:line="240" w:lineRule="auto"/>
              <w:jc w:val="both"/>
            </w:pPr>
            <w:r w:rsidRPr="00916C29">
              <w:rPr>
                <w:rFonts w:ascii="Times New Roman" w:eastAsia="Times New Roman" w:hAnsi="Times New Roman" w:cs="Times New Roman"/>
                <w:b/>
                <w:sz w:val="24"/>
              </w:rPr>
              <w:t>2012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851A6" w:rsidRPr="00916C29" w:rsidRDefault="00F851A6" w:rsidP="000D681D">
            <w:pPr>
              <w:spacing w:after="0" w:line="240" w:lineRule="auto"/>
              <w:jc w:val="both"/>
              <w:rPr>
                <w:rFonts w:ascii="Times New Roman" w:eastAsia="Times New Roman" w:hAnsi="Times New Roman" w:cs="Times New Roman"/>
                <w:b/>
                <w:sz w:val="24"/>
              </w:rPr>
            </w:pPr>
            <w:r w:rsidRPr="00916C29">
              <w:rPr>
                <w:rFonts w:ascii="Times New Roman" w:eastAsia="Times New Roman" w:hAnsi="Times New Roman" w:cs="Times New Roman"/>
                <w:b/>
                <w:sz w:val="24"/>
              </w:rPr>
              <w:t>2013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851A6" w:rsidRPr="00916C29" w:rsidRDefault="00F851A6" w:rsidP="000D681D">
            <w:pPr>
              <w:spacing w:after="0" w:line="240" w:lineRule="auto"/>
              <w:jc w:val="both"/>
              <w:rPr>
                <w:rFonts w:ascii="Times New Roman" w:eastAsia="Times New Roman" w:hAnsi="Times New Roman" w:cs="Times New Roman"/>
                <w:b/>
                <w:sz w:val="24"/>
              </w:rPr>
            </w:pPr>
            <w:r w:rsidRPr="00916C29">
              <w:rPr>
                <w:rFonts w:ascii="Times New Roman" w:eastAsia="Times New Roman" w:hAnsi="Times New Roman" w:cs="Times New Roman"/>
                <w:b/>
                <w:sz w:val="24"/>
              </w:rPr>
              <w:t>2014</w:t>
            </w:r>
          </w:p>
        </w:tc>
      </w:tr>
      <w:tr w:rsidR="00916C29" w:rsidRPr="00916C29" w:rsidTr="004B202A">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51A6" w:rsidRPr="00916C29" w:rsidRDefault="00F851A6" w:rsidP="000D681D">
            <w:pPr>
              <w:spacing w:after="0" w:line="240" w:lineRule="auto"/>
              <w:jc w:val="both"/>
            </w:pPr>
            <w:r w:rsidRPr="00916C29">
              <w:rPr>
                <w:rFonts w:ascii="Times New Roman" w:eastAsia="Times New Roman" w:hAnsi="Times New Roman" w:cs="Times New Roman"/>
                <w:b/>
                <w:sz w:val="24"/>
              </w:rPr>
              <w:t>Miinimumpalga saajate osakaal (%)</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51A6" w:rsidRPr="00916C29" w:rsidRDefault="00F851A6" w:rsidP="000D681D">
            <w:pPr>
              <w:spacing w:after="0" w:line="240" w:lineRule="auto"/>
              <w:jc w:val="both"/>
            </w:pPr>
            <w:r w:rsidRPr="00916C29">
              <w:rPr>
                <w:rFonts w:ascii="Times New Roman" w:eastAsia="Times New Roman" w:hAnsi="Times New Roman" w:cs="Times New Roman"/>
                <w:sz w:val="24"/>
              </w:rPr>
              <w:t>18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51A6" w:rsidRPr="00916C29" w:rsidRDefault="00F851A6" w:rsidP="000D681D">
            <w:pPr>
              <w:spacing w:after="0" w:line="240" w:lineRule="auto"/>
              <w:jc w:val="both"/>
            </w:pPr>
            <w:r w:rsidRPr="00916C29">
              <w:rPr>
                <w:rFonts w:ascii="Times New Roman" w:eastAsia="Times New Roman" w:hAnsi="Times New Roman" w:cs="Times New Roman"/>
                <w:sz w:val="24"/>
              </w:rPr>
              <w:t>19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51A6" w:rsidRPr="00916C29" w:rsidRDefault="00F851A6" w:rsidP="000D681D">
            <w:pPr>
              <w:spacing w:after="0" w:line="240" w:lineRule="auto"/>
              <w:jc w:val="both"/>
            </w:pPr>
            <w:r w:rsidRPr="00916C29">
              <w:rPr>
                <w:rFonts w:ascii="Times New Roman" w:eastAsia="Times New Roman" w:hAnsi="Times New Roman" w:cs="Times New Roman"/>
                <w:sz w:val="24"/>
              </w:rPr>
              <w:t>19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51A6" w:rsidRPr="00916C29" w:rsidRDefault="00F851A6" w:rsidP="000D681D">
            <w:pPr>
              <w:spacing w:after="0" w:line="240" w:lineRule="auto"/>
              <w:jc w:val="both"/>
            </w:pPr>
            <w:r w:rsidRPr="00916C29">
              <w:rPr>
                <w:rFonts w:ascii="Times New Roman" w:eastAsia="Times New Roman" w:hAnsi="Times New Roman" w:cs="Times New Roman"/>
                <w:sz w:val="24"/>
              </w:rPr>
              <w:t>22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51A6" w:rsidRPr="00916C29" w:rsidRDefault="00F851A6" w:rsidP="000D681D">
            <w:pPr>
              <w:spacing w:after="0" w:line="240" w:lineRule="auto"/>
              <w:jc w:val="both"/>
            </w:pPr>
            <w:r w:rsidRPr="00916C29">
              <w:rPr>
                <w:rFonts w:ascii="Times New Roman" w:eastAsia="Times New Roman" w:hAnsi="Times New Roman" w:cs="Times New Roman"/>
                <w:sz w:val="24"/>
              </w:rPr>
              <w:t>22</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51A6" w:rsidRPr="00916C29" w:rsidRDefault="00F851A6" w:rsidP="000D681D">
            <w:pPr>
              <w:spacing w:after="0" w:line="240" w:lineRule="auto"/>
              <w:jc w:val="both"/>
            </w:pPr>
            <w:r w:rsidRPr="00916C29">
              <w:rPr>
                <w:rFonts w:ascii="Times New Roman" w:eastAsia="Times New Roman" w:hAnsi="Times New Roman" w:cs="Times New Roman"/>
                <w:sz w:val="24"/>
              </w:rPr>
              <w:t>20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851A6" w:rsidRPr="00916C29" w:rsidRDefault="00F851A6" w:rsidP="000D681D">
            <w:pPr>
              <w:spacing w:after="0" w:line="240" w:lineRule="auto"/>
              <w:jc w:val="both"/>
            </w:pPr>
            <w:r w:rsidRPr="00916C29">
              <w:rPr>
                <w:rFonts w:ascii="Times New Roman" w:eastAsia="Times New Roman" w:hAnsi="Times New Roman" w:cs="Times New Roman"/>
                <w:sz w:val="24"/>
              </w:rPr>
              <w:t>16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851A6" w:rsidRPr="00916C29" w:rsidRDefault="00F851A6" w:rsidP="000D681D">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20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851A6" w:rsidRPr="00916C29" w:rsidRDefault="00F851A6" w:rsidP="000D681D">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22</w:t>
            </w:r>
          </w:p>
        </w:tc>
      </w:tr>
    </w:tbl>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linna elanike keskmise brutotulu muutus </w:t>
      </w:r>
      <w:r w:rsidR="009148E3" w:rsidRPr="00916C29">
        <w:rPr>
          <w:rFonts w:ascii="Times New Roman" w:eastAsia="Times New Roman" w:hAnsi="Times New Roman" w:cs="Times New Roman"/>
          <w:sz w:val="24"/>
        </w:rPr>
        <w:t>(kasv/langus) aastatel 2004-2013</w:t>
      </w:r>
      <w:r w:rsidRPr="00916C29">
        <w:rPr>
          <w:rFonts w:ascii="Times New Roman" w:eastAsia="Times New Roman" w:hAnsi="Times New Roman" w:cs="Times New Roman"/>
          <w:sz w:val="24"/>
        </w:rPr>
        <w:t xml:space="preserve"> on toodud tabelis 6.</w:t>
      </w:r>
    </w:p>
    <w:p w:rsidR="00060488" w:rsidRPr="00916C29" w:rsidRDefault="00060488"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Tabel 6.</w:t>
      </w:r>
      <w:r w:rsidRPr="00916C29">
        <w:rPr>
          <w:rFonts w:ascii="Times New Roman" w:eastAsia="Times New Roman" w:hAnsi="Times New Roman" w:cs="Times New Roman"/>
          <w:sz w:val="24"/>
        </w:rPr>
        <w:t xml:space="preserve"> Loksa linna elanike keskmise brutotulu muutus (kasv/la</w:t>
      </w:r>
      <w:r w:rsidR="009148E3" w:rsidRPr="00916C29">
        <w:rPr>
          <w:rFonts w:ascii="Times New Roman" w:eastAsia="Times New Roman" w:hAnsi="Times New Roman" w:cs="Times New Roman"/>
          <w:sz w:val="24"/>
        </w:rPr>
        <w:t>ngus) aastatel 2004-2013</w:t>
      </w:r>
      <w:r w:rsidRPr="00916C29">
        <w:rPr>
          <w:rFonts w:ascii="Times New Roman" w:eastAsia="Times New Roman" w:hAnsi="Times New Roman" w:cs="Times New Roman"/>
          <w:sz w:val="24"/>
        </w:rPr>
        <w:t>. Allikas: joonis 19.</w:t>
      </w:r>
    </w:p>
    <w:tbl>
      <w:tblPr>
        <w:tblW w:w="0" w:type="auto"/>
        <w:tblInd w:w="98" w:type="dxa"/>
        <w:tblCellMar>
          <w:left w:w="10" w:type="dxa"/>
          <w:right w:w="10" w:type="dxa"/>
        </w:tblCellMar>
        <w:tblLook w:val="04A0"/>
      </w:tblPr>
      <w:tblGrid>
        <w:gridCol w:w="1428"/>
        <w:gridCol w:w="709"/>
        <w:gridCol w:w="708"/>
        <w:gridCol w:w="709"/>
        <w:gridCol w:w="709"/>
        <w:gridCol w:w="709"/>
        <w:gridCol w:w="708"/>
        <w:gridCol w:w="709"/>
        <w:gridCol w:w="709"/>
        <w:gridCol w:w="567"/>
        <w:gridCol w:w="567"/>
      </w:tblGrid>
      <w:tr w:rsidR="00916C29" w:rsidRPr="00916C29" w:rsidTr="00A55E5C">
        <w:trPr>
          <w:trHeight w:val="1"/>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b/>
                <w:sz w:val="24"/>
              </w:rPr>
              <w:t>2004</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b/>
                <w:sz w:val="24"/>
              </w:rPr>
              <w:t>2005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b/>
                <w:sz w:val="24"/>
              </w:rPr>
              <w:t>2006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b/>
                <w:sz w:val="24"/>
              </w:rPr>
              <w:t>2007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b/>
                <w:sz w:val="24"/>
              </w:rPr>
              <w:t>2008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b/>
                <w:sz w:val="24"/>
              </w:rPr>
              <w:t>2009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b/>
                <w:sz w:val="24"/>
              </w:rPr>
              <w:t>2010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b/>
                <w:sz w:val="24"/>
              </w:rPr>
              <w:t>2011</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9148E3" w:rsidRPr="00916C29" w:rsidRDefault="009148E3" w:rsidP="000D681D">
            <w:pPr>
              <w:spacing w:after="0" w:line="240" w:lineRule="auto"/>
              <w:jc w:val="both"/>
            </w:pPr>
            <w:r w:rsidRPr="00916C29">
              <w:rPr>
                <w:rFonts w:ascii="Times New Roman" w:eastAsia="Times New Roman" w:hAnsi="Times New Roman" w:cs="Times New Roman"/>
                <w:b/>
                <w:sz w:val="24"/>
              </w:rPr>
              <w:t>2012</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9148E3" w:rsidRPr="00916C29" w:rsidRDefault="009148E3" w:rsidP="00A55E5C">
            <w:pPr>
              <w:spacing w:after="0" w:line="240" w:lineRule="auto"/>
              <w:jc w:val="both"/>
            </w:pPr>
            <w:r w:rsidRPr="00916C29">
              <w:rPr>
                <w:rFonts w:ascii="Times New Roman" w:eastAsia="Times New Roman" w:hAnsi="Times New Roman" w:cs="Times New Roman"/>
                <w:b/>
                <w:sz w:val="24"/>
              </w:rPr>
              <w:t>2013</w:t>
            </w:r>
          </w:p>
        </w:tc>
      </w:tr>
      <w:tr w:rsidR="00916C29" w:rsidRPr="00916C29" w:rsidTr="00A55E5C">
        <w:trPr>
          <w:trHeight w:val="1"/>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b/>
                <w:sz w:val="24"/>
              </w:rPr>
              <w:t>Loksa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sz w:val="24"/>
              </w:rPr>
              <w:t>17,9</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sz w:val="24"/>
              </w:rPr>
              <w:t>14,1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sz w:val="24"/>
              </w:rPr>
              <w:t>15,1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sz w:val="24"/>
              </w:rPr>
              <w:t>19,6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sz w:val="24"/>
              </w:rPr>
              <w:t>16,6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sz w:val="24"/>
              </w:rPr>
              <w:t>0,3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sz w:val="24"/>
              </w:rPr>
              <w:t>-9,3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sz w:val="24"/>
              </w:rPr>
              <w:t>-0,3</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9148E3" w:rsidRPr="00916C29" w:rsidRDefault="009148E3" w:rsidP="000D681D">
            <w:pPr>
              <w:spacing w:after="0" w:line="240" w:lineRule="auto"/>
              <w:jc w:val="both"/>
            </w:pPr>
            <w:r w:rsidRPr="00916C29">
              <w:rPr>
                <w:rFonts w:ascii="Times New Roman" w:eastAsia="Times New Roman" w:hAnsi="Times New Roman" w:cs="Times New Roman"/>
                <w:sz w:val="24"/>
              </w:rPr>
              <w:t>3,9</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9148E3" w:rsidRPr="00916C29" w:rsidRDefault="009148E3" w:rsidP="00A55E5C">
            <w:pPr>
              <w:spacing w:after="0" w:line="240" w:lineRule="auto"/>
              <w:jc w:val="both"/>
            </w:pPr>
            <w:r w:rsidRPr="00916C29">
              <w:rPr>
                <w:rFonts w:ascii="Times New Roman" w:eastAsia="Times New Roman" w:hAnsi="Times New Roman" w:cs="Times New Roman"/>
                <w:sz w:val="24"/>
              </w:rPr>
              <w:t>8,1</w:t>
            </w:r>
          </w:p>
        </w:tc>
      </w:tr>
      <w:tr w:rsidR="00916C29" w:rsidRPr="00916C29" w:rsidTr="00A55E5C">
        <w:trPr>
          <w:trHeight w:val="1"/>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b/>
                <w:sz w:val="24"/>
              </w:rPr>
              <w:t>Eesti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sz w:val="24"/>
              </w:rPr>
              <w:t>8,8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sz w:val="24"/>
              </w:rPr>
              <w:t>13,2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sz w:val="24"/>
              </w:rPr>
              <w:t>16,0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sz w:val="24"/>
              </w:rPr>
              <w:t>21,1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sz w:val="24"/>
              </w:rPr>
              <w:t>14,3</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sz w:val="24"/>
              </w:rPr>
              <w:t>-4,3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sz w:val="24"/>
              </w:rPr>
              <w:t>-0,5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48E3" w:rsidRPr="00916C29" w:rsidRDefault="009148E3" w:rsidP="000D681D">
            <w:pPr>
              <w:spacing w:after="0" w:line="240" w:lineRule="auto"/>
              <w:jc w:val="both"/>
            </w:pPr>
            <w:r w:rsidRPr="00916C29">
              <w:rPr>
                <w:rFonts w:ascii="Times New Roman" w:eastAsia="Times New Roman" w:hAnsi="Times New Roman" w:cs="Times New Roman"/>
                <w:sz w:val="24"/>
              </w:rPr>
              <w:t>4,0</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9148E3" w:rsidRPr="00916C29" w:rsidRDefault="009148E3" w:rsidP="000D681D">
            <w:pPr>
              <w:spacing w:after="0" w:line="240" w:lineRule="auto"/>
              <w:jc w:val="both"/>
            </w:pPr>
            <w:r w:rsidRPr="00916C29">
              <w:rPr>
                <w:rFonts w:ascii="Times New Roman" w:eastAsia="Times New Roman" w:hAnsi="Times New Roman" w:cs="Times New Roman"/>
                <w:sz w:val="24"/>
              </w:rPr>
              <w:t>5,8</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9148E3" w:rsidRPr="00916C29" w:rsidRDefault="009148E3" w:rsidP="00A55E5C">
            <w:pPr>
              <w:spacing w:after="0" w:line="240" w:lineRule="auto"/>
              <w:jc w:val="both"/>
            </w:pPr>
            <w:r w:rsidRPr="00916C29">
              <w:rPr>
                <w:rFonts w:ascii="Times New Roman" w:eastAsia="Times New Roman" w:hAnsi="Times New Roman" w:cs="Times New Roman"/>
                <w:sz w:val="24"/>
              </w:rPr>
              <w:t>6,6</w:t>
            </w:r>
          </w:p>
        </w:tc>
      </w:tr>
    </w:tbl>
    <w:p w:rsidR="004705C4" w:rsidRDefault="004705C4" w:rsidP="004705C4">
      <w:pPr>
        <w:rPr>
          <w:rFonts w:ascii="Times New Roman" w:eastAsia="Times New Roman" w:hAnsi="Times New Roman" w:cs="Times New Roman"/>
          <w:sz w:val="24"/>
        </w:rPr>
      </w:pPr>
    </w:p>
    <w:p w:rsidR="00060488" w:rsidRPr="00916C29" w:rsidRDefault="00060488" w:rsidP="00060488">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lastRenderedPageBreak/>
        <w:t>Keskmine brutotulu Loksa linnas on aastatel 2004-2008 suurenenud 14,1-19,6%, 2010-2011 aastal aga vähenenud - suurim langus -9,3% oli 2010. aastal. Kui Eestis on brutotulu kasv olnud positiivne alates 2011. aastast, ületas antud näitaja Loksa linnas nullpiiri 2012. aastal.</w:t>
      </w:r>
    </w:p>
    <w:p w:rsidR="00060488" w:rsidRPr="00916C29" w:rsidRDefault="00060488" w:rsidP="004705C4">
      <w:pPr>
        <w:rPr>
          <w:rFonts w:ascii="Times New Roman" w:eastAsia="Times New Roman" w:hAnsi="Times New Roman" w:cs="Times New Roman"/>
          <w:sz w:val="24"/>
        </w:rPr>
      </w:pPr>
    </w:p>
    <w:p w:rsidR="004705C4" w:rsidRPr="00916C29" w:rsidRDefault="004705C4" w:rsidP="004705C4">
      <w:pPr>
        <w:pStyle w:val="ListParagraph"/>
        <w:numPr>
          <w:ilvl w:val="0"/>
          <w:numId w:val="81"/>
        </w:numPr>
        <w:spacing w:after="0" w:line="240" w:lineRule="auto"/>
        <w:jc w:val="both"/>
        <w:rPr>
          <w:rFonts w:ascii="Times New Roman" w:eastAsia="Times New Roman" w:hAnsi="Times New Roman" w:cs="Times New Roman"/>
          <w:b/>
          <w:sz w:val="28"/>
        </w:rPr>
      </w:pPr>
      <w:r w:rsidRPr="00916C29">
        <w:rPr>
          <w:rFonts w:ascii="Times New Roman" w:eastAsia="Times New Roman" w:hAnsi="Times New Roman" w:cs="Times New Roman"/>
          <w:b/>
          <w:sz w:val="28"/>
        </w:rPr>
        <w:t>Loksa linna finantsolukord</w:t>
      </w:r>
    </w:p>
    <w:p w:rsidR="004705C4" w:rsidRPr="00916C29" w:rsidRDefault="004705C4" w:rsidP="004705C4">
      <w:pPr>
        <w:spacing w:after="0" w:line="240" w:lineRule="auto"/>
        <w:jc w:val="both"/>
        <w:rPr>
          <w:rFonts w:ascii="Times New Roman" w:eastAsia="Times New Roman" w:hAnsi="Times New Roman" w:cs="Times New Roman"/>
          <w:b/>
          <w:sz w:val="24"/>
        </w:rPr>
      </w:pPr>
    </w:p>
    <w:p w:rsidR="004705C4" w:rsidRPr="00916C29" w:rsidRDefault="004705C4" w:rsidP="004705C4">
      <w:pPr>
        <w:spacing w:after="0" w:line="240" w:lineRule="auto"/>
        <w:jc w:val="both"/>
        <w:rPr>
          <w:rFonts w:ascii="Times New Roman" w:eastAsia="Times New Roman" w:hAnsi="Times New Roman" w:cs="Times New Roman"/>
          <w:b/>
          <w:sz w:val="24"/>
        </w:rPr>
      </w:pPr>
      <w:r w:rsidRPr="00916C29">
        <w:rPr>
          <w:rFonts w:ascii="Times New Roman" w:eastAsia="Times New Roman" w:hAnsi="Times New Roman" w:cs="Times New Roman"/>
          <w:b/>
          <w:sz w:val="24"/>
        </w:rPr>
        <w:t>2.1 Tähtsamad fi</w:t>
      </w:r>
      <w:r w:rsidR="00E95424" w:rsidRPr="00916C29">
        <w:rPr>
          <w:rFonts w:ascii="Times New Roman" w:eastAsia="Times New Roman" w:hAnsi="Times New Roman" w:cs="Times New Roman"/>
          <w:b/>
          <w:sz w:val="24"/>
        </w:rPr>
        <w:t>nantsnäitajad aastatel 2010-2014</w:t>
      </w:r>
    </w:p>
    <w:p w:rsidR="004705C4" w:rsidRPr="00916C29" w:rsidRDefault="004705C4" w:rsidP="004705C4">
      <w:pPr>
        <w:spacing w:after="0" w:line="240" w:lineRule="auto"/>
        <w:jc w:val="both"/>
        <w:rPr>
          <w:rFonts w:ascii="Times New Roman" w:eastAsia="Times New Roman" w:hAnsi="Times New Roman" w:cs="Times New Roman"/>
          <w:b/>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linna konsolideerimisgruppi kuulub lisaks Loksa Linnavalitsusele ja tema hallatavatele asutustele ka Sihtasutus Loksa Sport, Sihtasutus Loksa Kultuur, </w:t>
      </w:r>
      <w:r w:rsidR="001E6952" w:rsidRPr="003F62C8">
        <w:rPr>
          <w:rFonts w:ascii="Times New Roman" w:eastAsia="Times New Roman" w:hAnsi="Times New Roman" w:cs="Times New Roman"/>
          <w:sz w:val="24"/>
        </w:rPr>
        <w:t xml:space="preserve">Sihtasutus Loksa Sotsiaalkeskus (kuni 2015. aastani) </w:t>
      </w:r>
      <w:r w:rsidRPr="003F62C8">
        <w:rPr>
          <w:rFonts w:ascii="Times New Roman" w:eastAsia="Times New Roman" w:hAnsi="Times New Roman" w:cs="Times New Roman"/>
          <w:sz w:val="24"/>
        </w:rPr>
        <w:t>Osaühing Loksa Ujula ja Osaühing Loksa Haljastus, mis kuuluvad 100% Loksa linnale.</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 konsolideerimisgrupi va</w:t>
      </w:r>
      <w:r w:rsidR="00E95424" w:rsidRPr="00916C29">
        <w:rPr>
          <w:rFonts w:ascii="Times New Roman" w:eastAsia="Times New Roman" w:hAnsi="Times New Roman" w:cs="Times New Roman"/>
          <w:sz w:val="24"/>
        </w:rPr>
        <w:t>rade maht on perioodil 2010-2014</w:t>
      </w:r>
      <w:r w:rsidRPr="00916C29">
        <w:rPr>
          <w:rFonts w:ascii="Times New Roman" w:eastAsia="Times New Roman" w:hAnsi="Times New Roman" w:cs="Times New Roman"/>
          <w:sz w:val="24"/>
        </w:rPr>
        <w:t xml:space="preserve"> kasvanud </w:t>
      </w:r>
      <w:r w:rsidR="00B224A5" w:rsidRPr="00916C29">
        <w:rPr>
          <w:rFonts w:ascii="Times New Roman" w:eastAsia="Times New Roman" w:hAnsi="Times New Roman" w:cs="Times New Roman"/>
          <w:sz w:val="24"/>
        </w:rPr>
        <w:t>4</w:t>
      </w:r>
      <w:r w:rsidR="00D47FBE" w:rsidRPr="00916C29">
        <w:rPr>
          <w:rFonts w:ascii="Times New Roman" w:eastAsia="Times New Roman" w:hAnsi="Times New Roman" w:cs="Times New Roman"/>
          <w:sz w:val="24"/>
        </w:rPr>
        <w:t xml:space="preserve"> </w:t>
      </w:r>
      <w:r w:rsidR="00B224A5" w:rsidRPr="00916C29">
        <w:rPr>
          <w:rFonts w:ascii="Times New Roman" w:eastAsia="Times New Roman" w:hAnsi="Times New Roman" w:cs="Times New Roman"/>
          <w:sz w:val="24"/>
        </w:rPr>
        <w:t>672</w:t>
      </w:r>
      <w:r w:rsidR="00D47FBE" w:rsidRPr="00916C29">
        <w:rPr>
          <w:rFonts w:ascii="Times New Roman" w:eastAsia="Times New Roman" w:hAnsi="Times New Roman" w:cs="Times New Roman"/>
          <w:sz w:val="24"/>
        </w:rPr>
        <w:t xml:space="preserve"> 000 euro võrra ehk </w:t>
      </w:r>
      <w:r w:rsidR="00B224A5" w:rsidRPr="00916C29">
        <w:rPr>
          <w:rFonts w:ascii="Times New Roman" w:eastAsia="Times New Roman" w:hAnsi="Times New Roman" w:cs="Times New Roman"/>
          <w:sz w:val="24"/>
        </w:rPr>
        <w:t xml:space="preserve">ligi </w:t>
      </w:r>
      <w:r w:rsidR="00DE763A" w:rsidRPr="00916C29">
        <w:rPr>
          <w:rFonts w:ascii="Times New Roman" w:eastAsia="Times New Roman" w:hAnsi="Times New Roman" w:cs="Times New Roman"/>
          <w:sz w:val="24"/>
        </w:rPr>
        <w:t>kahekordistunud,</w:t>
      </w:r>
      <w:r w:rsidRPr="00916C29">
        <w:rPr>
          <w:rFonts w:ascii="Times New Roman" w:eastAsia="Times New Roman" w:hAnsi="Times New Roman" w:cs="Times New Roman"/>
          <w:sz w:val="24"/>
        </w:rPr>
        <w:t xml:space="preserve"> millest peamine muutus toimus 2012. aastal. Kasvanud on ka kohustused, olles 201</w:t>
      </w:r>
      <w:r w:rsidR="00DE763A" w:rsidRPr="00916C29">
        <w:rPr>
          <w:rFonts w:ascii="Times New Roman" w:eastAsia="Times New Roman" w:hAnsi="Times New Roman" w:cs="Times New Roman"/>
          <w:sz w:val="24"/>
        </w:rPr>
        <w:t xml:space="preserve">2. aastal (5 696 000 eurot) </w:t>
      </w:r>
      <w:r w:rsidR="00B224A5" w:rsidRPr="00916C29">
        <w:rPr>
          <w:rFonts w:ascii="Times New Roman" w:eastAsia="Times New Roman" w:hAnsi="Times New Roman" w:cs="Times New Roman"/>
          <w:sz w:val="24"/>
        </w:rPr>
        <w:t xml:space="preserve">ligi </w:t>
      </w:r>
      <w:r w:rsidR="00DE763A" w:rsidRPr="00916C29">
        <w:rPr>
          <w:rFonts w:ascii="Times New Roman" w:eastAsia="Times New Roman" w:hAnsi="Times New Roman" w:cs="Times New Roman"/>
          <w:sz w:val="24"/>
        </w:rPr>
        <w:t>poolteist korda</w:t>
      </w:r>
      <w:r w:rsidR="00B224A5" w:rsidRPr="00916C29">
        <w:rPr>
          <w:rFonts w:ascii="Times New Roman" w:eastAsia="Times New Roman" w:hAnsi="Times New Roman" w:cs="Times New Roman"/>
          <w:sz w:val="24"/>
        </w:rPr>
        <w:t xml:space="preserve"> suuremad kui 2010</w:t>
      </w:r>
      <w:r w:rsidRPr="00916C29">
        <w:rPr>
          <w:rFonts w:ascii="Times New Roman" w:eastAsia="Times New Roman" w:hAnsi="Times New Roman" w:cs="Times New Roman"/>
          <w:sz w:val="24"/>
        </w:rPr>
        <w:t xml:space="preserve">. aastal (3 </w:t>
      </w:r>
      <w:r w:rsidR="00B224A5" w:rsidRPr="00916C29">
        <w:rPr>
          <w:rFonts w:ascii="Times New Roman" w:eastAsia="Times New Roman" w:hAnsi="Times New Roman" w:cs="Times New Roman"/>
          <w:sz w:val="24"/>
        </w:rPr>
        <w:t>606</w:t>
      </w:r>
      <w:r w:rsidRPr="00916C29">
        <w:rPr>
          <w:rFonts w:ascii="Times New Roman" w:eastAsia="Times New Roman" w:hAnsi="Times New Roman" w:cs="Times New Roman"/>
          <w:sz w:val="24"/>
        </w:rPr>
        <w:t> 000 eurot). Jällegi on peamine muutus toimunud 2012. aastal.</w:t>
      </w:r>
      <w:r w:rsidR="00B224A5" w:rsidRPr="00916C29">
        <w:rPr>
          <w:rFonts w:ascii="Times New Roman" w:eastAsia="Times New Roman" w:hAnsi="Times New Roman" w:cs="Times New Roman"/>
          <w:sz w:val="24"/>
        </w:rPr>
        <w:t xml:space="preserve"> Netovara on perioodil 2010-2014</w:t>
      </w:r>
      <w:r w:rsidRPr="00916C29">
        <w:rPr>
          <w:rFonts w:ascii="Times New Roman" w:eastAsia="Times New Roman" w:hAnsi="Times New Roman" w:cs="Times New Roman"/>
          <w:sz w:val="24"/>
        </w:rPr>
        <w:t xml:space="preserve"> </w:t>
      </w:r>
      <w:r w:rsidR="00B224A5" w:rsidRPr="00916C29">
        <w:rPr>
          <w:rFonts w:ascii="Times New Roman" w:eastAsia="Times New Roman" w:hAnsi="Times New Roman" w:cs="Times New Roman"/>
          <w:sz w:val="24"/>
        </w:rPr>
        <w:t>reeglina kasvanud</w:t>
      </w:r>
      <w:r w:rsidRPr="00916C29">
        <w:rPr>
          <w:rFonts w:ascii="Times New Roman" w:eastAsia="Times New Roman" w:hAnsi="Times New Roman" w:cs="Times New Roman"/>
          <w:sz w:val="24"/>
        </w:rPr>
        <w:t>, tehes suurima muutuse s.t tõusu läbi 2012. aastal. Varade mahu ja kohustuse hulga järsk muutus 2012. aastal on suuresti tingitud Loksa linna konsolideerimisgruppi kuuluva Osaühingu Loksa Haljastus poolt linna ühisveevärgi ja –kanalisatsiooni rekonstrueerimistöödega. Kohustuste os</w:t>
      </w:r>
      <w:r w:rsidR="00D47FBE" w:rsidRPr="00916C29">
        <w:rPr>
          <w:rFonts w:ascii="Times New Roman" w:eastAsia="Times New Roman" w:hAnsi="Times New Roman" w:cs="Times New Roman"/>
          <w:sz w:val="24"/>
        </w:rPr>
        <w:t>akaal varade</w:t>
      </w:r>
      <w:r w:rsidR="00B224A5" w:rsidRPr="00916C29">
        <w:rPr>
          <w:rFonts w:ascii="Times New Roman" w:eastAsia="Times New Roman" w:hAnsi="Times New Roman" w:cs="Times New Roman"/>
          <w:sz w:val="24"/>
        </w:rPr>
        <w:t>st on perioodil 2010</w:t>
      </w:r>
      <w:r w:rsidR="00D47FBE" w:rsidRPr="00916C29">
        <w:rPr>
          <w:rFonts w:ascii="Times New Roman" w:eastAsia="Times New Roman" w:hAnsi="Times New Roman" w:cs="Times New Roman"/>
          <w:sz w:val="24"/>
        </w:rPr>
        <w:t>-201</w:t>
      </w:r>
      <w:r w:rsidR="00B224A5" w:rsidRPr="00916C29">
        <w:rPr>
          <w:rFonts w:ascii="Times New Roman" w:eastAsia="Times New Roman" w:hAnsi="Times New Roman" w:cs="Times New Roman"/>
          <w:sz w:val="24"/>
        </w:rPr>
        <w:t>4</w:t>
      </w:r>
      <w:r w:rsidRPr="00916C29">
        <w:rPr>
          <w:rFonts w:ascii="Times New Roman" w:eastAsia="Times New Roman" w:hAnsi="Times New Roman" w:cs="Times New Roman"/>
          <w:sz w:val="24"/>
        </w:rPr>
        <w:t xml:space="preserve"> jä</w:t>
      </w:r>
      <w:r w:rsidR="00B224A5" w:rsidRPr="00916C29">
        <w:rPr>
          <w:rFonts w:ascii="Times New Roman" w:eastAsia="Times New Roman" w:hAnsi="Times New Roman" w:cs="Times New Roman"/>
          <w:sz w:val="24"/>
        </w:rPr>
        <w:t>änud vahemikku 41</w:t>
      </w:r>
      <w:r w:rsidRPr="00916C29">
        <w:rPr>
          <w:rFonts w:ascii="Times New Roman" w:eastAsia="Times New Roman" w:hAnsi="Times New Roman" w:cs="Times New Roman"/>
          <w:sz w:val="24"/>
        </w:rPr>
        <w:t>-66,9%</w:t>
      </w:r>
      <w:r w:rsidR="00B224A5" w:rsidRPr="00916C29">
        <w:rPr>
          <w:rFonts w:ascii="Times New Roman" w:eastAsia="Times New Roman" w:hAnsi="Times New Roman" w:cs="Times New Roman"/>
          <w:sz w:val="24"/>
        </w:rPr>
        <w:t>, vähenedes alates 2012. aastast</w:t>
      </w:r>
      <w:r w:rsidRPr="00916C29">
        <w:rPr>
          <w:rFonts w:ascii="Times New Roman" w:eastAsia="Times New Roman" w:hAnsi="Times New Roman" w:cs="Times New Roman"/>
          <w:sz w:val="24"/>
        </w:rPr>
        <w:t xml:space="preserve"> (tabel 7).</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Tabel 7.</w:t>
      </w:r>
      <w:r w:rsidRPr="00916C29">
        <w:rPr>
          <w:rFonts w:ascii="Times New Roman" w:eastAsia="Times New Roman" w:hAnsi="Times New Roman" w:cs="Times New Roman"/>
          <w:sz w:val="24"/>
        </w:rPr>
        <w:t xml:space="preserve"> Tähtsamad fin</w:t>
      </w:r>
      <w:r w:rsidR="003A341A" w:rsidRPr="00916C29">
        <w:rPr>
          <w:rFonts w:ascii="Times New Roman" w:eastAsia="Times New Roman" w:hAnsi="Times New Roman" w:cs="Times New Roman"/>
          <w:sz w:val="24"/>
        </w:rPr>
        <w:t>antsnäitajad perioodil 2010-2014</w:t>
      </w:r>
      <w:r w:rsidRPr="00916C29">
        <w:rPr>
          <w:rFonts w:ascii="Times New Roman" w:eastAsia="Times New Roman" w:hAnsi="Times New Roman" w:cs="Times New Roman"/>
          <w:sz w:val="24"/>
        </w:rPr>
        <w:t xml:space="preserve"> tuhandetes eurodes.</w:t>
      </w:r>
    </w:p>
    <w:tbl>
      <w:tblPr>
        <w:tblW w:w="0" w:type="auto"/>
        <w:tblInd w:w="98" w:type="dxa"/>
        <w:tblCellMar>
          <w:left w:w="10" w:type="dxa"/>
          <w:right w:w="10" w:type="dxa"/>
        </w:tblCellMar>
        <w:tblLook w:val="04A0"/>
      </w:tblPr>
      <w:tblGrid>
        <w:gridCol w:w="234"/>
        <w:gridCol w:w="575"/>
        <w:gridCol w:w="2686"/>
        <w:gridCol w:w="1052"/>
        <w:gridCol w:w="1060"/>
        <w:gridCol w:w="1060"/>
        <w:gridCol w:w="1230"/>
        <w:gridCol w:w="1193"/>
      </w:tblGrid>
      <w:tr w:rsidR="00916C29" w:rsidRPr="00916C29" w:rsidTr="003A341A">
        <w:trPr>
          <w:trHeight w:val="1"/>
        </w:trPr>
        <w:tc>
          <w:tcPr>
            <w:tcW w:w="349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jc w:val="both"/>
              <w:rPr>
                <w:rFonts w:ascii="Times New Roman" w:hAnsi="Times New Roman" w:cs="Times New Roman"/>
                <w:sz w:val="24"/>
                <w:szCs w:val="24"/>
              </w:rPr>
            </w:pPr>
            <w:r w:rsidRPr="00916C29">
              <w:rPr>
                <w:rFonts w:ascii="Times New Roman" w:eastAsia="Times New Roman" w:hAnsi="Times New Roman" w:cs="Times New Roman"/>
                <w:sz w:val="24"/>
                <w:szCs w:val="24"/>
              </w:rPr>
              <w:t xml:space="preserve">                      tuhandetes eurodes</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3A341A" w:rsidP="000D681D">
            <w:pPr>
              <w:spacing w:after="0" w:line="240" w:lineRule="auto"/>
              <w:jc w:val="center"/>
              <w:rPr>
                <w:rFonts w:ascii="Times New Roman" w:eastAsia="Times New Roman" w:hAnsi="Times New Roman" w:cs="Times New Roman"/>
                <w:b/>
                <w:sz w:val="24"/>
                <w:szCs w:val="24"/>
              </w:rPr>
            </w:pPr>
            <w:r w:rsidRPr="00916C29">
              <w:rPr>
                <w:rFonts w:ascii="Times New Roman" w:eastAsia="Times New Roman" w:hAnsi="Times New Roman" w:cs="Times New Roman"/>
                <w:b/>
                <w:sz w:val="24"/>
                <w:szCs w:val="24"/>
              </w:rPr>
              <w:t>2014</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center"/>
              <w:rPr>
                <w:rFonts w:ascii="Times New Roman" w:eastAsia="Times New Roman" w:hAnsi="Times New Roman" w:cs="Times New Roman"/>
                <w:b/>
                <w:sz w:val="24"/>
                <w:szCs w:val="24"/>
              </w:rPr>
            </w:pPr>
            <w:r w:rsidRPr="00916C29">
              <w:rPr>
                <w:rFonts w:ascii="Times New Roman" w:eastAsia="Times New Roman" w:hAnsi="Times New Roman" w:cs="Times New Roman"/>
                <w:b/>
                <w:sz w:val="24"/>
                <w:szCs w:val="24"/>
              </w:rPr>
              <w:t>2013</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center"/>
              <w:rPr>
                <w:rFonts w:ascii="Times New Roman" w:eastAsia="Times New Roman" w:hAnsi="Times New Roman" w:cs="Times New Roman"/>
                <w:b/>
                <w:sz w:val="24"/>
                <w:szCs w:val="24"/>
              </w:rPr>
            </w:pPr>
            <w:r w:rsidRPr="00916C29">
              <w:rPr>
                <w:rFonts w:ascii="Times New Roman" w:eastAsia="Times New Roman" w:hAnsi="Times New Roman" w:cs="Times New Roman"/>
                <w:b/>
                <w:sz w:val="24"/>
                <w:szCs w:val="24"/>
              </w:rPr>
              <w:t>2012</w:t>
            </w:r>
          </w:p>
        </w:tc>
        <w:tc>
          <w:tcPr>
            <w:tcW w:w="1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center"/>
              <w:rPr>
                <w:rFonts w:ascii="Times New Roman" w:hAnsi="Times New Roman" w:cs="Times New Roman"/>
                <w:sz w:val="24"/>
                <w:szCs w:val="24"/>
              </w:rPr>
            </w:pPr>
            <w:r w:rsidRPr="00916C29">
              <w:rPr>
                <w:rFonts w:ascii="Times New Roman" w:eastAsia="Times New Roman" w:hAnsi="Times New Roman" w:cs="Times New Roman"/>
                <w:b/>
                <w:sz w:val="24"/>
                <w:szCs w:val="24"/>
              </w:rPr>
              <w:t xml:space="preserve">  2011</w:t>
            </w:r>
          </w:p>
        </w:tc>
        <w:tc>
          <w:tcPr>
            <w:tcW w:w="1193"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3A341A" w:rsidP="004B202A">
            <w:pPr>
              <w:spacing w:after="0" w:line="240" w:lineRule="auto"/>
              <w:jc w:val="center"/>
              <w:rPr>
                <w:rFonts w:ascii="Times New Roman" w:hAnsi="Times New Roman" w:cs="Times New Roman"/>
                <w:sz w:val="24"/>
                <w:szCs w:val="24"/>
              </w:rPr>
            </w:pPr>
            <w:r w:rsidRPr="00916C29">
              <w:rPr>
                <w:rFonts w:ascii="Times New Roman" w:eastAsia="Times New Roman" w:hAnsi="Times New Roman" w:cs="Times New Roman"/>
                <w:b/>
                <w:sz w:val="24"/>
                <w:szCs w:val="24"/>
              </w:rPr>
              <w:t xml:space="preserve">  2010</w:t>
            </w:r>
          </w:p>
        </w:tc>
      </w:tr>
      <w:tr w:rsidR="00916C29" w:rsidRPr="00916C29" w:rsidTr="003A341A">
        <w:trPr>
          <w:trHeight w:val="1"/>
        </w:trPr>
        <w:tc>
          <w:tcPr>
            <w:tcW w:w="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hAnsi="Times New Roman" w:cs="Times New Roman"/>
                <w:sz w:val="24"/>
                <w:szCs w:val="24"/>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hAnsi="Times New Roman" w:cs="Times New Roman"/>
                <w:sz w:val="24"/>
                <w:szCs w:val="24"/>
              </w:rPr>
            </w:pPr>
            <w:r w:rsidRPr="00916C29">
              <w:rPr>
                <w:rFonts w:ascii="Times New Roman" w:eastAsia="Times New Roman" w:hAnsi="Times New Roman" w:cs="Times New Roman"/>
                <w:b/>
                <w:sz w:val="24"/>
                <w:szCs w:val="24"/>
              </w:rPr>
              <w:t>Varad aasta lõpus</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B04362" w:rsidP="000D681D">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10 406</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10 933</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10 416</w:t>
            </w:r>
          </w:p>
        </w:tc>
        <w:tc>
          <w:tcPr>
            <w:tcW w:w="1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 xml:space="preserve">6 263 </w:t>
            </w:r>
          </w:p>
        </w:tc>
        <w:tc>
          <w:tcPr>
            <w:tcW w:w="1193"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5</w:t>
            </w:r>
            <w:r w:rsidR="00B224A5" w:rsidRPr="00916C29">
              <w:rPr>
                <w:rFonts w:ascii="Times New Roman" w:eastAsia="Times New Roman" w:hAnsi="Times New Roman" w:cs="Times New Roman"/>
                <w:sz w:val="24"/>
                <w:szCs w:val="24"/>
              </w:rPr>
              <w:t xml:space="preserve"> </w:t>
            </w:r>
            <w:r w:rsidRPr="00916C29">
              <w:rPr>
                <w:rFonts w:ascii="Times New Roman" w:eastAsia="Times New Roman" w:hAnsi="Times New Roman" w:cs="Times New Roman"/>
                <w:sz w:val="24"/>
                <w:szCs w:val="24"/>
              </w:rPr>
              <w:t>734</w:t>
            </w:r>
          </w:p>
        </w:tc>
      </w:tr>
      <w:tr w:rsidR="00916C29" w:rsidRPr="00916C29" w:rsidTr="003A341A">
        <w:trPr>
          <w:trHeight w:val="454"/>
        </w:trPr>
        <w:tc>
          <w:tcPr>
            <w:tcW w:w="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eastAsia="Calibri" w:hAnsi="Times New Roman" w:cs="Times New Roman"/>
                <w:sz w:val="24"/>
                <w:szCs w:val="24"/>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hAnsi="Times New Roman" w:cs="Times New Roman"/>
                <w:sz w:val="24"/>
                <w:szCs w:val="24"/>
              </w:rPr>
            </w:pPr>
            <w:r w:rsidRPr="00916C29">
              <w:rPr>
                <w:rFonts w:ascii="Times New Roman" w:eastAsia="Times New Roman" w:hAnsi="Times New Roman" w:cs="Times New Roman"/>
                <w:b/>
                <w:sz w:val="24"/>
                <w:szCs w:val="24"/>
              </w:rPr>
              <w:t>Kohustused aasta lõpus</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B04362" w:rsidP="00A55E5C">
            <w:pPr>
              <w:spacing w:after="0" w:line="240" w:lineRule="auto"/>
              <w:jc w:val="center"/>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4 267</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center"/>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4 830</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5 696</w:t>
            </w:r>
          </w:p>
        </w:tc>
        <w:tc>
          <w:tcPr>
            <w:tcW w:w="1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4 191</w:t>
            </w:r>
          </w:p>
        </w:tc>
        <w:tc>
          <w:tcPr>
            <w:tcW w:w="1193"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3 606</w:t>
            </w:r>
          </w:p>
        </w:tc>
      </w:tr>
      <w:tr w:rsidR="00916C29" w:rsidRPr="00916C29" w:rsidTr="003A341A">
        <w:trPr>
          <w:trHeight w:val="1"/>
        </w:trPr>
        <w:tc>
          <w:tcPr>
            <w:tcW w:w="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ind w:left="180"/>
              <w:rPr>
                <w:rFonts w:ascii="Times New Roman" w:eastAsia="Calibri" w:hAnsi="Times New Roman" w:cs="Times New Roman"/>
                <w:sz w:val="24"/>
                <w:szCs w:val="24"/>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hAnsi="Times New Roman" w:cs="Times New Roman"/>
                <w:sz w:val="24"/>
                <w:szCs w:val="24"/>
              </w:rPr>
            </w:pPr>
            <w:r w:rsidRPr="00916C29">
              <w:rPr>
                <w:rFonts w:ascii="Times New Roman" w:eastAsia="Times New Roman" w:hAnsi="Times New Roman" w:cs="Times New Roman"/>
                <w:b/>
                <w:sz w:val="24"/>
                <w:szCs w:val="24"/>
              </w:rPr>
              <w:t>Netovara aasta lõpus</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B04362" w:rsidP="000D681D">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6 139</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6 103</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4 720</w:t>
            </w:r>
          </w:p>
        </w:tc>
        <w:tc>
          <w:tcPr>
            <w:tcW w:w="1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2 073</w:t>
            </w:r>
          </w:p>
        </w:tc>
        <w:tc>
          <w:tcPr>
            <w:tcW w:w="1193"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2 128</w:t>
            </w:r>
          </w:p>
        </w:tc>
      </w:tr>
      <w:tr w:rsidR="00916C29" w:rsidRPr="00916C29" w:rsidTr="003A341A">
        <w:trPr>
          <w:trHeight w:val="1"/>
        </w:trPr>
        <w:tc>
          <w:tcPr>
            <w:tcW w:w="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eastAsia="Calibri" w:hAnsi="Times New Roman" w:cs="Times New Roman"/>
                <w:sz w:val="24"/>
                <w:szCs w:val="24"/>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hAnsi="Times New Roman" w:cs="Times New Roman"/>
                <w:sz w:val="24"/>
                <w:szCs w:val="24"/>
              </w:rPr>
            </w:pPr>
            <w:r w:rsidRPr="00916C29">
              <w:rPr>
                <w:rFonts w:ascii="Times New Roman" w:eastAsia="Times New Roman" w:hAnsi="Times New Roman" w:cs="Times New Roman"/>
                <w:b/>
                <w:sz w:val="24"/>
                <w:szCs w:val="24"/>
              </w:rPr>
              <w:t>Tegevustulud</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B04362" w:rsidP="000D681D">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3 557</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5 093</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5 118</w:t>
            </w:r>
          </w:p>
        </w:tc>
        <w:tc>
          <w:tcPr>
            <w:tcW w:w="1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3 001</w:t>
            </w:r>
          </w:p>
        </w:tc>
        <w:tc>
          <w:tcPr>
            <w:tcW w:w="1193"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3 267</w:t>
            </w:r>
          </w:p>
        </w:tc>
      </w:tr>
      <w:tr w:rsidR="00916C29" w:rsidRPr="00916C29" w:rsidTr="003A341A">
        <w:trPr>
          <w:trHeight w:val="1"/>
        </w:trPr>
        <w:tc>
          <w:tcPr>
            <w:tcW w:w="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eastAsia="Calibri" w:hAnsi="Times New Roman" w:cs="Times New Roman"/>
                <w:sz w:val="24"/>
                <w:szCs w:val="24"/>
              </w:rPr>
            </w:pPr>
          </w:p>
        </w:tc>
        <w:tc>
          <w:tcPr>
            <w:tcW w:w="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eastAsia="Calibri" w:hAnsi="Times New Roman" w:cs="Times New Roman"/>
                <w:sz w:val="24"/>
                <w:szCs w:val="24"/>
              </w:rPr>
            </w:pPr>
          </w:p>
        </w:tc>
        <w:tc>
          <w:tcPr>
            <w:tcW w:w="2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hAnsi="Times New Roman" w:cs="Times New Roman"/>
                <w:sz w:val="24"/>
                <w:szCs w:val="24"/>
              </w:rPr>
            </w:pPr>
            <w:r w:rsidRPr="00916C29">
              <w:rPr>
                <w:rFonts w:ascii="Times New Roman" w:eastAsia="Times New Roman" w:hAnsi="Times New Roman" w:cs="Times New Roman"/>
                <w:b/>
                <w:sz w:val="24"/>
                <w:szCs w:val="24"/>
              </w:rPr>
              <w:t>Sh tulud, millest on maha arvatud sihtfinantseerimine</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B04362" w:rsidP="000D681D">
            <w:pPr>
              <w:tabs>
                <w:tab w:val="left" w:pos="467"/>
              </w:tabs>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3 404</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tabs>
                <w:tab w:val="left" w:pos="467"/>
              </w:tabs>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2 310</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tabs>
                <w:tab w:val="left" w:pos="467"/>
              </w:tabs>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2 787</w:t>
            </w:r>
          </w:p>
        </w:tc>
        <w:tc>
          <w:tcPr>
            <w:tcW w:w="1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2 594</w:t>
            </w:r>
          </w:p>
        </w:tc>
        <w:tc>
          <w:tcPr>
            <w:tcW w:w="1193"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3A341A" w:rsidP="000D681D">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3 157</w:t>
            </w:r>
          </w:p>
        </w:tc>
      </w:tr>
      <w:tr w:rsidR="00916C29" w:rsidRPr="00916C29" w:rsidTr="003A341A">
        <w:trPr>
          <w:trHeight w:val="1"/>
        </w:trPr>
        <w:tc>
          <w:tcPr>
            <w:tcW w:w="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eastAsia="Calibri" w:hAnsi="Times New Roman" w:cs="Times New Roman"/>
                <w:sz w:val="24"/>
                <w:szCs w:val="24"/>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hAnsi="Times New Roman" w:cs="Times New Roman"/>
                <w:sz w:val="24"/>
                <w:szCs w:val="24"/>
              </w:rPr>
            </w:pPr>
            <w:r w:rsidRPr="00916C29">
              <w:rPr>
                <w:rFonts w:ascii="Times New Roman" w:eastAsia="Times New Roman" w:hAnsi="Times New Roman" w:cs="Times New Roman"/>
                <w:b/>
                <w:sz w:val="24"/>
                <w:szCs w:val="24"/>
              </w:rPr>
              <w:t>Tegevuskulud</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B04362" w:rsidP="000D681D">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3 501</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3 676</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3 186</w:t>
            </w:r>
          </w:p>
        </w:tc>
        <w:tc>
          <w:tcPr>
            <w:tcW w:w="1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2 989</w:t>
            </w:r>
          </w:p>
        </w:tc>
        <w:tc>
          <w:tcPr>
            <w:tcW w:w="1193"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3 262</w:t>
            </w:r>
          </w:p>
        </w:tc>
      </w:tr>
      <w:tr w:rsidR="00916C29" w:rsidRPr="00916C29" w:rsidTr="003A341A">
        <w:trPr>
          <w:trHeight w:val="1"/>
        </w:trPr>
        <w:tc>
          <w:tcPr>
            <w:tcW w:w="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eastAsia="Calibri" w:hAnsi="Times New Roman" w:cs="Times New Roman"/>
                <w:sz w:val="24"/>
                <w:szCs w:val="24"/>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hAnsi="Times New Roman" w:cs="Times New Roman"/>
                <w:sz w:val="24"/>
                <w:szCs w:val="24"/>
              </w:rPr>
            </w:pPr>
            <w:r w:rsidRPr="00916C29">
              <w:rPr>
                <w:rFonts w:ascii="Times New Roman" w:eastAsia="Times New Roman" w:hAnsi="Times New Roman" w:cs="Times New Roman"/>
                <w:b/>
                <w:sz w:val="24"/>
                <w:szCs w:val="24"/>
              </w:rPr>
              <w:t>Tulem</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B04362" w:rsidP="000D681D">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-11</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1 346</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1 841</w:t>
            </w:r>
          </w:p>
        </w:tc>
        <w:tc>
          <w:tcPr>
            <w:tcW w:w="1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-55</w:t>
            </w:r>
          </w:p>
        </w:tc>
        <w:tc>
          <w:tcPr>
            <w:tcW w:w="1193"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 xml:space="preserve"> - 56</w:t>
            </w:r>
          </w:p>
        </w:tc>
      </w:tr>
      <w:tr w:rsidR="00916C29" w:rsidRPr="00916C29" w:rsidTr="003A341A">
        <w:trPr>
          <w:trHeight w:val="1"/>
        </w:trPr>
        <w:tc>
          <w:tcPr>
            <w:tcW w:w="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ind w:left="180" w:hanging="180"/>
              <w:rPr>
                <w:rFonts w:ascii="Times New Roman" w:eastAsia="Calibri" w:hAnsi="Times New Roman" w:cs="Times New Roman"/>
                <w:sz w:val="24"/>
                <w:szCs w:val="24"/>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hAnsi="Times New Roman" w:cs="Times New Roman"/>
                <w:sz w:val="24"/>
                <w:szCs w:val="24"/>
              </w:rPr>
            </w:pPr>
            <w:r w:rsidRPr="00916C29">
              <w:rPr>
                <w:rFonts w:ascii="Times New Roman" w:eastAsia="Times New Roman" w:hAnsi="Times New Roman" w:cs="Times New Roman"/>
                <w:b/>
                <w:sz w:val="24"/>
                <w:szCs w:val="24"/>
              </w:rPr>
              <w:t>Põhivarainvesteeringute maht</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B04362" w:rsidP="000D681D">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161</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3 516</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2 331</w:t>
            </w:r>
          </w:p>
        </w:tc>
        <w:tc>
          <w:tcPr>
            <w:tcW w:w="1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28</w:t>
            </w:r>
          </w:p>
        </w:tc>
        <w:tc>
          <w:tcPr>
            <w:tcW w:w="1193"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 xml:space="preserve"> 307</w:t>
            </w:r>
          </w:p>
        </w:tc>
      </w:tr>
      <w:tr w:rsidR="00916C29" w:rsidRPr="00916C29" w:rsidTr="003A341A">
        <w:trPr>
          <w:trHeight w:val="1"/>
        </w:trPr>
        <w:tc>
          <w:tcPr>
            <w:tcW w:w="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eastAsia="Calibri" w:hAnsi="Times New Roman" w:cs="Times New Roman"/>
                <w:sz w:val="24"/>
                <w:szCs w:val="24"/>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hAnsi="Times New Roman" w:cs="Times New Roman"/>
                <w:sz w:val="24"/>
                <w:szCs w:val="24"/>
              </w:rPr>
            </w:pPr>
            <w:r w:rsidRPr="00916C29">
              <w:rPr>
                <w:rFonts w:ascii="Times New Roman" w:eastAsia="Times New Roman" w:hAnsi="Times New Roman" w:cs="Times New Roman"/>
                <w:b/>
                <w:sz w:val="24"/>
                <w:szCs w:val="24"/>
              </w:rPr>
              <w:t>Likviidsus</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B04362" w:rsidP="000D681D">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-489</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-776</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-1 997</w:t>
            </w:r>
          </w:p>
        </w:tc>
        <w:tc>
          <w:tcPr>
            <w:tcW w:w="1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-574</w:t>
            </w:r>
          </w:p>
        </w:tc>
        <w:tc>
          <w:tcPr>
            <w:tcW w:w="1193"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 xml:space="preserve">- 402 </w:t>
            </w:r>
          </w:p>
        </w:tc>
      </w:tr>
      <w:tr w:rsidR="00916C29" w:rsidRPr="00916C29" w:rsidTr="003A341A">
        <w:trPr>
          <w:trHeight w:val="1"/>
        </w:trPr>
        <w:tc>
          <w:tcPr>
            <w:tcW w:w="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eastAsia="Calibri" w:hAnsi="Times New Roman" w:cs="Times New Roman"/>
                <w:sz w:val="24"/>
                <w:szCs w:val="24"/>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hAnsi="Times New Roman" w:cs="Times New Roman"/>
                <w:sz w:val="24"/>
                <w:szCs w:val="24"/>
              </w:rPr>
            </w:pPr>
            <w:r w:rsidRPr="00916C29">
              <w:rPr>
                <w:rFonts w:ascii="Times New Roman" w:eastAsia="Times New Roman" w:hAnsi="Times New Roman" w:cs="Times New Roman"/>
                <w:b/>
                <w:sz w:val="24"/>
                <w:szCs w:val="24"/>
              </w:rPr>
              <w:t>Lühiajaline maksevõime</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B04362" w:rsidP="000D681D">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-246</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-220</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-1 065</w:t>
            </w:r>
          </w:p>
        </w:tc>
        <w:tc>
          <w:tcPr>
            <w:tcW w:w="1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-172</w:t>
            </w:r>
          </w:p>
        </w:tc>
        <w:tc>
          <w:tcPr>
            <w:tcW w:w="1193"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-221</w:t>
            </w:r>
          </w:p>
        </w:tc>
      </w:tr>
      <w:tr w:rsidR="00916C29" w:rsidRPr="00916C29" w:rsidTr="003A341A">
        <w:trPr>
          <w:trHeight w:val="1"/>
        </w:trPr>
        <w:tc>
          <w:tcPr>
            <w:tcW w:w="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eastAsia="Calibri" w:hAnsi="Times New Roman" w:cs="Times New Roman"/>
                <w:sz w:val="24"/>
                <w:szCs w:val="24"/>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hAnsi="Times New Roman" w:cs="Times New Roman"/>
                <w:sz w:val="24"/>
                <w:szCs w:val="24"/>
              </w:rPr>
            </w:pPr>
            <w:r w:rsidRPr="00916C29">
              <w:rPr>
                <w:rFonts w:ascii="Times New Roman" w:eastAsia="Times New Roman" w:hAnsi="Times New Roman" w:cs="Times New Roman"/>
                <w:b/>
                <w:sz w:val="24"/>
                <w:szCs w:val="24"/>
              </w:rPr>
              <w:t>Kohustuste osakaal varadest (%)</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B04362" w:rsidP="000D681D">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41,0</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44,2</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54,7</w:t>
            </w:r>
          </w:p>
        </w:tc>
        <w:tc>
          <w:tcPr>
            <w:tcW w:w="1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66,9</w:t>
            </w:r>
          </w:p>
        </w:tc>
        <w:tc>
          <w:tcPr>
            <w:tcW w:w="1193"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 xml:space="preserve">62,9  </w:t>
            </w:r>
          </w:p>
        </w:tc>
      </w:tr>
      <w:tr w:rsidR="00916C29" w:rsidRPr="00916C29" w:rsidTr="003A341A">
        <w:trPr>
          <w:trHeight w:val="1"/>
        </w:trPr>
        <w:tc>
          <w:tcPr>
            <w:tcW w:w="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eastAsia="Calibri" w:hAnsi="Times New Roman" w:cs="Times New Roman"/>
                <w:sz w:val="24"/>
                <w:szCs w:val="24"/>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0D681D">
            <w:pPr>
              <w:spacing w:after="0" w:line="240" w:lineRule="auto"/>
              <w:rPr>
                <w:rFonts w:ascii="Times New Roman" w:hAnsi="Times New Roman" w:cs="Times New Roman"/>
                <w:sz w:val="24"/>
                <w:szCs w:val="24"/>
              </w:rPr>
            </w:pPr>
            <w:r w:rsidRPr="00916C29">
              <w:rPr>
                <w:rFonts w:ascii="Times New Roman" w:eastAsia="Times New Roman" w:hAnsi="Times New Roman" w:cs="Times New Roman"/>
                <w:b/>
                <w:sz w:val="24"/>
                <w:szCs w:val="24"/>
              </w:rPr>
              <w:t>Laenukohustuste osakaal varadest (%)</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B04362" w:rsidP="000D681D">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36,4</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37,2</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35,0</w:t>
            </w:r>
          </w:p>
        </w:tc>
        <w:tc>
          <w:tcPr>
            <w:tcW w:w="1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56,1</w:t>
            </w:r>
          </w:p>
        </w:tc>
        <w:tc>
          <w:tcPr>
            <w:tcW w:w="1193" w:type="dxa"/>
            <w:tcBorders>
              <w:top w:val="single" w:sz="4" w:space="0" w:color="000000"/>
              <w:left w:val="single" w:sz="4" w:space="0" w:color="000000"/>
              <w:bottom w:val="single" w:sz="4" w:space="0" w:color="000000"/>
              <w:right w:val="single" w:sz="4" w:space="0" w:color="000000"/>
            </w:tcBorders>
            <w:shd w:val="clear" w:color="000000" w:fill="FFFFFF"/>
          </w:tcPr>
          <w:p w:rsidR="003A341A" w:rsidRPr="00916C29" w:rsidRDefault="003A341A" w:rsidP="004B202A">
            <w:pPr>
              <w:spacing w:after="0" w:line="240" w:lineRule="auto"/>
              <w:jc w:val="right"/>
              <w:rPr>
                <w:rFonts w:ascii="Times New Roman" w:hAnsi="Times New Roman" w:cs="Times New Roman"/>
                <w:sz w:val="24"/>
                <w:szCs w:val="24"/>
              </w:rPr>
            </w:pPr>
            <w:r w:rsidRPr="00916C29">
              <w:rPr>
                <w:rFonts w:ascii="Times New Roman" w:eastAsia="Times New Roman" w:hAnsi="Times New Roman" w:cs="Times New Roman"/>
                <w:sz w:val="24"/>
                <w:szCs w:val="24"/>
              </w:rPr>
              <w:t xml:space="preserve">  56,2</w:t>
            </w:r>
          </w:p>
        </w:tc>
      </w:tr>
    </w:tbl>
    <w:p w:rsidR="004705C4" w:rsidRPr="00916C29" w:rsidRDefault="004705C4" w:rsidP="004705C4">
      <w:pPr>
        <w:spacing w:after="0" w:line="240" w:lineRule="auto"/>
        <w:rPr>
          <w:rFonts w:ascii="Times New Roman" w:eastAsia="Times New Roman" w:hAnsi="Times New Roman" w:cs="Times New Roman"/>
          <w:sz w:val="24"/>
        </w:rPr>
      </w:pPr>
    </w:p>
    <w:p w:rsidR="00A36730"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Tegevustulud on aastal 2011 3 001 000 eurot, mis on viimase viie aasta madalaim ning aastal 2012 5 118 000 eurot, mis on viimase viie aasta kõrgeim. 2011. aasta tegevuskulud (2 989 000 eurot) on viimase nelja a</w:t>
      </w:r>
      <w:r w:rsidR="00B224A5" w:rsidRPr="00916C29">
        <w:rPr>
          <w:rFonts w:ascii="Times New Roman" w:eastAsia="Times New Roman" w:hAnsi="Times New Roman" w:cs="Times New Roman"/>
          <w:sz w:val="24"/>
        </w:rPr>
        <w:t>asta madalaimad. Tulem on erinevalt teistest vaatlusalustest aastatest aastatel</w:t>
      </w:r>
      <w:r w:rsidRPr="00916C29">
        <w:rPr>
          <w:rFonts w:ascii="Times New Roman" w:eastAsia="Times New Roman" w:hAnsi="Times New Roman" w:cs="Times New Roman"/>
          <w:sz w:val="24"/>
        </w:rPr>
        <w:t xml:space="preserve"> 2012</w:t>
      </w:r>
      <w:r w:rsidR="00B224A5" w:rsidRPr="00916C29">
        <w:rPr>
          <w:rFonts w:ascii="Times New Roman" w:eastAsia="Times New Roman" w:hAnsi="Times New Roman" w:cs="Times New Roman"/>
          <w:sz w:val="24"/>
        </w:rPr>
        <w:t>-2013</w:t>
      </w:r>
      <w:r w:rsidRPr="00916C29">
        <w:rPr>
          <w:rFonts w:ascii="Times New Roman" w:eastAsia="Times New Roman" w:hAnsi="Times New Roman" w:cs="Times New Roman"/>
          <w:sz w:val="24"/>
        </w:rPr>
        <w:t xml:space="preserve"> positiivne</w:t>
      </w:r>
      <w:r w:rsidR="008E0174" w:rsidRPr="00916C29">
        <w:rPr>
          <w:rFonts w:ascii="Times New Roman" w:eastAsia="Times New Roman" w:hAnsi="Times New Roman" w:cs="Times New Roman"/>
          <w:sz w:val="24"/>
        </w:rPr>
        <w:t xml:space="preserve"> (tabel 7)</w:t>
      </w:r>
      <w:r w:rsidRPr="00916C29">
        <w:rPr>
          <w:rFonts w:ascii="Times New Roman" w:eastAsia="Times New Roman" w:hAnsi="Times New Roman" w:cs="Times New Roman"/>
          <w:sz w:val="24"/>
        </w:rPr>
        <w:t>.</w:t>
      </w:r>
    </w:p>
    <w:p w:rsidR="00A36730" w:rsidRPr="00916C29" w:rsidRDefault="00A36730"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lastRenderedPageBreak/>
        <w:t>Põhivara investeerin</w:t>
      </w:r>
      <w:r w:rsidR="008E0174" w:rsidRPr="00916C29">
        <w:rPr>
          <w:rFonts w:ascii="Times New Roman" w:eastAsia="Times New Roman" w:hAnsi="Times New Roman" w:cs="Times New Roman"/>
          <w:sz w:val="24"/>
        </w:rPr>
        <w:t>gute maht oli suurim aastal 2013</w:t>
      </w:r>
      <w:r w:rsidRPr="00916C29">
        <w:rPr>
          <w:rFonts w:ascii="Times New Roman" w:eastAsia="Times New Roman" w:hAnsi="Times New Roman" w:cs="Times New Roman"/>
          <w:sz w:val="24"/>
        </w:rPr>
        <w:t>. Likviidsus ja lühiajaline maksevõime on viimastel aastatel negatiivsed</w:t>
      </w:r>
      <w:r w:rsidR="008E0174" w:rsidRPr="00916C29">
        <w:rPr>
          <w:rFonts w:ascii="Times New Roman" w:eastAsia="Times New Roman" w:hAnsi="Times New Roman" w:cs="Times New Roman"/>
          <w:sz w:val="24"/>
        </w:rPr>
        <w:t xml:space="preserve"> (tabel 7).</w:t>
      </w:r>
    </w:p>
    <w:p w:rsidR="007806AB" w:rsidRPr="00916C29" w:rsidRDefault="007806AB">
      <w:pPr>
        <w:spacing w:after="0" w:line="240" w:lineRule="auto"/>
        <w:rPr>
          <w:rFonts w:ascii="Times New Roman" w:eastAsia="Times New Roman" w:hAnsi="Times New Roman" w:cs="Times New Roman"/>
          <w:sz w:val="24"/>
        </w:rPr>
      </w:pPr>
    </w:p>
    <w:p w:rsidR="004705C4" w:rsidRPr="00916C29" w:rsidRDefault="004705C4" w:rsidP="004705C4">
      <w:pPr>
        <w:spacing w:after="0" w:line="240" w:lineRule="auto"/>
        <w:rPr>
          <w:rFonts w:ascii="Times New Roman" w:eastAsia="Times New Roman" w:hAnsi="Times New Roman" w:cs="Times New Roman"/>
          <w:b/>
          <w:sz w:val="24"/>
        </w:rPr>
      </w:pPr>
      <w:r w:rsidRPr="00916C29">
        <w:rPr>
          <w:rFonts w:ascii="Times New Roman" w:eastAsia="Times New Roman" w:hAnsi="Times New Roman" w:cs="Times New Roman"/>
          <w:b/>
          <w:sz w:val="24"/>
        </w:rPr>
        <w:t>2.2</w:t>
      </w:r>
      <w:r w:rsidR="00044E7C" w:rsidRPr="00916C29">
        <w:rPr>
          <w:rFonts w:ascii="Times New Roman" w:eastAsia="Times New Roman" w:hAnsi="Times New Roman" w:cs="Times New Roman"/>
          <w:b/>
          <w:sz w:val="24"/>
        </w:rPr>
        <w:t xml:space="preserve"> Loksa linna tulud aastatel </w:t>
      </w:r>
      <w:r w:rsidR="006F5E7F" w:rsidRPr="00916C29">
        <w:rPr>
          <w:rFonts w:ascii="Times New Roman" w:eastAsia="Times New Roman" w:hAnsi="Times New Roman" w:cs="Times New Roman"/>
          <w:b/>
          <w:sz w:val="24"/>
        </w:rPr>
        <w:t>2010-2014</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linna tulud </w:t>
      </w:r>
      <w:r w:rsidR="00FC63D3" w:rsidRPr="00916C29">
        <w:rPr>
          <w:rFonts w:ascii="Times New Roman" w:eastAsia="Times New Roman" w:hAnsi="Times New Roman" w:cs="Times New Roman"/>
          <w:sz w:val="24"/>
        </w:rPr>
        <w:t>olid aastal 2010 ca 3,2</w:t>
      </w:r>
      <w:r w:rsidR="007E50D5" w:rsidRPr="00916C29">
        <w:rPr>
          <w:rFonts w:ascii="Times New Roman" w:eastAsia="Times New Roman" w:hAnsi="Times New Roman" w:cs="Times New Roman"/>
          <w:sz w:val="24"/>
        </w:rPr>
        <w:t xml:space="preserve"> miljonit eurot ning vähenesid kuni 2012. aastani </w:t>
      </w:r>
      <w:r w:rsidR="00FC63D3" w:rsidRPr="00916C29">
        <w:rPr>
          <w:rFonts w:ascii="Times New Roman" w:eastAsia="Times New Roman" w:hAnsi="Times New Roman" w:cs="Times New Roman"/>
          <w:sz w:val="24"/>
        </w:rPr>
        <w:t>ligi 1/5</w:t>
      </w:r>
      <w:r w:rsidRPr="00916C29">
        <w:rPr>
          <w:rFonts w:ascii="Times New Roman" w:eastAsia="Times New Roman" w:hAnsi="Times New Roman" w:cs="Times New Roman"/>
          <w:sz w:val="24"/>
        </w:rPr>
        <w:t xml:space="preserve"> võrra</w:t>
      </w:r>
      <w:r w:rsidR="007E50D5" w:rsidRPr="00916C29">
        <w:rPr>
          <w:rFonts w:ascii="Times New Roman" w:eastAsia="Times New Roman" w:hAnsi="Times New Roman" w:cs="Times New Roman"/>
          <w:sz w:val="24"/>
        </w:rPr>
        <w:t>. Tulubaasi vähenemine tulenes</w:t>
      </w:r>
      <w:r w:rsidRPr="00916C29">
        <w:rPr>
          <w:rFonts w:ascii="Times New Roman" w:eastAsia="Times New Roman" w:hAnsi="Times New Roman" w:cs="Times New Roman"/>
          <w:sz w:val="24"/>
        </w:rPr>
        <w:t xml:space="preserve"> peamiselt </w:t>
      </w:r>
      <w:r w:rsidR="00FC63D3" w:rsidRPr="00916C29">
        <w:rPr>
          <w:rFonts w:ascii="Times New Roman" w:eastAsia="Times New Roman" w:hAnsi="Times New Roman" w:cs="Times New Roman"/>
          <w:sz w:val="24"/>
        </w:rPr>
        <w:t xml:space="preserve">muude tulude, aga ka </w:t>
      </w:r>
      <w:r w:rsidRPr="00916C29">
        <w:rPr>
          <w:rFonts w:ascii="Times New Roman" w:eastAsia="Times New Roman" w:hAnsi="Times New Roman" w:cs="Times New Roman"/>
          <w:sz w:val="24"/>
        </w:rPr>
        <w:t>füüsilise isiku tulumaksu laekumise vähen</w:t>
      </w:r>
      <w:r w:rsidR="00FC63D3" w:rsidRPr="00916C29">
        <w:rPr>
          <w:rFonts w:ascii="Times New Roman" w:eastAsia="Times New Roman" w:hAnsi="Times New Roman" w:cs="Times New Roman"/>
          <w:sz w:val="24"/>
        </w:rPr>
        <w:t xml:space="preserve">emisest. </w:t>
      </w:r>
      <w:r w:rsidR="00BD4071" w:rsidRPr="00916C29">
        <w:rPr>
          <w:rFonts w:ascii="Times New Roman" w:eastAsia="Times New Roman" w:hAnsi="Times New Roman" w:cs="Times New Roman"/>
          <w:sz w:val="24"/>
        </w:rPr>
        <w:t>2013. aastal ületas linna tul</w:t>
      </w:r>
      <w:r w:rsidR="00B64433" w:rsidRPr="00916C29">
        <w:rPr>
          <w:rFonts w:ascii="Times New Roman" w:eastAsia="Times New Roman" w:hAnsi="Times New Roman" w:cs="Times New Roman"/>
          <w:sz w:val="24"/>
        </w:rPr>
        <w:t>u</w:t>
      </w:r>
      <w:r w:rsidR="00BD4071" w:rsidRPr="00916C29">
        <w:rPr>
          <w:rFonts w:ascii="Times New Roman" w:eastAsia="Times New Roman" w:hAnsi="Times New Roman" w:cs="Times New Roman"/>
          <w:sz w:val="24"/>
        </w:rPr>
        <w:t xml:space="preserve">baas eelnevate aastate oma ja seda eelkõige toetuste arvel. Nimelt sai linn 2013. aastal rahastust Loksa lasteaia rekonstrueerimiseks. </w:t>
      </w:r>
      <w:r w:rsidR="00FC63D3" w:rsidRPr="00916C29">
        <w:rPr>
          <w:rFonts w:ascii="Times New Roman" w:eastAsia="Times New Roman" w:hAnsi="Times New Roman" w:cs="Times New Roman"/>
          <w:sz w:val="24"/>
        </w:rPr>
        <w:t xml:space="preserve">Maksutulu on alates 2012. aastast taas mõnevõrra kasvama hakanud, seda eelkõige füüsilise isiku tulumaksu arvelt. Maamaksu laekumised on pigem vähenenud v.a aasta 2013. </w:t>
      </w:r>
      <w:r w:rsidRPr="00916C29">
        <w:rPr>
          <w:rFonts w:ascii="Times New Roman" w:eastAsia="Times New Roman" w:hAnsi="Times New Roman" w:cs="Times New Roman"/>
          <w:sz w:val="24"/>
        </w:rPr>
        <w:t xml:space="preserve">Kaupade ja teenuste müük on </w:t>
      </w:r>
      <w:r w:rsidR="00FC63D3" w:rsidRPr="00916C29">
        <w:rPr>
          <w:rFonts w:ascii="Times New Roman" w:eastAsia="Times New Roman" w:hAnsi="Times New Roman" w:cs="Times New Roman"/>
          <w:sz w:val="24"/>
        </w:rPr>
        <w:t xml:space="preserve">kuni 2012. aastani </w:t>
      </w:r>
      <w:r w:rsidRPr="00916C29">
        <w:rPr>
          <w:rFonts w:ascii="Times New Roman" w:eastAsia="Times New Roman" w:hAnsi="Times New Roman" w:cs="Times New Roman"/>
          <w:sz w:val="24"/>
        </w:rPr>
        <w:t>vähenenud</w:t>
      </w:r>
      <w:r w:rsidR="00BD4071" w:rsidRPr="00916C29">
        <w:rPr>
          <w:rFonts w:ascii="Times New Roman" w:eastAsia="Times New Roman" w:hAnsi="Times New Roman" w:cs="Times New Roman"/>
          <w:sz w:val="24"/>
        </w:rPr>
        <w:t xml:space="preserve"> </w:t>
      </w:r>
      <w:r w:rsidR="00FC63D3" w:rsidRPr="00916C29">
        <w:rPr>
          <w:rFonts w:ascii="Times New Roman" w:eastAsia="Times New Roman" w:hAnsi="Times New Roman" w:cs="Times New Roman"/>
          <w:sz w:val="24"/>
        </w:rPr>
        <w:t xml:space="preserve">ning alates 2013. aastast taas tõusnud. </w:t>
      </w:r>
      <w:r w:rsidRPr="00916C29">
        <w:rPr>
          <w:rFonts w:ascii="Times New Roman" w:eastAsia="Times New Roman" w:hAnsi="Times New Roman" w:cs="Times New Roman"/>
          <w:sz w:val="24"/>
        </w:rPr>
        <w:t>Muu tulu, mille moodustab suuremal jaolt varade müük</w:t>
      </w:r>
      <w:r w:rsidR="006E1636" w:rsidRPr="00916C29">
        <w:rPr>
          <w:rFonts w:ascii="Times New Roman" w:eastAsia="Times New Roman" w:hAnsi="Times New Roman" w:cs="Times New Roman"/>
          <w:sz w:val="24"/>
        </w:rPr>
        <w:t xml:space="preserve"> ja laekumised vee erikasutusest</w:t>
      </w:r>
      <w:r w:rsidRPr="00916C29">
        <w:rPr>
          <w:rFonts w:ascii="Times New Roman" w:eastAsia="Times New Roman" w:hAnsi="Times New Roman" w:cs="Times New Roman"/>
          <w:sz w:val="24"/>
        </w:rPr>
        <w:t xml:space="preserve"> on olnud aast</w:t>
      </w:r>
      <w:r w:rsidR="00692492" w:rsidRPr="00916C29">
        <w:rPr>
          <w:rFonts w:ascii="Times New Roman" w:eastAsia="Times New Roman" w:hAnsi="Times New Roman" w:cs="Times New Roman"/>
          <w:sz w:val="24"/>
        </w:rPr>
        <w:t>ati erinev, olles suurim aasta</w:t>
      </w:r>
      <w:r w:rsidRPr="00916C29">
        <w:rPr>
          <w:rFonts w:ascii="Times New Roman" w:eastAsia="Times New Roman" w:hAnsi="Times New Roman" w:cs="Times New Roman"/>
          <w:sz w:val="24"/>
        </w:rPr>
        <w:t>l 2010 (tabel 8).</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 xml:space="preserve">Tabel 8. </w:t>
      </w:r>
      <w:r w:rsidRPr="00916C29">
        <w:rPr>
          <w:rFonts w:ascii="Times New Roman" w:eastAsia="Times New Roman" w:hAnsi="Times New Roman" w:cs="Times New Roman"/>
          <w:sz w:val="24"/>
        </w:rPr>
        <w:t>Loksa linna tulud eurodes valdk</w:t>
      </w:r>
      <w:r w:rsidR="00BD4071" w:rsidRPr="00916C29">
        <w:rPr>
          <w:rFonts w:ascii="Times New Roman" w:eastAsia="Times New Roman" w:hAnsi="Times New Roman" w:cs="Times New Roman"/>
          <w:sz w:val="24"/>
        </w:rPr>
        <w:t xml:space="preserve">ondade lõikes aastatel </w:t>
      </w:r>
      <w:r w:rsidR="006F5E7F" w:rsidRPr="00916C29">
        <w:rPr>
          <w:rFonts w:ascii="Times New Roman" w:eastAsia="Times New Roman" w:hAnsi="Times New Roman" w:cs="Times New Roman"/>
          <w:sz w:val="24"/>
        </w:rPr>
        <w:t>2010-2014</w:t>
      </w:r>
      <w:r w:rsidRPr="00916C29">
        <w:rPr>
          <w:rFonts w:ascii="Times New Roman" w:eastAsia="Times New Roman" w:hAnsi="Times New Roman" w:cs="Times New Roman"/>
          <w:sz w:val="24"/>
        </w:rPr>
        <w:t xml:space="preserve"> (täitmine).</w:t>
      </w:r>
    </w:p>
    <w:tbl>
      <w:tblPr>
        <w:tblW w:w="0" w:type="auto"/>
        <w:tblInd w:w="55" w:type="dxa"/>
        <w:tblCellMar>
          <w:left w:w="10" w:type="dxa"/>
          <w:right w:w="10" w:type="dxa"/>
        </w:tblCellMar>
        <w:tblLook w:val="04A0"/>
      </w:tblPr>
      <w:tblGrid>
        <w:gridCol w:w="2619"/>
        <w:gridCol w:w="1240"/>
        <w:gridCol w:w="1240"/>
        <w:gridCol w:w="1240"/>
        <w:gridCol w:w="1240"/>
        <w:gridCol w:w="1240"/>
      </w:tblGrid>
      <w:tr w:rsidR="00916C29" w:rsidRPr="00916C29" w:rsidTr="004B202A">
        <w:trPr>
          <w:trHeight w:val="255"/>
        </w:trPr>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6F5E7F" w:rsidP="000D681D">
            <w:pPr>
              <w:spacing w:after="0" w:line="240" w:lineRule="auto"/>
              <w:rPr>
                <w:rFonts w:ascii="Calibri" w:eastAsia="Calibri" w:hAnsi="Calibri" w:cs="Calibri"/>
              </w:rPr>
            </w:pPr>
          </w:p>
        </w:tc>
        <w:tc>
          <w:tcPr>
            <w:tcW w:w="1240" w:type="dxa"/>
            <w:tcBorders>
              <w:top w:val="single" w:sz="4" w:space="0" w:color="000000"/>
              <w:left w:val="single" w:sz="2" w:space="0" w:color="000000"/>
              <w:bottom w:val="single" w:sz="4" w:space="0" w:color="000000"/>
              <w:right w:val="single" w:sz="2" w:space="0" w:color="000000"/>
            </w:tcBorders>
            <w:shd w:val="clear" w:color="000000" w:fill="FFFFFF"/>
            <w:vAlign w:val="bottom"/>
          </w:tcPr>
          <w:p w:rsidR="006F5E7F" w:rsidRPr="00916C29" w:rsidRDefault="006F5E7F" w:rsidP="004B202A">
            <w:pPr>
              <w:spacing w:after="0" w:line="240" w:lineRule="auto"/>
            </w:pPr>
            <w:r w:rsidRPr="00916C29">
              <w:rPr>
                <w:rFonts w:ascii="Times New Roman" w:eastAsia="Times New Roman" w:hAnsi="Times New Roman" w:cs="Times New Roman"/>
                <w:b/>
                <w:sz w:val="24"/>
              </w:rPr>
              <w:t xml:space="preserve">      2010</w:t>
            </w:r>
          </w:p>
        </w:tc>
        <w:tc>
          <w:tcPr>
            <w:tcW w:w="1240" w:type="dxa"/>
            <w:tcBorders>
              <w:top w:val="single" w:sz="4"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pPr>
            <w:r w:rsidRPr="00916C29">
              <w:rPr>
                <w:rFonts w:ascii="Times New Roman" w:eastAsia="Times New Roman" w:hAnsi="Times New Roman" w:cs="Times New Roman"/>
                <w:b/>
                <w:sz w:val="24"/>
              </w:rPr>
              <w:t xml:space="preserve">      2011</w:t>
            </w:r>
          </w:p>
        </w:tc>
        <w:tc>
          <w:tcPr>
            <w:tcW w:w="1240" w:type="dxa"/>
            <w:tcBorders>
              <w:top w:val="single" w:sz="4"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rPr>
                <w:rFonts w:ascii="Times New Roman" w:hAnsi="Times New Roman" w:cs="Times New Roman"/>
                <w:sz w:val="24"/>
                <w:szCs w:val="24"/>
              </w:rPr>
            </w:pPr>
            <w:r w:rsidRPr="00916C29">
              <w:rPr>
                <w:rFonts w:ascii="Times New Roman" w:eastAsia="Times New Roman" w:hAnsi="Times New Roman" w:cs="Times New Roman"/>
                <w:b/>
                <w:sz w:val="24"/>
                <w:szCs w:val="24"/>
              </w:rPr>
              <w:t xml:space="preserve">      2012</w:t>
            </w:r>
          </w:p>
        </w:tc>
        <w:tc>
          <w:tcPr>
            <w:tcW w:w="1240" w:type="dxa"/>
            <w:tcBorders>
              <w:top w:val="single" w:sz="4" w:space="0" w:color="000000"/>
              <w:left w:val="single" w:sz="2" w:space="0" w:color="000000"/>
              <w:bottom w:val="single" w:sz="4" w:space="0" w:color="000000"/>
              <w:right w:val="single" w:sz="4" w:space="0" w:color="000000"/>
            </w:tcBorders>
            <w:shd w:val="clear" w:color="000000" w:fill="FFFFFF"/>
          </w:tcPr>
          <w:p w:rsidR="006F5E7F" w:rsidRPr="00916C29" w:rsidRDefault="006F5E7F" w:rsidP="004B202A">
            <w:pPr>
              <w:spacing w:after="0" w:line="240" w:lineRule="auto"/>
              <w:rPr>
                <w:rFonts w:ascii="Times New Roman" w:eastAsia="Times New Roman" w:hAnsi="Times New Roman" w:cs="Times New Roman"/>
                <w:b/>
                <w:sz w:val="24"/>
                <w:szCs w:val="24"/>
              </w:rPr>
            </w:pPr>
            <w:r w:rsidRPr="00916C29">
              <w:rPr>
                <w:rFonts w:ascii="Times New Roman" w:eastAsia="Times New Roman" w:hAnsi="Times New Roman" w:cs="Times New Roman"/>
                <w:b/>
                <w:sz w:val="24"/>
                <w:szCs w:val="24"/>
              </w:rPr>
              <w:t xml:space="preserve">      2013</w:t>
            </w:r>
          </w:p>
        </w:tc>
        <w:tc>
          <w:tcPr>
            <w:tcW w:w="1240" w:type="dxa"/>
            <w:tcBorders>
              <w:top w:val="single" w:sz="4"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6F5E7F" w:rsidP="006F5E7F">
            <w:pPr>
              <w:spacing w:after="0" w:line="240" w:lineRule="auto"/>
            </w:pPr>
            <w:r w:rsidRPr="00916C29">
              <w:rPr>
                <w:rFonts w:ascii="Times New Roman" w:eastAsia="Times New Roman" w:hAnsi="Times New Roman" w:cs="Times New Roman"/>
                <w:b/>
                <w:sz w:val="24"/>
              </w:rPr>
              <w:t xml:space="preserve">      2014</w:t>
            </w:r>
          </w:p>
        </w:tc>
      </w:tr>
      <w:tr w:rsidR="00916C29" w:rsidRPr="00916C29" w:rsidTr="004B202A">
        <w:trPr>
          <w:trHeight w:val="255"/>
        </w:trPr>
        <w:tc>
          <w:tcPr>
            <w:tcW w:w="2619"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6F5E7F" w:rsidP="000D681D">
            <w:pPr>
              <w:spacing w:after="0" w:line="240" w:lineRule="auto"/>
            </w:pPr>
            <w:r w:rsidRPr="00916C29">
              <w:rPr>
                <w:rFonts w:ascii="Times New Roman" w:eastAsia="Times New Roman" w:hAnsi="Times New Roman" w:cs="Times New Roman"/>
                <w:b/>
                <w:sz w:val="24"/>
              </w:rPr>
              <w:t xml:space="preserve"> Maksud s.h</w:t>
            </w:r>
          </w:p>
        </w:tc>
        <w:tc>
          <w:tcPr>
            <w:tcW w:w="1240"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1 363 526</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1 174 757</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1 188 299</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1 291 581</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B15EE1" w:rsidP="000D681D">
            <w:pPr>
              <w:spacing w:after="0" w:line="240" w:lineRule="auto"/>
              <w:jc w:val="right"/>
              <w:rPr>
                <w:rFonts w:ascii="Times New Roman" w:hAnsi="Times New Roman" w:cs="Times New Roman"/>
                <w:sz w:val="24"/>
              </w:rPr>
            </w:pPr>
            <w:r w:rsidRPr="00916C29">
              <w:rPr>
                <w:rFonts w:ascii="Times New Roman" w:hAnsi="Times New Roman" w:cs="Times New Roman"/>
                <w:sz w:val="24"/>
              </w:rPr>
              <w:t>1 323 787</w:t>
            </w:r>
          </w:p>
        </w:tc>
      </w:tr>
      <w:tr w:rsidR="00916C29" w:rsidRPr="00916C29" w:rsidTr="004B202A">
        <w:trPr>
          <w:trHeight w:val="255"/>
        </w:trPr>
        <w:tc>
          <w:tcPr>
            <w:tcW w:w="2619"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6F5E7F" w:rsidP="000D681D">
            <w:pPr>
              <w:spacing w:after="0" w:line="240" w:lineRule="auto"/>
              <w:rPr>
                <w:i/>
              </w:rPr>
            </w:pPr>
            <w:r w:rsidRPr="00916C29">
              <w:rPr>
                <w:rFonts w:ascii="Times New Roman" w:eastAsia="Times New Roman" w:hAnsi="Times New Roman" w:cs="Times New Roman"/>
                <w:i/>
                <w:sz w:val="24"/>
              </w:rPr>
              <w:t>-füüsilise isiku tulumaks</w:t>
            </w:r>
          </w:p>
        </w:tc>
        <w:tc>
          <w:tcPr>
            <w:tcW w:w="1240"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F5E7F" w:rsidRPr="00916C29" w:rsidRDefault="006F5E7F" w:rsidP="004B202A">
            <w:pPr>
              <w:spacing w:after="0" w:line="240" w:lineRule="auto"/>
              <w:jc w:val="right"/>
              <w:rPr>
                <w:i/>
              </w:rPr>
            </w:pPr>
            <w:r w:rsidRPr="00916C29">
              <w:rPr>
                <w:rFonts w:ascii="Times New Roman" w:eastAsia="Times New Roman" w:hAnsi="Times New Roman" w:cs="Times New Roman"/>
                <w:i/>
                <w:sz w:val="24"/>
              </w:rPr>
              <w:t>1 302 412</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rPr>
                <w:i/>
              </w:rPr>
            </w:pPr>
            <w:r w:rsidRPr="00916C29">
              <w:rPr>
                <w:rFonts w:ascii="Times New Roman" w:eastAsia="Times New Roman" w:hAnsi="Times New Roman" w:cs="Times New Roman"/>
                <w:i/>
                <w:sz w:val="24"/>
              </w:rPr>
              <w:t>1 118 294</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rPr>
                <w:rFonts w:ascii="Times New Roman" w:hAnsi="Times New Roman" w:cs="Times New Roman"/>
                <w:i/>
                <w:sz w:val="24"/>
                <w:szCs w:val="24"/>
              </w:rPr>
            </w:pPr>
            <w:r w:rsidRPr="00916C29">
              <w:rPr>
                <w:rFonts w:ascii="Times New Roman" w:hAnsi="Times New Roman" w:cs="Times New Roman"/>
                <w:i/>
                <w:sz w:val="24"/>
                <w:szCs w:val="24"/>
              </w:rPr>
              <w:t>1 115 734</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tcPr>
          <w:p w:rsidR="006F5E7F" w:rsidRPr="00916C29" w:rsidRDefault="006F5E7F" w:rsidP="004B202A">
            <w:pPr>
              <w:spacing w:after="0" w:line="240" w:lineRule="auto"/>
              <w:jc w:val="right"/>
              <w:rPr>
                <w:rFonts w:ascii="Times New Roman" w:hAnsi="Times New Roman" w:cs="Times New Roman"/>
                <w:i/>
                <w:sz w:val="24"/>
                <w:szCs w:val="24"/>
              </w:rPr>
            </w:pPr>
            <w:r w:rsidRPr="00916C29">
              <w:rPr>
                <w:rFonts w:ascii="Times New Roman" w:hAnsi="Times New Roman" w:cs="Times New Roman"/>
                <w:i/>
                <w:sz w:val="24"/>
                <w:szCs w:val="24"/>
              </w:rPr>
              <w:t>1 235 222</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B15EE1" w:rsidP="000D681D">
            <w:pPr>
              <w:spacing w:after="0" w:line="240" w:lineRule="auto"/>
              <w:jc w:val="right"/>
              <w:rPr>
                <w:rFonts w:ascii="Times New Roman" w:hAnsi="Times New Roman" w:cs="Times New Roman"/>
                <w:sz w:val="24"/>
              </w:rPr>
            </w:pPr>
            <w:r w:rsidRPr="00916C29">
              <w:rPr>
                <w:rFonts w:ascii="Times New Roman" w:hAnsi="Times New Roman" w:cs="Times New Roman"/>
                <w:sz w:val="24"/>
              </w:rPr>
              <w:t>1 268 263</w:t>
            </w:r>
          </w:p>
        </w:tc>
      </w:tr>
      <w:tr w:rsidR="00916C29" w:rsidRPr="00916C29" w:rsidTr="004B202A">
        <w:trPr>
          <w:trHeight w:val="255"/>
        </w:trPr>
        <w:tc>
          <w:tcPr>
            <w:tcW w:w="2619"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6F5E7F" w:rsidP="000D681D">
            <w:pPr>
              <w:spacing w:after="0" w:line="240" w:lineRule="auto"/>
              <w:rPr>
                <w:i/>
              </w:rPr>
            </w:pPr>
            <w:r w:rsidRPr="00916C29">
              <w:rPr>
                <w:rFonts w:ascii="Times New Roman" w:eastAsia="Times New Roman" w:hAnsi="Times New Roman" w:cs="Times New Roman"/>
                <w:i/>
                <w:sz w:val="24"/>
              </w:rPr>
              <w:t>- maamaks</w:t>
            </w:r>
          </w:p>
        </w:tc>
        <w:tc>
          <w:tcPr>
            <w:tcW w:w="1240"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F5E7F" w:rsidRPr="00916C29" w:rsidRDefault="006F5E7F" w:rsidP="004B202A">
            <w:pPr>
              <w:spacing w:after="0" w:line="240" w:lineRule="auto"/>
              <w:jc w:val="right"/>
              <w:rPr>
                <w:i/>
              </w:rPr>
            </w:pPr>
            <w:r w:rsidRPr="00916C29">
              <w:rPr>
                <w:rFonts w:ascii="Times New Roman" w:eastAsia="Times New Roman" w:hAnsi="Times New Roman" w:cs="Times New Roman"/>
                <w:i/>
                <w:sz w:val="24"/>
              </w:rPr>
              <w:t xml:space="preserve">61 114 </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rPr>
                <w:i/>
              </w:rPr>
            </w:pPr>
            <w:r w:rsidRPr="00916C29">
              <w:rPr>
                <w:rFonts w:ascii="Times New Roman" w:eastAsia="Times New Roman" w:hAnsi="Times New Roman" w:cs="Times New Roman"/>
                <w:i/>
                <w:sz w:val="24"/>
              </w:rPr>
              <w:t>56 463</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rPr>
                <w:rFonts w:ascii="Times New Roman" w:hAnsi="Times New Roman" w:cs="Times New Roman"/>
                <w:i/>
                <w:sz w:val="24"/>
                <w:szCs w:val="24"/>
              </w:rPr>
            </w:pPr>
            <w:r w:rsidRPr="00916C29">
              <w:rPr>
                <w:rFonts w:ascii="Times New Roman" w:hAnsi="Times New Roman" w:cs="Times New Roman"/>
                <w:i/>
                <w:sz w:val="24"/>
                <w:szCs w:val="24"/>
              </w:rPr>
              <w:t>72 565</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tcPr>
          <w:p w:rsidR="006F5E7F" w:rsidRPr="00916C29" w:rsidRDefault="006F5E7F" w:rsidP="004B202A">
            <w:pPr>
              <w:spacing w:after="0" w:line="240" w:lineRule="auto"/>
              <w:jc w:val="right"/>
              <w:rPr>
                <w:rFonts w:ascii="Times New Roman" w:hAnsi="Times New Roman" w:cs="Times New Roman"/>
                <w:i/>
                <w:sz w:val="24"/>
                <w:szCs w:val="24"/>
              </w:rPr>
            </w:pPr>
            <w:r w:rsidRPr="00916C29">
              <w:rPr>
                <w:rFonts w:ascii="Times New Roman" w:hAnsi="Times New Roman" w:cs="Times New Roman"/>
                <w:i/>
                <w:sz w:val="24"/>
                <w:szCs w:val="24"/>
              </w:rPr>
              <w:t>56 359</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B15EE1" w:rsidP="000D681D">
            <w:pPr>
              <w:spacing w:after="0" w:line="240" w:lineRule="auto"/>
              <w:jc w:val="right"/>
              <w:rPr>
                <w:rFonts w:ascii="Times New Roman" w:hAnsi="Times New Roman" w:cs="Times New Roman"/>
                <w:sz w:val="24"/>
              </w:rPr>
            </w:pPr>
            <w:r w:rsidRPr="00916C29">
              <w:rPr>
                <w:rFonts w:ascii="Times New Roman" w:hAnsi="Times New Roman" w:cs="Times New Roman"/>
                <w:sz w:val="24"/>
              </w:rPr>
              <w:t>55 524</w:t>
            </w:r>
          </w:p>
        </w:tc>
      </w:tr>
      <w:tr w:rsidR="00916C29" w:rsidRPr="00916C29" w:rsidTr="004B202A">
        <w:trPr>
          <w:trHeight w:val="255"/>
        </w:trPr>
        <w:tc>
          <w:tcPr>
            <w:tcW w:w="2619"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6F5E7F" w:rsidP="000D681D">
            <w:pPr>
              <w:spacing w:after="0" w:line="240" w:lineRule="auto"/>
            </w:pPr>
            <w:r w:rsidRPr="00916C29">
              <w:rPr>
                <w:rFonts w:ascii="Times New Roman" w:eastAsia="Times New Roman" w:hAnsi="Times New Roman" w:cs="Times New Roman"/>
                <w:b/>
                <w:sz w:val="24"/>
              </w:rPr>
              <w:t xml:space="preserve"> Kaupade ja teenuste müük</w:t>
            </w:r>
          </w:p>
        </w:tc>
        <w:tc>
          <w:tcPr>
            <w:tcW w:w="1240"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489 697</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314 186</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308 676</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tcPr>
          <w:p w:rsidR="006F5E7F" w:rsidRPr="00916C29" w:rsidRDefault="006F5E7F" w:rsidP="004B202A">
            <w:pPr>
              <w:spacing w:after="0" w:line="240" w:lineRule="auto"/>
              <w:jc w:val="right"/>
              <w:rPr>
                <w:rFonts w:ascii="Times New Roman" w:hAnsi="Times New Roman" w:cs="Times New Roman"/>
                <w:sz w:val="24"/>
                <w:szCs w:val="24"/>
              </w:rPr>
            </w:pPr>
          </w:p>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336 308</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FC63D3" w:rsidP="000D681D">
            <w:pPr>
              <w:spacing w:after="0" w:line="240" w:lineRule="auto"/>
              <w:jc w:val="right"/>
              <w:rPr>
                <w:rFonts w:ascii="Times New Roman" w:hAnsi="Times New Roman" w:cs="Times New Roman"/>
                <w:sz w:val="24"/>
              </w:rPr>
            </w:pPr>
            <w:r w:rsidRPr="00916C29">
              <w:rPr>
                <w:rFonts w:ascii="Times New Roman" w:hAnsi="Times New Roman" w:cs="Times New Roman"/>
                <w:sz w:val="24"/>
              </w:rPr>
              <w:t>387 153</w:t>
            </w:r>
          </w:p>
        </w:tc>
      </w:tr>
      <w:tr w:rsidR="00916C29" w:rsidRPr="00916C29" w:rsidTr="004B202A">
        <w:trPr>
          <w:trHeight w:val="255"/>
        </w:trPr>
        <w:tc>
          <w:tcPr>
            <w:tcW w:w="2619"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6F5E7F" w:rsidP="000D681D">
            <w:pPr>
              <w:spacing w:after="0" w:line="240" w:lineRule="auto"/>
            </w:pPr>
            <w:r w:rsidRPr="00916C29">
              <w:rPr>
                <w:rFonts w:ascii="Times New Roman" w:eastAsia="Times New Roman" w:hAnsi="Times New Roman" w:cs="Times New Roman"/>
                <w:b/>
                <w:sz w:val="24"/>
              </w:rPr>
              <w:t xml:space="preserve"> Toetused </w:t>
            </w:r>
          </w:p>
        </w:tc>
        <w:tc>
          <w:tcPr>
            <w:tcW w:w="1240"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899 267</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1 134 806</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1 074 863</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2 165 656</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FC63D3" w:rsidP="00501B68">
            <w:pPr>
              <w:spacing w:after="0" w:line="240" w:lineRule="auto"/>
              <w:jc w:val="right"/>
              <w:rPr>
                <w:rFonts w:ascii="Times New Roman" w:hAnsi="Times New Roman" w:cs="Times New Roman"/>
                <w:sz w:val="24"/>
              </w:rPr>
            </w:pPr>
            <w:r w:rsidRPr="00916C29">
              <w:rPr>
                <w:rFonts w:ascii="Times New Roman" w:hAnsi="Times New Roman" w:cs="Times New Roman"/>
                <w:sz w:val="24"/>
              </w:rPr>
              <w:t>1</w:t>
            </w:r>
            <w:r w:rsidR="00501B68" w:rsidRPr="00916C29">
              <w:rPr>
                <w:rFonts w:ascii="Times New Roman" w:hAnsi="Times New Roman" w:cs="Times New Roman"/>
                <w:sz w:val="24"/>
              </w:rPr>
              <w:t> 463</w:t>
            </w:r>
            <w:r w:rsidRPr="00916C29">
              <w:rPr>
                <w:rFonts w:ascii="Times New Roman" w:hAnsi="Times New Roman" w:cs="Times New Roman"/>
                <w:sz w:val="24"/>
              </w:rPr>
              <w:t xml:space="preserve"> </w:t>
            </w:r>
            <w:r w:rsidR="00501B68" w:rsidRPr="00916C29">
              <w:rPr>
                <w:rFonts w:ascii="Times New Roman" w:hAnsi="Times New Roman" w:cs="Times New Roman"/>
                <w:sz w:val="24"/>
              </w:rPr>
              <w:t>845</w:t>
            </w:r>
          </w:p>
        </w:tc>
      </w:tr>
      <w:tr w:rsidR="00916C29" w:rsidRPr="00916C29" w:rsidTr="004B202A">
        <w:trPr>
          <w:trHeight w:val="255"/>
        </w:trPr>
        <w:tc>
          <w:tcPr>
            <w:tcW w:w="2619"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6F5E7F" w:rsidP="000D681D">
            <w:pPr>
              <w:spacing w:after="0" w:line="240" w:lineRule="auto"/>
            </w:pPr>
            <w:r w:rsidRPr="00916C29">
              <w:rPr>
                <w:rFonts w:ascii="Times New Roman" w:eastAsia="Times New Roman" w:hAnsi="Times New Roman" w:cs="Times New Roman"/>
                <w:b/>
                <w:sz w:val="24"/>
              </w:rPr>
              <w:t xml:space="preserve"> Muud tulud</w:t>
            </w:r>
          </w:p>
        </w:tc>
        <w:tc>
          <w:tcPr>
            <w:tcW w:w="1240"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455 050</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138 033</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71 256</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160 859</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501B68" w:rsidP="000D681D">
            <w:pPr>
              <w:spacing w:after="0" w:line="240" w:lineRule="auto"/>
              <w:jc w:val="right"/>
              <w:rPr>
                <w:rFonts w:ascii="Times New Roman" w:hAnsi="Times New Roman" w:cs="Times New Roman"/>
                <w:sz w:val="24"/>
              </w:rPr>
            </w:pPr>
            <w:r w:rsidRPr="00916C29">
              <w:rPr>
                <w:rFonts w:ascii="Times New Roman" w:hAnsi="Times New Roman" w:cs="Times New Roman"/>
                <w:sz w:val="24"/>
              </w:rPr>
              <w:t>232 300</w:t>
            </w:r>
          </w:p>
        </w:tc>
      </w:tr>
      <w:tr w:rsidR="00916C29" w:rsidRPr="00916C29" w:rsidTr="004B202A">
        <w:trPr>
          <w:trHeight w:val="255"/>
        </w:trPr>
        <w:tc>
          <w:tcPr>
            <w:tcW w:w="2619"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6F5E7F" w:rsidP="000D681D">
            <w:pPr>
              <w:spacing w:after="0" w:line="240" w:lineRule="auto"/>
            </w:pPr>
            <w:r w:rsidRPr="00916C29">
              <w:rPr>
                <w:rFonts w:ascii="Times New Roman" w:eastAsia="Times New Roman" w:hAnsi="Times New Roman" w:cs="Times New Roman"/>
                <w:b/>
                <w:sz w:val="24"/>
              </w:rPr>
              <w:t xml:space="preserve"> T u l u d  k o k k u</w:t>
            </w:r>
          </w:p>
        </w:tc>
        <w:tc>
          <w:tcPr>
            <w:tcW w:w="1240"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b/>
                <w:sz w:val="24"/>
              </w:rPr>
              <w:t>3 207 540</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b/>
                <w:sz w:val="24"/>
              </w:rPr>
              <w:t>2 761 782</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rPr>
                <w:rFonts w:ascii="Times New Roman" w:hAnsi="Times New Roman" w:cs="Times New Roman"/>
                <w:b/>
                <w:sz w:val="24"/>
                <w:szCs w:val="24"/>
              </w:rPr>
            </w:pPr>
            <w:r w:rsidRPr="00916C29">
              <w:rPr>
                <w:rFonts w:ascii="Times New Roman" w:hAnsi="Times New Roman" w:cs="Times New Roman"/>
                <w:b/>
                <w:sz w:val="24"/>
                <w:szCs w:val="24"/>
              </w:rPr>
              <w:t>2 643 093</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tcPr>
          <w:p w:rsidR="006F5E7F" w:rsidRPr="00916C29" w:rsidRDefault="006F5E7F" w:rsidP="004B202A">
            <w:pPr>
              <w:spacing w:after="0" w:line="240" w:lineRule="auto"/>
              <w:jc w:val="right"/>
              <w:rPr>
                <w:rFonts w:ascii="Times New Roman" w:hAnsi="Times New Roman" w:cs="Times New Roman"/>
                <w:b/>
                <w:sz w:val="24"/>
                <w:szCs w:val="24"/>
              </w:rPr>
            </w:pPr>
            <w:r w:rsidRPr="00916C29">
              <w:rPr>
                <w:rFonts w:ascii="Times New Roman" w:hAnsi="Times New Roman" w:cs="Times New Roman"/>
                <w:b/>
                <w:sz w:val="24"/>
                <w:szCs w:val="24"/>
              </w:rPr>
              <w:t>3 954 404</w:t>
            </w:r>
          </w:p>
        </w:tc>
        <w:tc>
          <w:tcPr>
            <w:tcW w:w="1240"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B15EE1" w:rsidP="00501B68">
            <w:pPr>
              <w:spacing w:after="0" w:line="240" w:lineRule="auto"/>
              <w:jc w:val="right"/>
              <w:rPr>
                <w:rFonts w:ascii="Times New Roman" w:hAnsi="Times New Roman" w:cs="Times New Roman"/>
                <w:b/>
                <w:sz w:val="24"/>
              </w:rPr>
            </w:pPr>
            <w:r w:rsidRPr="00916C29">
              <w:rPr>
                <w:rFonts w:ascii="Times New Roman" w:hAnsi="Times New Roman" w:cs="Times New Roman"/>
                <w:b/>
                <w:sz w:val="24"/>
              </w:rPr>
              <w:t>3</w:t>
            </w:r>
            <w:r w:rsidR="00501B68" w:rsidRPr="00916C29">
              <w:rPr>
                <w:rFonts w:ascii="Times New Roman" w:hAnsi="Times New Roman" w:cs="Times New Roman"/>
                <w:b/>
                <w:sz w:val="24"/>
              </w:rPr>
              <w:t> 407 085</w:t>
            </w:r>
          </w:p>
        </w:tc>
      </w:tr>
    </w:tbl>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 eelarve tulud moodustuva</w:t>
      </w:r>
      <w:r w:rsidR="00B64433" w:rsidRPr="00916C29">
        <w:rPr>
          <w:rFonts w:ascii="Times New Roman" w:eastAsia="Times New Roman" w:hAnsi="Times New Roman" w:cs="Times New Roman"/>
          <w:sz w:val="24"/>
        </w:rPr>
        <w:t xml:space="preserve">d kõige suuremas osas maksudest ja </w:t>
      </w:r>
      <w:r w:rsidRPr="00916C29">
        <w:rPr>
          <w:rFonts w:ascii="Times New Roman" w:eastAsia="Times New Roman" w:hAnsi="Times New Roman" w:cs="Times New Roman"/>
          <w:sz w:val="24"/>
        </w:rPr>
        <w:t xml:space="preserve">toetustest, </w:t>
      </w:r>
      <w:r w:rsidR="00B64433" w:rsidRPr="00916C29">
        <w:rPr>
          <w:rFonts w:ascii="Times New Roman" w:eastAsia="Times New Roman" w:hAnsi="Times New Roman" w:cs="Times New Roman"/>
          <w:sz w:val="24"/>
        </w:rPr>
        <w:t xml:space="preserve">seejärel </w:t>
      </w:r>
      <w:r w:rsidRPr="00916C29">
        <w:rPr>
          <w:rFonts w:ascii="Times New Roman" w:eastAsia="Times New Roman" w:hAnsi="Times New Roman" w:cs="Times New Roman"/>
          <w:sz w:val="24"/>
        </w:rPr>
        <w:t xml:space="preserve">kaupade ja teenuste müügist ning viimasena muudest tuludest. Jooniselt </w:t>
      </w:r>
      <w:r w:rsidR="006F5E7F" w:rsidRPr="00916C29">
        <w:rPr>
          <w:rFonts w:ascii="Times New Roman" w:eastAsia="Times New Roman" w:hAnsi="Times New Roman" w:cs="Times New Roman"/>
          <w:sz w:val="24"/>
        </w:rPr>
        <w:t>19</w:t>
      </w:r>
      <w:r w:rsidRPr="00916C29">
        <w:rPr>
          <w:rFonts w:ascii="Times New Roman" w:eastAsia="Times New Roman" w:hAnsi="Times New Roman" w:cs="Times New Roman"/>
          <w:sz w:val="24"/>
        </w:rPr>
        <w:t xml:space="preserve"> nähtub, et maksude osatähtsus linna eelarve</w:t>
      </w:r>
      <w:r w:rsidR="00B64433" w:rsidRPr="00916C29">
        <w:rPr>
          <w:rFonts w:ascii="Times New Roman" w:eastAsia="Times New Roman" w:hAnsi="Times New Roman" w:cs="Times New Roman"/>
          <w:sz w:val="24"/>
        </w:rPr>
        <w:t xml:space="preserve"> </w:t>
      </w:r>
      <w:r w:rsidR="004B202A" w:rsidRPr="00916C29">
        <w:rPr>
          <w:rFonts w:ascii="Times New Roman" w:eastAsia="Times New Roman" w:hAnsi="Times New Roman" w:cs="Times New Roman"/>
          <w:sz w:val="24"/>
        </w:rPr>
        <w:t>tuludest on olnud vaatl</w:t>
      </w:r>
      <w:r w:rsidR="00D83A64" w:rsidRPr="00916C29">
        <w:rPr>
          <w:rFonts w:ascii="Times New Roman" w:eastAsia="Times New Roman" w:hAnsi="Times New Roman" w:cs="Times New Roman"/>
          <w:sz w:val="24"/>
        </w:rPr>
        <w:t>usalusel perioodil keskmiselt 39</w:t>
      </w:r>
      <w:r w:rsidR="004B202A" w:rsidRPr="00916C29">
        <w:rPr>
          <w:rFonts w:ascii="Times New Roman" w:eastAsia="Times New Roman" w:hAnsi="Times New Roman" w:cs="Times New Roman"/>
          <w:sz w:val="24"/>
        </w:rPr>
        <w:t>-45% v a aasta 2013 (33%), mil linn sai seoses la</w:t>
      </w:r>
      <w:r w:rsidR="008946C6" w:rsidRPr="00916C29">
        <w:rPr>
          <w:rFonts w:ascii="Times New Roman" w:eastAsia="Times New Roman" w:hAnsi="Times New Roman" w:cs="Times New Roman"/>
          <w:sz w:val="24"/>
        </w:rPr>
        <w:t xml:space="preserve">steaia rekonstrueerimistöödega </w:t>
      </w:r>
      <w:r w:rsidR="004B202A" w:rsidRPr="00916C29">
        <w:rPr>
          <w:rFonts w:ascii="Times New Roman" w:eastAsia="Times New Roman" w:hAnsi="Times New Roman" w:cs="Times New Roman"/>
          <w:sz w:val="24"/>
        </w:rPr>
        <w:t xml:space="preserve">toetust ca 2 korda enam kui tavaliselt, moodustades 55% kogutuludest. Muidu on toetuste osakaal jäänud enamasti </w:t>
      </w:r>
      <w:r w:rsidR="00E3342D" w:rsidRPr="00916C29">
        <w:rPr>
          <w:rFonts w:ascii="Times New Roman" w:eastAsia="Times New Roman" w:hAnsi="Times New Roman" w:cs="Times New Roman"/>
          <w:sz w:val="24"/>
        </w:rPr>
        <w:t xml:space="preserve">vahemikku </w:t>
      </w:r>
      <w:r w:rsidR="004B202A" w:rsidRPr="00916C29">
        <w:rPr>
          <w:rFonts w:ascii="Times New Roman" w:eastAsia="Times New Roman" w:hAnsi="Times New Roman" w:cs="Times New Roman"/>
          <w:sz w:val="24"/>
        </w:rPr>
        <w:t>41-43%</w:t>
      </w:r>
      <w:r w:rsidR="00E3342D" w:rsidRPr="00916C29">
        <w:rPr>
          <w:rFonts w:ascii="Times New Roman" w:eastAsia="Times New Roman" w:hAnsi="Times New Roman" w:cs="Times New Roman"/>
          <w:sz w:val="24"/>
        </w:rPr>
        <w:t xml:space="preserve"> (va 2010 28% ja 2013 55%)</w:t>
      </w:r>
      <w:r w:rsidR="004B202A" w:rsidRPr="00916C29">
        <w:rPr>
          <w:rFonts w:ascii="Times New Roman" w:eastAsia="Times New Roman" w:hAnsi="Times New Roman" w:cs="Times New Roman"/>
          <w:sz w:val="24"/>
        </w:rPr>
        <w:t xml:space="preserve">. </w:t>
      </w:r>
      <w:r w:rsidR="00D83A64" w:rsidRPr="00916C29">
        <w:rPr>
          <w:rFonts w:ascii="Times New Roman" w:eastAsia="Times New Roman" w:hAnsi="Times New Roman" w:cs="Times New Roman"/>
          <w:sz w:val="24"/>
        </w:rPr>
        <w:t xml:space="preserve">Kui aastatel 2010-2012 moodustasid linna tuludest kõige suurema osa maksud, siis alates 2013. aastast on selleks toetused. </w:t>
      </w:r>
      <w:r w:rsidRPr="00916C29">
        <w:rPr>
          <w:rFonts w:ascii="Times New Roman" w:eastAsia="Times New Roman" w:hAnsi="Times New Roman" w:cs="Times New Roman"/>
          <w:sz w:val="24"/>
        </w:rPr>
        <w:t>Kaupade ja teenuste müügi osakaal on vaadeldav</w:t>
      </w:r>
      <w:r w:rsidR="00B64433" w:rsidRPr="00916C29">
        <w:rPr>
          <w:rFonts w:ascii="Times New Roman" w:eastAsia="Times New Roman" w:hAnsi="Times New Roman" w:cs="Times New Roman"/>
          <w:sz w:val="24"/>
        </w:rPr>
        <w:t>al perioodil jäänud vahemikku 9-15%, muu t</w:t>
      </w:r>
      <w:r w:rsidR="00E3342D" w:rsidRPr="00916C29">
        <w:rPr>
          <w:rFonts w:ascii="Times New Roman" w:eastAsia="Times New Roman" w:hAnsi="Times New Roman" w:cs="Times New Roman"/>
          <w:sz w:val="24"/>
        </w:rPr>
        <w:t>ulu osakaal on olnud kõikuvam (</w:t>
      </w:r>
      <w:r w:rsidR="00D83A64" w:rsidRPr="00916C29">
        <w:rPr>
          <w:rFonts w:ascii="Times New Roman" w:eastAsia="Times New Roman" w:hAnsi="Times New Roman" w:cs="Times New Roman"/>
          <w:sz w:val="24"/>
        </w:rPr>
        <w:t>3</w:t>
      </w:r>
      <w:r w:rsidR="00B64433" w:rsidRPr="00916C29">
        <w:rPr>
          <w:rFonts w:ascii="Times New Roman" w:eastAsia="Times New Roman" w:hAnsi="Times New Roman" w:cs="Times New Roman"/>
          <w:sz w:val="24"/>
        </w:rPr>
        <w:t>-14%).</w:t>
      </w:r>
    </w:p>
    <w:p w:rsidR="004705C4" w:rsidRPr="00916C29" w:rsidRDefault="00D83A64" w:rsidP="00D83A64">
      <w:pPr>
        <w:spacing w:after="0" w:line="240" w:lineRule="auto"/>
        <w:jc w:val="center"/>
        <w:rPr>
          <w:rFonts w:ascii="Times New Roman" w:eastAsia="Times New Roman" w:hAnsi="Times New Roman" w:cs="Times New Roman"/>
          <w:b/>
          <w:sz w:val="24"/>
        </w:rPr>
      </w:pPr>
      <w:r w:rsidRPr="00916C29">
        <w:rPr>
          <w:rFonts w:ascii="Times New Roman" w:eastAsia="Times New Roman" w:hAnsi="Times New Roman" w:cs="Times New Roman"/>
          <w:b/>
          <w:noProof/>
          <w:sz w:val="24"/>
        </w:rPr>
        <w:drawing>
          <wp:inline distT="0" distB="0" distL="0" distR="0">
            <wp:extent cx="4811184" cy="2345266"/>
            <wp:effectExtent l="1905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F0FA4" w:rsidRPr="00916C29" w:rsidRDefault="006F5E7F" w:rsidP="00060488">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Joonis 19</w:t>
      </w:r>
      <w:r w:rsidR="004705C4" w:rsidRPr="00916C29">
        <w:rPr>
          <w:rFonts w:ascii="Times New Roman" w:eastAsia="Times New Roman" w:hAnsi="Times New Roman" w:cs="Times New Roman"/>
          <w:b/>
          <w:sz w:val="24"/>
        </w:rPr>
        <w:t xml:space="preserve">. </w:t>
      </w:r>
      <w:r w:rsidR="004705C4" w:rsidRPr="00916C29">
        <w:rPr>
          <w:rFonts w:ascii="Times New Roman" w:eastAsia="Times New Roman" w:hAnsi="Times New Roman" w:cs="Times New Roman"/>
          <w:sz w:val="24"/>
        </w:rPr>
        <w:t>Loksa linna tulude struktuur vald</w:t>
      </w:r>
      <w:r w:rsidRPr="00916C29">
        <w:rPr>
          <w:rFonts w:ascii="Times New Roman" w:eastAsia="Times New Roman" w:hAnsi="Times New Roman" w:cs="Times New Roman"/>
          <w:sz w:val="24"/>
        </w:rPr>
        <w:t>kondade lõikes (%) aastatel 2010-2014</w:t>
      </w:r>
      <w:r w:rsidR="004705C4" w:rsidRPr="00916C29">
        <w:rPr>
          <w:rFonts w:ascii="Times New Roman" w:eastAsia="Times New Roman" w:hAnsi="Times New Roman" w:cs="Times New Roman"/>
          <w:sz w:val="24"/>
        </w:rPr>
        <w:t xml:space="preserve"> (täitmine).</w:t>
      </w:r>
    </w:p>
    <w:p w:rsidR="000F0FA4" w:rsidRPr="00916C29" w:rsidRDefault="000F0FA4">
      <w:pPr>
        <w:spacing w:after="0" w:line="240" w:lineRule="auto"/>
        <w:rPr>
          <w:rFonts w:ascii="Times New Roman" w:eastAsia="Times New Roman" w:hAnsi="Times New Roman" w:cs="Times New Roman"/>
          <w:sz w:val="24"/>
        </w:rPr>
      </w:pPr>
    </w:p>
    <w:p w:rsidR="004705C4" w:rsidRPr="00916C29" w:rsidRDefault="004705C4" w:rsidP="004705C4">
      <w:pPr>
        <w:spacing w:after="0" w:line="240" w:lineRule="auto"/>
        <w:rPr>
          <w:rFonts w:ascii="Times New Roman" w:eastAsia="Times New Roman" w:hAnsi="Times New Roman" w:cs="Times New Roman"/>
          <w:b/>
          <w:sz w:val="24"/>
        </w:rPr>
      </w:pPr>
      <w:r w:rsidRPr="00916C29">
        <w:rPr>
          <w:rFonts w:ascii="Times New Roman" w:eastAsia="Times New Roman" w:hAnsi="Times New Roman" w:cs="Times New Roman"/>
          <w:b/>
          <w:sz w:val="24"/>
        </w:rPr>
        <w:t>2.3 Loksa lin</w:t>
      </w:r>
      <w:r w:rsidR="00DE763A" w:rsidRPr="00916C29">
        <w:rPr>
          <w:rFonts w:ascii="Times New Roman" w:eastAsia="Times New Roman" w:hAnsi="Times New Roman" w:cs="Times New Roman"/>
          <w:b/>
          <w:sz w:val="24"/>
        </w:rPr>
        <w:t xml:space="preserve">na kulud aastatel </w:t>
      </w:r>
      <w:r w:rsidR="006F5E7F" w:rsidRPr="00916C29">
        <w:rPr>
          <w:rFonts w:ascii="Times New Roman" w:eastAsia="Times New Roman" w:hAnsi="Times New Roman" w:cs="Times New Roman"/>
          <w:b/>
          <w:sz w:val="24"/>
        </w:rPr>
        <w:t>2010-2014</w:t>
      </w:r>
    </w:p>
    <w:p w:rsidR="004705C4" w:rsidRPr="00916C29" w:rsidRDefault="004705C4" w:rsidP="004705C4">
      <w:pPr>
        <w:spacing w:after="0" w:line="240" w:lineRule="auto"/>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w:t>
      </w:r>
      <w:r w:rsidR="00441706" w:rsidRPr="00916C29">
        <w:rPr>
          <w:rFonts w:ascii="Times New Roman" w:eastAsia="Times New Roman" w:hAnsi="Times New Roman" w:cs="Times New Roman"/>
          <w:sz w:val="24"/>
        </w:rPr>
        <w:t xml:space="preserve">ksa linna kulud </w:t>
      </w:r>
      <w:r w:rsidR="00436632" w:rsidRPr="00916C29">
        <w:rPr>
          <w:rFonts w:ascii="Times New Roman" w:eastAsia="Times New Roman" w:hAnsi="Times New Roman" w:cs="Times New Roman"/>
          <w:sz w:val="24"/>
        </w:rPr>
        <w:t>olid</w:t>
      </w:r>
      <w:r w:rsidR="00441706" w:rsidRPr="00916C29">
        <w:rPr>
          <w:rFonts w:ascii="Times New Roman" w:eastAsia="Times New Roman" w:hAnsi="Times New Roman" w:cs="Times New Roman"/>
          <w:sz w:val="24"/>
        </w:rPr>
        <w:t xml:space="preserve"> aastatel 2011-2012</w:t>
      </w:r>
      <w:r w:rsidRPr="00916C29">
        <w:rPr>
          <w:rFonts w:ascii="Times New Roman" w:eastAsia="Times New Roman" w:hAnsi="Times New Roman" w:cs="Times New Roman"/>
          <w:sz w:val="24"/>
        </w:rPr>
        <w:t xml:space="preserve"> 2,6 miljonit eurot</w:t>
      </w:r>
      <w:r w:rsidR="00A619B8" w:rsidRPr="00916C29">
        <w:rPr>
          <w:rFonts w:ascii="Times New Roman" w:eastAsia="Times New Roman" w:hAnsi="Times New Roman" w:cs="Times New Roman"/>
          <w:sz w:val="24"/>
        </w:rPr>
        <w:t>, mis on ca 600 000 eurot vähem</w:t>
      </w:r>
      <w:r w:rsidR="00441706" w:rsidRPr="00916C29">
        <w:rPr>
          <w:rFonts w:ascii="Times New Roman" w:eastAsia="Times New Roman" w:hAnsi="Times New Roman" w:cs="Times New Roman"/>
          <w:sz w:val="24"/>
        </w:rPr>
        <w:t xml:space="preserve"> </w:t>
      </w:r>
      <w:r w:rsidR="00A619B8" w:rsidRPr="00916C29">
        <w:rPr>
          <w:rFonts w:ascii="Times New Roman" w:eastAsia="Times New Roman" w:hAnsi="Times New Roman" w:cs="Times New Roman"/>
          <w:sz w:val="24"/>
        </w:rPr>
        <w:t xml:space="preserve">aastal </w:t>
      </w:r>
      <w:r w:rsidR="00D157E5" w:rsidRPr="00916C29">
        <w:rPr>
          <w:rFonts w:ascii="Times New Roman" w:eastAsia="Times New Roman" w:hAnsi="Times New Roman" w:cs="Times New Roman"/>
          <w:sz w:val="24"/>
        </w:rPr>
        <w:t xml:space="preserve">2010 </w:t>
      </w:r>
      <w:r w:rsidRPr="00916C29">
        <w:rPr>
          <w:rFonts w:ascii="Times New Roman" w:eastAsia="Times New Roman" w:hAnsi="Times New Roman" w:cs="Times New Roman"/>
          <w:sz w:val="24"/>
        </w:rPr>
        <w:t>(tabel 9). See tuleneb kulude kokkuhoius</w:t>
      </w:r>
      <w:r w:rsidR="00DF1865" w:rsidRPr="00916C29">
        <w:rPr>
          <w:rFonts w:ascii="Times New Roman" w:eastAsia="Times New Roman" w:hAnsi="Times New Roman" w:cs="Times New Roman"/>
          <w:sz w:val="24"/>
        </w:rPr>
        <w:t>t</w:t>
      </w:r>
      <w:r w:rsidRPr="00916C29">
        <w:rPr>
          <w:rFonts w:ascii="Times New Roman" w:eastAsia="Times New Roman" w:hAnsi="Times New Roman" w:cs="Times New Roman"/>
          <w:sz w:val="24"/>
        </w:rPr>
        <w:t xml:space="preserve"> enamikus valdkondades v.a sotsiaalne kaitse</w:t>
      </w:r>
      <w:r w:rsidR="00817820" w:rsidRPr="00916C29">
        <w:rPr>
          <w:rFonts w:ascii="Times New Roman" w:eastAsia="Times New Roman" w:hAnsi="Times New Roman" w:cs="Times New Roman"/>
          <w:sz w:val="24"/>
        </w:rPr>
        <w:t xml:space="preserve"> ja majandus</w:t>
      </w:r>
      <w:r w:rsidRPr="00916C29">
        <w:rPr>
          <w:rFonts w:ascii="Times New Roman" w:eastAsia="Times New Roman" w:hAnsi="Times New Roman" w:cs="Times New Roman"/>
          <w:sz w:val="24"/>
        </w:rPr>
        <w:t xml:space="preserve">. </w:t>
      </w:r>
      <w:r w:rsidR="00441706" w:rsidRPr="00916C29">
        <w:rPr>
          <w:rFonts w:ascii="Times New Roman" w:eastAsia="Times New Roman" w:hAnsi="Times New Roman" w:cs="Times New Roman"/>
          <w:sz w:val="24"/>
        </w:rPr>
        <w:t>2013. aastal oli linnal kulusid kokku 4,4 miljonit eurot – 70% enam kui eelneval aastal.</w:t>
      </w:r>
      <w:r w:rsidR="00DF1865" w:rsidRPr="00916C29">
        <w:rPr>
          <w:rFonts w:ascii="Times New Roman" w:eastAsia="Times New Roman" w:hAnsi="Times New Roman" w:cs="Times New Roman"/>
          <w:sz w:val="24"/>
        </w:rPr>
        <w:t xml:space="preserve"> Enim suurenesid kulud haridusele (ca 2 korda) seoses lasteaia rekonstrueerimistöödega ning üldiste valimissektori teenuste kulud seoses Osaühing Loksa Haljastus osakapitali suurendamisega</w:t>
      </w:r>
      <w:r w:rsidR="00817820" w:rsidRPr="00916C29">
        <w:rPr>
          <w:rFonts w:ascii="Times New Roman" w:eastAsia="Times New Roman" w:hAnsi="Times New Roman" w:cs="Times New Roman"/>
          <w:sz w:val="24"/>
        </w:rPr>
        <w:t xml:space="preserve">. </w:t>
      </w:r>
      <w:r w:rsidR="001A756A" w:rsidRPr="00916C29">
        <w:rPr>
          <w:rFonts w:ascii="Times New Roman" w:eastAsia="Times New Roman" w:hAnsi="Times New Roman" w:cs="Times New Roman"/>
          <w:sz w:val="24"/>
        </w:rPr>
        <w:t>Võrreldes eelmiste aastatega suurenesid 2014. aastal majanduskulud – enamik</w:t>
      </w:r>
      <w:r w:rsidR="004E02E9" w:rsidRPr="00916C29">
        <w:rPr>
          <w:rFonts w:ascii="Times New Roman" w:eastAsia="Times New Roman" w:hAnsi="Times New Roman" w:cs="Times New Roman"/>
          <w:sz w:val="24"/>
        </w:rPr>
        <w:t>u</w:t>
      </w:r>
      <w:r w:rsidR="001A756A" w:rsidRPr="00916C29">
        <w:rPr>
          <w:rFonts w:ascii="Times New Roman" w:eastAsia="Times New Roman" w:hAnsi="Times New Roman" w:cs="Times New Roman"/>
          <w:sz w:val="24"/>
        </w:rPr>
        <w:t xml:space="preserve"> moodustas</w:t>
      </w:r>
      <w:r w:rsidR="004E02E9" w:rsidRPr="00916C29">
        <w:rPr>
          <w:rFonts w:ascii="Times New Roman" w:eastAsia="Times New Roman" w:hAnsi="Times New Roman" w:cs="Times New Roman"/>
          <w:sz w:val="24"/>
        </w:rPr>
        <w:t xml:space="preserve"> maanteetransport.</w:t>
      </w:r>
      <w:r w:rsidR="00DF1865" w:rsidRPr="00916C29">
        <w:rPr>
          <w:rFonts w:ascii="Times New Roman" w:eastAsia="Times New Roman" w:hAnsi="Times New Roman" w:cs="Times New Roman"/>
          <w:sz w:val="24"/>
        </w:rPr>
        <w:t xml:space="preserve"> </w:t>
      </w:r>
      <w:r w:rsidR="001A756A" w:rsidRPr="00916C29">
        <w:rPr>
          <w:rFonts w:ascii="Times New Roman" w:eastAsia="Times New Roman" w:hAnsi="Times New Roman" w:cs="Times New Roman"/>
          <w:sz w:val="24"/>
        </w:rPr>
        <w:t>Ligikaudu</w:t>
      </w:r>
      <w:r w:rsidR="004E02E9" w:rsidRPr="00916C29">
        <w:rPr>
          <w:rFonts w:ascii="Times New Roman" w:eastAsia="Times New Roman" w:hAnsi="Times New Roman" w:cs="Times New Roman"/>
          <w:sz w:val="24"/>
        </w:rPr>
        <w:t xml:space="preserve"> 350 000-4</w:t>
      </w:r>
      <w:r w:rsidR="001A756A" w:rsidRPr="00916C29">
        <w:rPr>
          <w:rFonts w:ascii="Times New Roman" w:eastAsia="Times New Roman" w:hAnsi="Times New Roman" w:cs="Times New Roman"/>
          <w:sz w:val="24"/>
        </w:rPr>
        <w:t>00</w:t>
      </w:r>
      <w:r w:rsidR="004E02E9" w:rsidRPr="00916C29">
        <w:rPr>
          <w:rFonts w:ascii="Times New Roman" w:eastAsia="Times New Roman" w:hAnsi="Times New Roman" w:cs="Times New Roman"/>
          <w:sz w:val="24"/>
        </w:rPr>
        <w:t> 000 eurot kulub aastas vaba aja, kultuuri ja religiooniga seotud kulude katteks, 1,3-1,7 miljonit eurot hariduskuludeks</w:t>
      </w:r>
      <w:r w:rsidR="001A756A" w:rsidRPr="00916C29">
        <w:rPr>
          <w:rFonts w:ascii="Times New Roman" w:eastAsia="Times New Roman" w:hAnsi="Times New Roman" w:cs="Times New Roman"/>
          <w:sz w:val="24"/>
        </w:rPr>
        <w:t xml:space="preserve"> ning 200 000-300 000 eurot sotsiaalseks kaitseks. Avalikule korrale ja julgeolekule ning tervishoiule Loksa linn perioodil 2010-2014 kulutusi teinud ei ole. </w:t>
      </w:r>
      <w:r w:rsidR="00DF1865" w:rsidRPr="00916C29">
        <w:rPr>
          <w:rFonts w:ascii="Times New Roman" w:eastAsia="Times New Roman" w:hAnsi="Times New Roman" w:cs="Times New Roman"/>
          <w:sz w:val="24"/>
        </w:rPr>
        <w:t>(tabel 9).</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b/>
          <w:sz w:val="24"/>
        </w:rPr>
        <w:t>Tabel 9.</w:t>
      </w:r>
      <w:r w:rsidRPr="00916C29">
        <w:rPr>
          <w:rFonts w:ascii="Times New Roman" w:eastAsia="Times New Roman" w:hAnsi="Times New Roman" w:cs="Times New Roman"/>
          <w:sz w:val="24"/>
        </w:rPr>
        <w:t xml:space="preserve"> Loksa linna kulude jaotus eurodes valdkondade lõikes </w:t>
      </w:r>
      <w:r w:rsidR="00235E4D" w:rsidRPr="00916C29">
        <w:rPr>
          <w:rFonts w:ascii="Times New Roman" w:eastAsia="Times New Roman" w:hAnsi="Times New Roman" w:cs="Times New Roman"/>
          <w:sz w:val="24"/>
        </w:rPr>
        <w:t>2010-2014</w:t>
      </w:r>
      <w:r w:rsidRPr="00916C29">
        <w:rPr>
          <w:rFonts w:ascii="Times New Roman" w:eastAsia="Times New Roman" w:hAnsi="Times New Roman" w:cs="Times New Roman"/>
          <w:sz w:val="24"/>
        </w:rPr>
        <w:t xml:space="preserve"> (täitmine).</w:t>
      </w:r>
    </w:p>
    <w:tbl>
      <w:tblPr>
        <w:tblW w:w="0" w:type="auto"/>
        <w:jc w:val="center"/>
        <w:tblCellMar>
          <w:left w:w="10" w:type="dxa"/>
          <w:right w:w="10" w:type="dxa"/>
        </w:tblCellMar>
        <w:tblLook w:val="04A0"/>
      </w:tblPr>
      <w:tblGrid>
        <w:gridCol w:w="3351"/>
        <w:gridCol w:w="1113"/>
        <w:gridCol w:w="1113"/>
        <w:gridCol w:w="1113"/>
        <w:gridCol w:w="1113"/>
        <w:gridCol w:w="1113"/>
      </w:tblGrid>
      <w:tr w:rsidR="00916C29" w:rsidRPr="00916C29" w:rsidTr="004B202A">
        <w:trPr>
          <w:trHeight w:val="255"/>
          <w:jc w:val="center"/>
        </w:trPr>
        <w:tc>
          <w:tcPr>
            <w:tcW w:w="335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6F5E7F" w:rsidP="000D681D">
            <w:pPr>
              <w:spacing w:after="0" w:line="240" w:lineRule="auto"/>
              <w:rPr>
                <w:rFonts w:ascii="Calibri" w:eastAsia="Calibri" w:hAnsi="Calibri" w:cs="Calibri"/>
              </w:rPr>
            </w:pPr>
          </w:p>
        </w:tc>
        <w:tc>
          <w:tcPr>
            <w:tcW w:w="1113" w:type="dxa"/>
            <w:tcBorders>
              <w:top w:val="single" w:sz="4" w:space="0" w:color="000000"/>
              <w:left w:val="single" w:sz="2" w:space="0" w:color="000000"/>
              <w:bottom w:val="single" w:sz="4" w:space="0" w:color="000000"/>
              <w:right w:val="single" w:sz="2" w:space="0" w:color="000000"/>
            </w:tcBorders>
            <w:shd w:val="clear" w:color="000000" w:fill="FFFFFF"/>
            <w:vAlign w:val="bottom"/>
          </w:tcPr>
          <w:p w:rsidR="006F5E7F" w:rsidRPr="00916C29" w:rsidRDefault="006F5E7F" w:rsidP="004B202A">
            <w:pPr>
              <w:spacing w:after="0" w:line="240" w:lineRule="auto"/>
              <w:jc w:val="center"/>
            </w:pPr>
            <w:r w:rsidRPr="00916C29">
              <w:rPr>
                <w:rFonts w:ascii="Times New Roman" w:eastAsia="Times New Roman" w:hAnsi="Times New Roman" w:cs="Times New Roman"/>
                <w:b/>
                <w:sz w:val="24"/>
              </w:rPr>
              <w:t>2010</w:t>
            </w:r>
          </w:p>
        </w:tc>
        <w:tc>
          <w:tcPr>
            <w:tcW w:w="1113" w:type="dxa"/>
            <w:tcBorders>
              <w:top w:val="single" w:sz="4"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center"/>
            </w:pPr>
            <w:r w:rsidRPr="00916C29">
              <w:rPr>
                <w:rFonts w:ascii="Times New Roman" w:eastAsia="Times New Roman" w:hAnsi="Times New Roman" w:cs="Times New Roman"/>
                <w:b/>
                <w:sz w:val="24"/>
              </w:rPr>
              <w:t>2011</w:t>
            </w:r>
          </w:p>
        </w:tc>
        <w:tc>
          <w:tcPr>
            <w:tcW w:w="1113" w:type="dxa"/>
            <w:tcBorders>
              <w:top w:val="single" w:sz="4"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center"/>
            </w:pPr>
            <w:r w:rsidRPr="00916C29">
              <w:rPr>
                <w:rFonts w:ascii="Times New Roman" w:eastAsia="Times New Roman" w:hAnsi="Times New Roman" w:cs="Times New Roman"/>
                <w:b/>
                <w:sz w:val="24"/>
              </w:rPr>
              <w:t>2012</w:t>
            </w:r>
          </w:p>
        </w:tc>
        <w:tc>
          <w:tcPr>
            <w:tcW w:w="1113" w:type="dxa"/>
            <w:tcBorders>
              <w:top w:val="single" w:sz="4" w:space="0" w:color="000000"/>
              <w:left w:val="single" w:sz="2" w:space="0" w:color="000000"/>
              <w:bottom w:val="single" w:sz="4" w:space="0" w:color="000000"/>
              <w:right w:val="single" w:sz="4" w:space="0" w:color="000000"/>
            </w:tcBorders>
            <w:shd w:val="clear" w:color="000000" w:fill="FFFFFF"/>
          </w:tcPr>
          <w:p w:rsidR="006F5E7F" w:rsidRPr="00916C29" w:rsidRDefault="006F5E7F" w:rsidP="004B202A">
            <w:pPr>
              <w:spacing w:after="0" w:line="240" w:lineRule="auto"/>
              <w:jc w:val="center"/>
              <w:rPr>
                <w:rFonts w:ascii="Times New Roman" w:eastAsia="Times New Roman" w:hAnsi="Times New Roman" w:cs="Times New Roman"/>
                <w:b/>
                <w:sz w:val="24"/>
              </w:rPr>
            </w:pPr>
            <w:r w:rsidRPr="00916C29">
              <w:rPr>
                <w:rFonts w:ascii="Times New Roman" w:eastAsia="Times New Roman" w:hAnsi="Times New Roman" w:cs="Times New Roman"/>
                <w:b/>
                <w:sz w:val="24"/>
              </w:rPr>
              <w:t>2013</w:t>
            </w:r>
          </w:p>
        </w:tc>
        <w:tc>
          <w:tcPr>
            <w:tcW w:w="1113" w:type="dxa"/>
            <w:tcBorders>
              <w:top w:val="single" w:sz="4"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6F5E7F" w:rsidP="000D681D">
            <w:pPr>
              <w:spacing w:after="0" w:line="240" w:lineRule="auto"/>
              <w:jc w:val="center"/>
            </w:pPr>
            <w:r w:rsidRPr="00916C29">
              <w:rPr>
                <w:rFonts w:ascii="Times New Roman" w:eastAsia="Times New Roman" w:hAnsi="Times New Roman" w:cs="Times New Roman"/>
                <w:b/>
                <w:sz w:val="24"/>
              </w:rPr>
              <w:t>2014</w:t>
            </w:r>
          </w:p>
        </w:tc>
      </w:tr>
      <w:tr w:rsidR="00916C29" w:rsidRPr="00916C29" w:rsidTr="004B202A">
        <w:trPr>
          <w:trHeight w:val="508"/>
          <w:jc w:val="center"/>
        </w:trPr>
        <w:tc>
          <w:tcPr>
            <w:tcW w:w="3351"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6F5E7F" w:rsidP="00F25440">
            <w:pPr>
              <w:spacing w:after="0" w:line="240" w:lineRule="auto"/>
            </w:pPr>
            <w:r w:rsidRPr="00916C29">
              <w:rPr>
                <w:rFonts w:ascii="Times New Roman" w:eastAsia="Times New Roman" w:hAnsi="Times New Roman" w:cs="Times New Roman"/>
                <w:b/>
              </w:rPr>
              <w:t>Üldised vali</w:t>
            </w:r>
            <w:r w:rsidR="00F25440" w:rsidRPr="00916C29">
              <w:rPr>
                <w:rFonts w:ascii="Times New Roman" w:eastAsia="Times New Roman" w:hAnsi="Times New Roman" w:cs="Times New Roman"/>
                <w:b/>
              </w:rPr>
              <w:t>tsus</w:t>
            </w:r>
            <w:r w:rsidRPr="00916C29">
              <w:rPr>
                <w:rFonts w:ascii="Times New Roman" w:eastAsia="Times New Roman" w:hAnsi="Times New Roman" w:cs="Times New Roman"/>
                <w:b/>
              </w:rPr>
              <w:t>sektori teenused</w:t>
            </w:r>
          </w:p>
        </w:tc>
        <w:tc>
          <w:tcPr>
            <w:tcW w:w="1113"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474 253</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431 280</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477 668</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tcPr>
          <w:p w:rsidR="006F5E7F" w:rsidRPr="00916C29" w:rsidRDefault="006F5E7F" w:rsidP="004B202A">
            <w:pPr>
              <w:spacing w:after="0" w:line="240" w:lineRule="auto"/>
              <w:jc w:val="right"/>
              <w:rPr>
                <w:rFonts w:ascii="Times New Roman" w:hAnsi="Times New Roman" w:cs="Times New Roman"/>
                <w:sz w:val="24"/>
                <w:szCs w:val="24"/>
              </w:rPr>
            </w:pPr>
          </w:p>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857 892</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891211" w:rsidP="000D681D">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548 433</w:t>
            </w:r>
          </w:p>
        </w:tc>
      </w:tr>
      <w:tr w:rsidR="00916C29" w:rsidRPr="00916C29" w:rsidTr="004B202A">
        <w:trPr>
          <w:trHeight w:val="255"/>
          <w:jc w:val="center"/>
        </w:trPr>
        <w:tc>
          <w:tcPr>
            <w:tcW w:w="3351"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6F5E7F" w:rsidP="000D681D">
            <w:pPr>
              <w:spacing w:after="0" w:line="240" w:lineRule="auto"/>
            </w:pPr>
            <w:r w:rsidRPr="00916C29">
              <w:rPr>
                <w:rFonts w:ascii="Times New Roman" w:eastAsia="Times New Roman" w:hAnsi="Times New Roman" w:cs="Times New Roman"/>
                <w:b/>
                <w:sz w:val="24"/>
              </w:rPr>
              <w:t xml:space="preserve"> Avalik kord ja julgeolek</w:t>
            </w:r>
          </w:p>
        </w:tc>
        <w:tc>
          <w:tcPr>
            <w:tcW w:w="1113"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0</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0</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0</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0</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891211" w:rsidP="000D681D">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0</w:t>
            </w:r>
          </w:p>
        </w:tc>
      </w:tr>
      <w:tr w:rsidR="00916C29" w:rsidRPr="00916C29" w:rsidTr="004B202A">
        <w:trPr>
          <w:trHeight w:val="255"/>
          <w:jc w:val="center"/>
        </w:trPr>
        <w:tc>
          <w:tcPr>
            <w:tcW w:w="3351"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6F5E7F" w:rsidP="000D681D">
            <w:pPr>
              <w:spacing w:after="0" w:line="240" w:lineRule="auto"/>
            </w:pPr>
            <w:r w:rsidRPr="00916C29">
              <w:rPr>
                <w:rFonts w:ascii="Times New Roman" w:eastAsia="Times New Roman" w:hAnsi="Times New Roman" w:cs="Times New Roman"/>
                <w:b/>
                <w:sz w:val="24"/>
              </w:rPr>
              <w:t xml:space="preserve"> Majandus</w:t>
            </w:r>
          </w:p>
        </w:tc>
        <w:tc>
          <w:tcPr>
            <w:tcW w:w="1113"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32 899</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30 839</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91 247</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94 780</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891211" w:rsidP="000D681D">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142 892</w:t>
            </w:r>
          </w:p>
        </w:tc>
      </w:tr>
      <w:tr w:rsidR="00916C29" w:rsidRPr="00916C29" w:rsidTr="004B202A">
        <w:trPr>
          <w:trHeight w:val="255"/>
          <w:jc w:val="center"/>
        </w:trPr>
        <w:tc>
          <w:tcPr>
            <w:tcW w:w="3351"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6F5E7F" w:rsidP="000D681D">
            <w:pPr>
              <w:spacing w:after="0" w:line="240" w:lineRule="auto"/>
            </w:pPr>
            <w:r w:rsidRPr="00916C29">
              <w:rPr>
                <w:rFonts w:ascii="Times New Roman" w:eastAsia="Times New Roman" w:hAnsi="Times New Roman" w:cs="Times New Roman"/>
                <w:b/>
                <w:sz w:val="24"/>
              </w:rPr>
              <w:t xml:space="preserve"> Keskkonnakaitse</w:t>
            </w:r>
          </w:p>
        </w:tc>
        <w:tc>
          <w:tcPr>
            <w:tcW w:w="1113"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179 328</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72 655</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14 395</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5 592</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891211" w:rsidP="000D681D">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45 144</w:t>
            </w:r>
          </w:p>
        </w:tc>
      </w:tr>
      <w:tr w:rsidR="00916C29" w:rsidRPr="00916C29" w:rsidTr="004B202A">
        <w:trPr>
          <w:trHeight w:val="255"/>
          <w:jc w:val="center"/>
        </w:trPr>
        <w:tc>
          <w:tcPr>
            <w:tcW w:w="3351"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6F5E7F" w:rsidP="000D681D">
            <w:pPr>
              <w:spacing w:after="0" w:line="240" w:lineRule="auto"/>
            </w:pPr>
            <w:r w:rsidRPr="00916C29">
              <w:rPr>
                <w:rFonts w:ascii="Times New Roman" w:eastAsia="Times New Roman" w:hAnsi="Times New Roman" w:cs="Times New Roman"/>
                <w:b/>
                <w:sz w:val="24"/>
              </w:rPr>
              <w:t xml:space="preserve"> Elamu- ja kommunaalmajandus</w:t>
            </w:r>
          </w:p>
        </w:tc>
        <w:tc>
          <w:tcPr>
            <w:tcW w:w="1113"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344 678</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55 746</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37 563</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tcPr>
          <w:p w:rsidR="006F5E7F" w:rsidRPr="00916C29" w:rsidRDefault="006F5E7F" w:rsidP="004B202A">
            <w:pPr>
              <w:spacing w:after="0" w:line="240" w:lineRule="auto"/>
              <w:jc w:val="right"/>
              <w:rPr>
                <w:rFonts w:ascii="Times New Roman" w:hAnsi="Times New Roman" w:cs="Times New Roman"/>
                <w:sz w:val="24"/>
                <w:szCs w:val="24"/>
              </w:rPr>
            </w:pPr>
          </w:p>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55 092</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891211" w:rsidP="000D681D">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35 917</w:t>
            </w:r>
          </w:p>
        </w:tc>
      </w:tr>
      <w:tr w:rsidR="00916C29" w:rsidRPr="00916C29" w:rsidTr="004B202A">
        <w:trPr>
          <w:trHeight w:val="255"/>
          <w:jc w:val="center"/>
        </w:trPr>
        <w:tc>
          <w:tcPr>
            <w:tcW w:w="3351"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6F5E7F" w:rsidP="000D681D">
            <w:pPr>
              <w:spacing w:after="0" w:line="240" w:lineRule="auto"/>
            </w:pPr>
            <w:r w:rsidRPr="00916C29">
              <w:rPr>
                <w:rFonts w:ascii="Times New Roman" w:eastAsia="Times New Roman" w:hAnsi="Times New Roman" w:cs="Times New Roman"/>
                <w:b/>
                <w:sz w:val="24"/>
              </w:rPr>
              <w:t>Tervishoid</w:t>
            </w:r>
          </w:p>
        </w:tc>
        <w:tc>
          <w:tcPr>
            <w:tcW w:w="1113"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0</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0</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0</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0</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891211" w:rsidP="000D681D">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0</w:t>
            </w:r>
          </w:p>
        </w:tc>
      </w:tr>
      <w:tr w:rsidR="00916C29" w:rsidRPr="00916C29" w:rsidTr="004B202A">
        <w:trPr>
          <w:trHeight w:val="255"/>
          <w:jc w:val="center"/>
        </w:trPr>
        <w:tc>
          <w:tcPr>
            <w:tcW w:w="3351"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6F5E7F" w:rsidP="000D681D">
            <w:pPr>
              <w:spacing w:after="0" w:line="240" w:lineRule="auto"/>
            </w:pPr>
            <w:r w:rsidRPr="00916C29">
              <w:rPr>
                <w:rFonts w:ascii="Times New Roman" w:eastAsia="Times New Roman" w:hAnsi="Times New Roman" w:cs="Times New Roman"/>
                <w:b/>
                <w:sz w:val="24"/>
              </w:rPr>
              <w:t xml:space="preserve"> Vaba aeg, kultuur ja religioon</w:t>
            </w:r>
          </w:p>
        </w:tc>
        <w:tc>
          <w:tcPr>
            <w:tcW w:w="1113"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379 319</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369 244</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349 139</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379 343</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891211" w:rsidP="000D681D">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412 846</w:t>
            </w:r>
          </w:p>
        </w:tc>
      </w:tr>
      <w:tr w:rsidR="00916C29" w:rsidRPr="00916C29" w:rsidTr="004B202A">
        <w:trPr>
          <w:trHeight w:val="255"/>
          <w:jc w:val="center"/>
        </w:trPr>
        <w:tc>
          <w:tcPr>
            <w:tcW w:w="3351"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6F5E7F" w:rsidP="000D681D">
            <w:pPr>
              <w:spacing w:after="0" w:line="240" w:lineRule="auto"/>
            </w:pPr>
            <w:r w:rsidRPr="00916C29">
              <w:rPr>
                <w:rFonts w:ascii="Times New Roman" w:eastAsia="Times New Roman" w:hAnsi="Times New Roman" w:cs="Times New Roman"/>
                <w:b/>
                <w:sz w:val="24"/>
              </w:rPr>
              <w:t xml:space="preserve"> Haridus</w:t>
            </w:r>
          </w:p>
        </w:tc>
        <w:tc>
          <w:tcPr>
            <w:tcW w:w="1113"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1 590 501</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1 416 587</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1 355 627</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2 765 544</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891211" w:rsidP="000D681D">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1 678 484</w:t>
            </w:r>
          </w:p>
        </w:tc>
      </w:tr>
      <w:tr w:rsidR="00916C29" w:rsidRPr="00916C29" w:rsidTr="004B202A">
        <w:trPr>
          <w:trHeight w:val="255"/>
          <w:jc w:val="center"/>
        </w:trPr>
        <w:tc>
          <w:tcPr>
            <w:tcW w:w="3351"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6F5E7F" w:rsidP="000D681D">
            <w:pPr>
              <w:spacing w:after="0" w:line="240" w:lineRule="auto"/>
            </w:pPr>
            <w:r w:rsidRPr="00916C29">
              <w:rPr>
                <w:rFonts w:ascii="Times New Roman" w:eastAsia="Times New Roman" w:hAnsi="Times New Roman" w:cs="Times New Roman"/>
                <w:b/>
                <w:sz w:val="24"/>
              </w:rPr>
              <w:t xml:space="preserve"> Sotsiaalne kaitse</w:t>
            </w:r>
          </w:p>
        </w:tc>
        <w:tc>
          <w:tcPr>
            <w:tcW w:w="1113"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207 750</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sz w:val="24"/>
              </w:rPr>
              <w:t>263 171</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284 573</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tcPr>
          <w:p w:rsidR="006F5E7F" w:rsidRPr="00916C29" w:rsidRDefault="006F5E7F" w:rsidP="004B202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269 442</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891211" w:rsidP="000D681D">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318 782</w:t>
            </w:r>
          </w:p>
        </w:tc>
      </w:tr>
      <w:tr w:rsidR="00916C29" w:rsidRPr="00916C29" w:rsidTr="004B202A">
        <w:trPr>
          <w:trHeight w:val="255"/>
          <w:jc w:val="center"/>
        </w:trPr>
        <w:tc>
          <w:tcPr>
            <w:tcW w:w="3351"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6F5E7F" w:rsidP="000D681D">
            <w:pPr>
              <w:spacing w:after="0" w:line="240" w:lineRule="auto"/>
            </w:pPr>
            <w:r w:rsidRPr="00916C29">
              <w:rPr>
                <w:rFonts w:ascii="Times New Roman" w:eastAsia="Times New Roman" w:hAnsi="Times New Roman" w:cs="Times New Roman"/>
                <w:b/>
                <w:sz w:val="24"/>
              </w:rPr>
              <w:t xml:space="preserve"> K u l u d  k o k k u</w:t>
            </w:r>
          </w:p>
        </w:tc>
        <w:tc>
          <w:tcPr>
            <w:tcW w:w="1113"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b/>
                <w:sz w:val="24"/>
              </w:rPr>
              <w:t>3 208 728</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pPr>
            <w:r w:rsidRPr="00916C29">
              <w:rPr>
                <w:rFonts w:ascii="Times New Roman" w:eastAsia="Times New Roman" w:hAnsi="Times New Roman" w:cs="Times New Roman"/>
                <w:b/>
                <w:sz w:val="24"/>
              </w:rPr>
              <w:t>2 639 522</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F5E7F" w:rsidRPr="00916C29" w:rsidRDefault="006F5E7F" w:rsidP="004B202A">
            <w:pPr>
              <w:spacing w:after="0" w:line="240" w:lineRule="auto"/>
              <w:jc w:val="right"/>
              <w:rPr>
                <w:rFonts w:ascii="Times New Roman" w:hAnsi="Times New Roman" w:cs="Times New Roman"/>
                <w:b/>
                <w:sz w:val="24"/>
                <w:szCs w:val="24"/>
              </w:rPr>
            </w:pPr>
            <w:r w:rsidRPr="00916C29">
              <w:rPr>
                <w:rFonts w:ascii="Times New Roman" w:hAnsi="Times New Roman" w:cs="Times New Roman"/>
                <w:b/>
                <w:sz w:val="24"/>
                <w:szCs w:val="24"/>
              </w:rPr>
              <w:t>2 610 212</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tcPr>
          <w:p w:rsidR="006F5E7F" w:rsidRPr="00916C29" w:rsidRDefault="006F5E7F" w:rsidP="004B202A">
            <w:pPr>
              <w:spacing w:after="0" w:line="240" w:lineRule="auto"/>
              <w:jc w:val="right"/>
              <w:rPr>
                <w:rFonts w:ascii="Times New Roman" w:hAnsi="Times New Roman" w:cs="Times New Roman"/>
                <w:b/>
                <w:sz w:val="24"/>
                <w:szCs w:val="24"/>
              </w:rPr>
            </w:pPr>
            <w:r w:rsidRPr="00916C29">
              <w:rPr>
                <w:rFonts w:ascii="Times New Roman" w:hAnsi="Times New Roman" w:cs="Times New Roman"/>
                <w:b/>
                <w:sz w:val="24"/>
                <w:szCs w:val="24"/>
              </w:rPr>
              <w:t>4 427 685</w:t>
            </w:r>
          </w:p>
        </w:tc>
        <w:tc>
          <w:tcPr>
            <w:tcW w:w="1113"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F5E7F" w:rsidRPr="00916C29" w:rsidRDefault="006D604B" w:rsidP="000D681D">
            <w:pPr>
              <w:spacing w:after="0" w:line="240" w:lineRule="auto"/>
              <w:jc w:val="right"/>
              <w:rPr>
                <w:rFonts w:ascii="Times New Roman" w:hAnsi="Times New Roman" w:cs="Times New Roman"/>
                <w:b/>
                <w:sz w:val="24"/>
                <w:szCs w:val="24"/>
              </w:rPr>
            </w:pPr>
            <w:r w:rsidRPr="00916C29">
              <w:rPr>
                <w:rFonts w:ascii="Times New Roman" w:hAnsi="Times New Roman" w:cs="Times New Roman"/>
                <w:b/>
                <w:sz w:val="24"/>
                <w:szCs w:val="24"/>
              </w:rPr>
              <w:t>3 182 498</w:t>
            </w:r>
          </w:p>
        </w:tc>
      </w:tr>
      <w:tr w:rsidR="00916C29" w:rsidRPr="00916C29" w:rsidTr="004B202A">
        <w:trPr>
          <w:trHeight w:val="255"/>
          <w:jc w:val="center"/>
        </w:trPr>
        <w:tc>
          <w:tcPr>
            <w:tcW w:w="3351" w:type="dxa"/>
            <w:tcBorders>
              <w:top w:val="single" w:sz="2" w:space="0" w:color="000000"/>
              <w:left w:val="single" w:sz="4" w:space="0" w:color="000000"/>
              <w:bottom w:val="single" w:sz="2" w:space="0" w:color="000000"/>
              <w:right w:val="single" w:sz="4" w:space="0" w:color="000000"/>
            </w:tcBorders>
            <w:shd w:val="clear" w:color="000000" w:fill="FFFFFF"/>
            <w:tcMar>
              <w:left w:w="70" w:type="dxa"/>
              <w:right w:w="70" w:type="dxa"/>
            </w:tcMar>
            <w:vAlign w:val="bottom"/>
          </w:tcPr>
          <w:p w:rsidR="006F5E7F" w:rsidRPr="00916C29" w:rsidRDefault="006F5E7F" w:rsidP="000D681D">
            <w:pPr>
              <w:spacing w:after="0" w:line="240" w:lineRule="auto"/>
            </w:pPr>
            <w:r w:rsidRPr="00916C29">
              <w:rPr>
                <w:rFonts w:ascii="Times New Roman" w:eastAsia="Times New Roman" w:hAnsi="Times New Roman" w:cs="Times New Roman"/>
                <w:b/>
                <w:sz w:val="24"/>
              </w:rPr>
              <w:t>muutus võrreldes eelmise aastaga</w:t>
            </w:r>
          </w:p>
        </w:tc>
        <w:tc>
          <w:tcPr>
            <w:tcW w:w="1113"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F5E7F" w:rsidRPr="00916C29" w:rsidRDefault="006F5E7F" w:rsidP="004B202A">
            <w:pPr>
              <w:spacing w:after="0" w:line="240" w:lineRule="auto"/>
              <w:jc w:val="center"/>
            </w:pPr>
            <w:r w:rsidRPr="00916C29">
              <w:rPr>
                <w:rFonts w:ascii="Times New Roman" w:eastAsia="Times New Roman" w:hAnsi="Times New Roman" w:cs="Times New Roman"/>
                <w:b/>
                <w:sz w:val="24"/>
              </w:rPr>
              <w:t>+0,29%</w:t>
            </w:r>
          </w:p>
        </w:tc>
        <w:tc>
          <w:tcPr>
            <w:tcW w:w="1113"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F5E7F" w:rsidRPr="00916C29" w:rsidRDefault="006F5E7F" w:rsidP="004B202A">
            <w:pPr>
              <w:spacing w:after="0" w:line="240" w:lineRule="auto"/>
            </w:pPr>
            <w:r w:rsidRPr="00916C29">
              <w:rPr>
                <w:rFonts w:ascii="Times New Roman" w:eastAsia="Times New Roman" w:hAnsi="Times New Roman" w:cs="Times New Roman"/>
                <w:b/>
                <w:sz w:val="24"/>
              </w:rPr>
              <w:t>-17,74%</w:t>
            </w:r>
          </w:p>
        </w:tc>
        <w:tc>
          <w:tcPr>
            <w:tcW w:w="1113"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F5E7F" w:rsidRPr="00916C29" w:rsidRDefault="006F5E7F" w:rsidP="004B202A">
            <w:pPr>
              <w:spacing w:after="0" w:line="240" w:lineRule="auto"/>
              <w:rPr>
                <w:rFonts w:ascii="Times New Roman" w:eastAsia="Calibri" w:hAnsi="Times New Roman" w:cs="Times New Roman"/>
                <w:b/>
                <w:sz w:val="24"/>
                <w:szCs w:val="24"/>
              </w:rPr>
            </w:pPr>
            <w:r w:rsidRPr="00916C29">
              <w:rPr>
                <w:rFonts w:ascii="Times New Roman" w:eastAsia="Calibri" w:hAnsi="Times New Roman" w:cs="Times New Roman"/>
                <w:b/>
                <w:sz w:val="24"/>
                <w:szCs w:val="24"/>
              </w:rPr>
              <w:t>- 1,11%</w:t>
            </w:r>
          </w:p>
        </w:tc>
        <w:tc>
          <w:tcPr>
            <w:tcW w:w="1113" w:type="dxa"/>
            <w:tcBorders>
              <w:top w:val="single" w:sz="2" w:space="0" w:color="000000"/>
              <w:left w:val="single" w:sz="2" w:space="0" w:color="000000"/>
              <w:bottom w:val="single" w:sz="2" w:space="0" w:color="000000"/>
              <w:right w:val="single" w:sz="2" w:space="0" w:color="000000"/>
            </w:tcBorders>
            <w:shd w:val="clear" w:color="000000" w:fill="FFFFFF"/>
          </w:tcPr>
          <w:p w:rsidR="006F5E7F" w:rsidRPr="00916C29" w:rsidRDefault="006F5E7F" w:rsidP="004B202A">
            <w:pPr>
              <w:spacing w:after="0" w:line="240" w:lineRule="auto"/>
              <w:rPr>
                <w:rFonts w:ascii="Times New Roman" w:eastAsia="Calibri" w:hAnsi="Times New Roman" w:cs="Times New Roman"/>
                <w:b/>
                <w:sz w:val="24"/>
                <w:szCs w:val="24"/>
              </w:rPr>
            </w:pPr>
          </w:p>
          <w:p w:rsidR="006F5E7F" w:rsidRPr="00916C29" w:rsidRDefault="006F5E7F" w:rsidP="004B202A">
            <w:pPr>
              <w:spacing w:after="0" w:line="240" w:lineRule="auto"/>
              <w:rPr>
                <w:rFonts w:ascii="Times New Roman" w:eastAsia="Calibri" w:hAnsi="Times New Roman" w:cs="Times New Roman"/>
                <w:b/>
                <w:sz w:val="24"/>
                <w:szCs w:val="24"/>
              </w:rPr>
            </w:pPr>
            <w:r w:rsidRPr="00916C29">
              <w:rPr>
                <w:rFonts w:ascii="Times New Roman" w:eastAsia="Calibri" w:hAnsi="Times New Roman" w:cs="Times New Roman"/>
                <w:b/>
                <w:sz w:val="24"/>
                <w:szCs w:val="24"/>
              </w:rPr>
              <w:t>+69,63%</w:t>
            </w:r>
          </w:p>
        </w:tc>
        <w:tc>
          <w:tcPr>
            <w:tcW w:w="1113" w:type="dxa"/>
            <w:tcBorders>
              <w:top w:val="single" w:sz="2" w:space="0" w:color="000000"/>
              <w:left w:val="single" w:sz="2" w:space="0" w:color="000000"/>
              <w:bottom w:val="single" w:sz="2" w:space="0" w:color="000000"/>
              <w:right w:val="single" w:sz="2" w:space="0" w:color="000000"/>
            </w:tcBorders>
            <w:shd w:val="clear" w:color="000000" w:fill="FFFFFF"/>
            <w:tcMar>
              <w:left w:w="70" w:type="dxa"/>
              <w:right w:w="70" w:type="dxa"/>
            </w:tcMar>
            <w:vAlign w:val="bottom"/>
          </w:tcPr>
          <w:p w:rsidR="006F5E7F" w:rsidRPr="00916C29" w:rsidRDefault="006D604B" w:rsidP="000D681D">
            <w:pPr>
              <w:spacing w:after="0" w:line="240" w:lineRule="auto"/>
              <w:rPr>
                <w:rFonts w:ascii="Times New Roman" w:hAnsi="Times New Roman" w:cs="Times New Roman"/>
                <w:b/>
                <w:sz w:val="24"/>
                <w:szCs w:val="24"/>
              </w:rPr>
            </w:pPr>
            <w:r w:rsidRPr="00916C29">
              <w:rPr>
                <w:rFonts w:ascii="Times New Roman" w:hAnsi="Times New Roman" w:cs="Times New Roman"/>
                <w:b/>
                <w:sz w:val="24"/>
                <w:szCs w:val="24"/>
              </w:rPr>
              <w:t>-28,12</w:t>
            </w:r>
            <w:r w:rsidR="00A51697" w:rsidRPr="00916C29">
              <w:rPr>
                <w:rFonts w:ascii="Times New Roman" w:hAnsi="Times New Roman" w:cs="Times New Roman"/>
                <w:b/>
                <w:sz w:val="24"/>
                <w:szCs w:val="24"/>
              </w:rPr>
              <w:t>%</w:t>
            </w:r>
          </w:p>
        </w:tc>
      </w:tr>
    </w:tbl>
    <w:p w:rsidR="004705C4" w:rsidRPr="00916C29" w:rsidRDefault="004705C4" w:rsidP="004705C4">
      <w:pPr>
        <w:spacing w:after="0" w:line="240" w:lineRule="auto"/>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Igal aastal kulub</w:t>
      </w:r>
      <w:r w:rsidR="007806AB" w:rsidRPr="00916C29">
        <w:rPr>
          <w:rFonts w:ascii="Times New Roman" w:eastAsia="Times New Roman" w:hAnsi="Times New Roman" w:cs="Times New Roman"/>
          <w:sz w:val="24"/>
        </w:rPr>
        <w:t xml:space="preserve"> linna eelarvest üle poole (50-</w:t>
      </w:r>
      <w:r w:rsidR="00393074" w:rsidRPr="00916C29">
        <w:rPr>
          <w:rFonts w:ascii="Times New Roman" w:eastAsia="Times New Roman" w:hAnsi="Times New Roman" w:cs="Times New Roman"/>
          <w:sz w:val="24"/>
        </w:rPr>
        <w:t>54</w:t>
      </w:r>
      <w:r w:rsidRPr="00916C29">
        <w:rPr>
          <w:rFonts w:ascii="Times New Roman" w:eastAsia="Times New Roman" w:hAnsi="Times New Roman" w:cs="Times New Roman"/>
          <w:sz w:val="24"/>
        </w:rPr>
        <w:t>%) hariduse rahastam</w:t>
      </w:r>
      <w:r w:rsidR="007806AB" w:rsidRPr="00916C29">
        <w:rPr>
          <w:rFonts w:ascii="Times New Roman" w:eastAsia="Times New Roman" w:hAnsi="Times New Roman" w:cs="Times New Roman"/>
          <w:sz w:val="24"/>
        </w:rPr>
        <w:t xml:space="preserve">iseks. </w:t>
      </w:r>
      <w:r w:rsidR="00393074" w:rsidRPr="00916C29">
        <w:rPr>
          <w:rFonts w:ascii="Times New Roman" w:eastAsia="Times New Roman" w:hAnsi="Times New Roman" w:cs="Times New Roman"/>
          <w:sz w:val="24"/>
        </w:rPr>
        <w:t xml:space="preserve">2013. aastal oli </w:t>
      </w:r>
      <w:r w:rsidR="00F25440" w:rsidRPr="00916C29">
        <w:rPr>
          <w:rFonts w:ascii="Times New Roman" w:eastAsia="Times New Roman" w:hAnsi="Times New Roman" w:cs="Times New Roman"/>
          <w:sz w:val="24"/>
        </w:rPr>
        <w:t xml:space="preserve">hariduskulude </w:t>
      </w:r>
      <w:r w:rsidR="00393074" w:rsidRPr="00916C29">
        <w:rPr>
          <w:rFonts w:ascii="Times New Roman" w:eastAsia="Times New Roman" w:hAnsi="Times New Roman" w:cs="Times New Roman"/>
          <w:sz w:val="24"/>
        </w:rPr>
        <w:t xml:space="preserve">62%-ne osakaal tingitud lasteaia rekonstrueerimistööde teostamisest. </w:t>
      </w:r>
      <w:r w:rsidR="007806AB" w:rsidRPr="00916C29">
        <w:rPr>
          <w:rFonts w:ascii="Times New Roman" w:eastAsia="Times New Roman" w:hAnsi="Times New Roman" w:cs="Times New Roman"/>
          <w:sz w:val="24"/>
        </w:rPr>
        <w:t>15-19</w:t>
      </w:r>
      <w:r w:rsidRPr="00916C29">
        <w:rPr>
          <w:rFonts w:ascii="Times New Roman" w:eastAsia="Times New Roman" w:hAnsi="Times New Roman" w:cs="Times New Roman"/>
          <w:sz w:val="24"/>
        </w:rPr>
        <w:t>% moodustavad üldi</w:t>
      </w:r>
      <w:r w:rsidR="007806AB" w:rsidRPr="00916C29">
        <w:rPr>
          <w:rFonts w:ascii="Times New Roman" w:eastAsia="Times New Roman" w:hAnsi="Times New Roman" w:cs="Times New Roman"/>
          <w:sz w:val="24"/>
        </w:rPr>
        <w:t>sed valitsussektori teenused, 9</w:t>
      </w:r>
      <w:r w:rsidRPr="00916C29">
        <w:rPr>
          <w:rFonts w:ascii="Times New Roman" w:eastAsia="Times New Roman" w:hAnsi="Times New Roman" w:cs="Times New Roman"/>
          <w:sz w:val="24"/>
        </w:rPr>
        <w:t>-14% vaba aeg, kultuur ja re</w:t>
      </w:r>
      <w:r w:rsidR="00393074" w:rsidRPr="00916C29">
        <w:rPr>
          <w:rFonts w:ascii="Times New Roman" w:eastAsia="Times New Roman" w:hAnsi="Times New Roman" w:cs="Times New Roman"/>
          <w:sz w:val="24"/>
        </w:rPr>
        <w:t>ligioon ning sotsiaalne kaitse 6-11%.</w:t>
      </w:r>
      <w:r w:rsidRPr="00916C29">
        <w:rPr>
          <w:rFonts w:ascii="Times New Roman" w:eastAsia="Times New Roman" w:hAnsi="Times New Roman" w:cs="Times New Roman"/>
          <w:sz w:val="24"/>
        </w:rPr>
        <w:t xml:space="preserve"> Elamu- ja kommunaa</w:t>
      </w:r>
      <w:r w:rsidR="00393074" w:rsidRPr="00916C29">
        <w:rPr>
          <w:rFonts w:ascii="Times New Roman" w:eastAsia="Times New Roman" w:hAnsi="Times New Roman" w:cs="Times New Roman"/>
          <w:sz w:val="24"/>
        </w:rPr>
        <w:t>lmajandus moodustab enamasti 1-2</w:t>
      </w:r>
      <w:r w:rsidRPr="00916C29">
        <w:rPr>
          <w:rFonts w:ascii="Times New Roman" w:eastAsia="Times New Roman" w:hAnsi="Times New Roman" w:cs="Times New Roman"/>
          <w:sz w:val="24"/>
        </w:rPr>
        <w:t>% eelarve kulude jaotusest. Erandiks on aasta 2010 (11%). Keskkonnakaitsealased kulutused m</w:t>
      </w:r>
      <w:r w:rsidR="00393074" w:rsidRPr="00916C29">
        <w:rPr>
          <w:rFonts w:ascii="Times New Roman" w:eastAsia="Times New Roman" w:hAnsi="Times New Roman" w:cs="Times New Roman"/>
          <w:sz w:val="24"/>
        </w:rPr>
        <w:t>oodustavad olenevalt aastast 1-3</w:t>
      </w:r>
      <w:r w:rsidRPr="00916C29">
        <w:rPr>
          <w:rFonts w:ascii="Times New Roman" w:eastAsia="Times New Roman" w:hAnsi="Times New Roman" w:cs="Times New Roman"/>
          <w:sz w:val="24"/>
        </w:rPr>
        <w:t>% eelarve kulude jaotusest</w:t>
      </w:r>
      <w:r w:rsidR="00393074" w:rsidRPr="00916C29">
        <w:rPr>
          <w:rFonts w:ascii="Times New Roman" w:eastAsia="Times New Roman" w:hAnsi="Times New Roman" w:cs="Times New Roman"/>
          <w:sz w:val="24"/>
        </w:rPr>
        <w:t xml:space="preserve"> (v.a 2010.a 6%), majandusalased 1-5</w:t>
      </w:r>
      <w:r w:rsidR="007806AB" w:rsidRPr="00916C29">
        <w:rPr>
          <w:rFonts w:ascii="Times New Roman" w:eastAsia="Times New Roman" w:hAnsi="Times New Roman" w:cs="Times New Roman"/>
          <w:sz w:val="24"/>
        </w:rPr>
        <w:t>%</w:t>
      </w:r>
      <w:r w:rsidR="00235E4D" w:rsidRPr="00916C29">
        <w:rPr>
          <w:rFonts w:ascii="Times New Roman" w:eastAsia="Times New Roman" w:hAnsi="Times New Roman" w:cs="Times New Roman"/>
          <w:sz w:val="24"/>
        </w:rPr>
        <w:t xml:space="preserve"> (joonis 20</w:t>
      </w:r>
      <w:r w:rsidRPr="00916C29">
        <w:rPr>
          <w:rFonts w:ascii="Times New Roman" w:eastAsia="Times New Roman" w:hAnsi="Times New Roman" w:cs="Times New Roman"/>
          <w:sz w:val="24"/>
        </w:rPr>
        <w:t>).</w:t>
      </w:r>
    </w:p>
    <w:p w:rsidR="004705C4" w:rsidRPr="00916C29" w:rsidRDefault="004705C4" w:rsidP="004705C4">
      <w:pPr>
        <w:spacing w:after="0" w:line="240" w:lineRule="auto"/>
        <w:rPr>
          <w:rFonts w:ascii="Times New Roman" w:eastAsia="Times New Roman" w:hAnsi="Times New Roman" w:cs="Times New Roman"/>
          <w:sz w:val="24"/>
        </w:rPr>
      </w:pPr>
    </w:p>
    <w:p w:rsidR="004705C4" w:rsidRPr="00916C29" w:rsidRDefault="004A374C" w:rsidP="004705C4">
      <w:pPr>
        <w:spacing w:after="0" w:line="240" w:lineRule="auto"/>
        <w:jc w:val="center"/>
        <w:rPr>
          <w:rFonts w:ascii="Times New Roman" w:eastAsia="Times New Roman" w:hAnsi="Times New Roman" w:cs="Times New Roman"/>
          <w:sz w:val="24"/>
        </w:rPr>
      </w:pPr>
      <w:r w:rsidRPr="00916C29">
        <w:rPr>
          <w:rFonts w:ascii="Times New Roman" w:eastAsia="Times New Roman" w:hAnsi="Times New Roman" w:cs="Times New Roman"/>
          <w:noProof/>
          <w:sz w:val="24"/>
        </w:rPr>
        <w:lastRenderedPageBreak/>
        <w:drawing>
          <wp:inline distT="0" distB="0" distL="0" distR="0">
            <wp:extent cx="5044017" cy="3005667"/>
            <wp:effectExtent l="19050" t="0" r="0"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705C4" w:rsidRPr="00916C29" w:rsidRDefault="00235E4D" w:rsidP="004705C4">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b/>
          <w:sz w:val="24"/>
        </w:rPr>
        <w:t>Joonis 20</w:t>
      </w:r>
      <w:r w:rsidR="004705C4" w:rsidRPr="00916C29">
        <w:rPr>
          <w:rFonts w:ascii="Times New Roman" w:eastAsia="Times New Roman" w:hAnsi="Times New Roman" w:cs="Times New Roman"/>
          <w:b/>
          <w:sz w:val="24"/>
        </w:rPr>
        <w:t xml:space="preserve">. </w:t>
      </w:r>
      <w:r w:rsidR="004705C4" w:rsidRPr="00916C29">
        <w:rPr>
          <w:rFonts w:ascii="Times New Roman" w:eastAsia="Times New Roman" w:hAnsi="Times New Roman" w:cs="Times New Roman"/>
          <w:sz w:val="24"/>
        </w:rPr>
        <w:t>Loksa linna kulude jaotus (%) valdk</w:t>
      </w:r>
      <w:r w:rsidRPr="00916C29">
        <w:rPr>
          <w:rFonts w:ascii="Times New Roman" w:eastAsia="Times New Roman" w:hAnsi="Times New Roman" w:cs="Times New Roman"/>
          <w:sz w:val="24"/>
        </w:rPr>
        <w:t>ondade lõikes aastatel 2010</w:t>
      </w:r>
      <w:r w:rsidR="006574C0" w:rsidRPr="00916C29">
        <w:rPr>
          <w:rFonts w:ascii="Times New Roman" w:eastAsia="Times New Roman" w:hAnsi="Times New Roman" w:cs="Times New Roman"/>
          <w:sz w:val="24"/>
        </w:rPr>
        <w:t>-20</w:t>
      </w:r>
      <w:r w:rsidRPr="00916C29">
        <w:rPr>
          <w:rFonts w:ascii="Times New Roman" w:eastAsia="Times New Roman" w:hAnsi="Times New Roman" w:cs="Times New Roman"/>
          <w:sz w:val="24"/>
        </w:rPr>
        <w:t>14</w:t>
      </w:r>
      <w:r w:rsidR="004705C4" w:rsidRPr="00916C29">
        <w:rPr>
          <w:rFonts w:ascii="Times New Roman" w:eastAsia="Times New Roman" w:hAnsi="Times New Roman" w:cs="Times New Roman"/>
          <w:sz w:val="24"/>
        </w:rPr>
        <w:t xml:space="preserve"> (täitmine).</w:t>
      </w:r>
    </w:p>
    <w:p w:rsidR="004705C4" w:rsidRPr="00916C29" w:rsidRDefault="004705C4" w:rsidP="004705C4">
      <w:pPr>
        <w:spacing w:after="0" w:line="240" w:lineRule="auto"/>
        <w:rPr>
          <w:rFonts w:ascii="Times New Roman" w:eastAsia="Times New Roman" w:hAnsi="Times New Roman" w:cs="Times New Roman"/>
          <w:sz w:val="24"/>
        </w:rPr>
      </w:pPr>
    </w:p>
    <w:p w:rsidR="004705C4"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Majandusliku sisu järgi on kõige suuremak</w:t>
      </w:r>
      <w:r w:rsidR="00FC7ECF" w:rsidRPr="00916C29">
        <w:rPr>
          <w:rFonts w:ascii="Times New Roman" w:eastAsia="Times New Roman" w:hAnsi="Times New Roman" w:cs="Times New Roman"/>
          <w:sz w:val="24"/>
        </w:rPr>
        <w:t xml:space="preserve">s kuluartikliks personalikulud. </w:t>
      </w:r>
      <w:r w:rsidR="00E56137" w:rsidRPr="00916C29">
        <w:rPr>
          <w:rFonts w:ascii="Times New Roman" w:eastAsia="Times New Roman" w:hAnsi="Times New Roman" w:cs="Times New Roman"/>
          <w:sz w:val="24"/>
        </w:rPr>
        <w:t xml:space="preserve">Järgnevad majandamiskulud, mille osakaal on vaatlusalusel perioodil kuni 2013. aastani langenud 30%-st kuni 16%-ni. </w:t>
      </w:r>
      <w:r w:rsidR="001351DF" w:rsidRPr="00916C29">
        <w:rPr>
          <w:rFonts w:ascii="Times New Roman" w:eastAsia="Times New Roman" w:hAnsi="Times New Roman" w:cs="Times New Roman"/>
          <w:sz w:val="24"/>
        </w:rPr>
        <w:t xml:space="preserve">2013. aastal moodustas erandkorras 34% kuludest materiaalsete ja immateriaalsete varade soetamine. </w:t>
      </w:r>
      <w:r w:rsidRPr="00916C29">
        <w:rPr>
          <w:rFonts w:ascii="Times New Roman" w:eastAsia="Times New Roman" w:hAnsi="Times New Roman" w:cs="Times New Roman"/>
          <w:sz w:val="24"/>
        </w:rPr>
        <w:t xml:space="preserve">Järgnevad sotsiaaltoetused, mille väljamaksmise kogusumma on </w:t>
      </w:r>
      <w:r w:rsidR="007C2967" w:rsidRPr="00916C29">
        <w:rPr>
          <w:rFonts w:ascii="Times New Roman" w:eastAsia="Times New Roman" w:hAnsi="Times New Roman" w:cs="Times New Roman"/>
          <w:sz w:val="24"/>
        </w:rPr>
        <w:t>viimastel aastatel</w:t>
      </w:r>
      <w:r w:rsidRPr="00916C29">
        <w:rPr>
          <w:rFonts w:ascii="Times New Roman" w:eastAsia="Times New Roman" w:hAnsi="Times New Roman" w:cs="Times New Roman"/>
          <w:sz w:val="24"/>
        </w:rPr>
        <w:t xml:space="preserve"> pidevalt kasvanud</w:t>
      </w:r>
      <w:r w:rsidR="00E56137" w:rsidRPr="00916C29">
        <w:rPr>
          <w:rFonts w:ascii="Times New Roman" w:eastAsia="Times New Roman" w:hAnsi="Times New Roman" w:cs="Times New Roman"/>
          <w:sz w:val="24"/>
        </w:rPr>
        <w:t xml:space="preserve"> (v.a 2014</w:t>
      </w:r>
      <w:r w:rsidR="003C6660" w:rsidRPr="00916C29">
        <w:rPr>
          <w:rFonts w:ascii="Times New Roman" w:eastAsia="Times New Roman" w:hAnsi="Times New Roman" w:cs="Times New Roman"/>
          <w:sz w:val="24"/>
        </w:rPr>
        <w:t>.a</w:t>
      </w:r>
      <w:r w:rsidR="00E56137" w:rsidRPr="00916C29">
        <w:rPr>
          <w:rFonts w:ascii="Times New Roman" w:eastAsia="Times New Roman" w:hAnsi="Times New Roman" w:cs="Times New Roman"/>
          <w:sz w:val="24"/>
        </w:rPr>
        <w:t xml:space="preserve">) ning sihtotstarbelised eraldised, mis on alates 2012. aastast kasvanud </w:t>
      </w:r>
      <w:r w:rsidRPr="00916C29">
        <w:rPr>
          <w:rFonts w:ascii="Times New Roman" w:eastAsia="Times New Roman" w:hAnsi="Times New Roman" w:cs="Times New Roman"/>
          <w:sz w:val="24"/>
        </w:rPr>
        <w:t>(tabel 10).</w:t>
      </w:r>
    </w:p>
    <w:p w:rsidR="00060488" w:rsidRPr="00916C29" w:rsidRDefault="00060488"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Tabel 10.</w:t>
      </w:r>
      <w:r w:rsidRPr="00916C29">
        <w:rPr>
          <w:rFonts w:ascii="Times New Roman" w:eastAsia="Times New Roman" w:hAnsi="Times New Roman" w:cs="Times New Roman"/>
          <w:sz w:val="24"/>
        </w:rPr>
        <w:t xml:space="preserve"> Loksa linna kulude jaotus euro</w:t>
      </w:r>
      <w:r w:rsidR="007B03A6" w:rsidRPr="00916C29">
        <w:rPr>
          <w:rFonts w:ascii="Times New Roman" w:eastAsia="Times New Roman" w:hAnsi="Times New Roman" w:cs="Times New Roman"/>
          <w:sz w:val="24"/>
        </w:rPr>
        <w:t>des majandusliku sisu järg</w:t>
      </w:r>
      <w:r w:rsidR="00235E4D" w:rsidRPr="00916C29">
        <w:rPr>
          <w:rFonts w:ascii="Times New Roman" w:eastAsia="Times New Roman" w:hAnsi="Times New Roman" w:cs="Times New Roman"/>
          <w:sz w:val="24"/>
        </w:rPr>
        <w:t>i 2010-2014</w:t>
      </w:r>
      <w:r w:rsidRPr="00916C29">
        <w:rPr>
          <w:rFonts w:ascii="Times New Roman" w:eastAsia="Times New Roman" w:hAnsi="Times New Roman" w:cs="Times New Roman"/>
          <w:sz w:val="24"/>
        </w:rPr>
        <w:t xml:space="preserve"> (täitmine).</w:t>
      </w:r>
    </w:p>
    <w:tbl>
      <w:tblPr>
        <w:tblW w:w="9177" w:type="dxa"/>
        <w:jc w:val="center"/>
        <w:tblCellMar>
          <w:left w:w="10" w:type="dxa"/>
          <w:right w:w="10" w:type="dxa"/>
        </w:tblCellMar>
        <w:tblLook w:val="04A0"/>
      </w:tblPr>
      <w:tblGrid>
        <w:gridCol w:w="3607"/>
        <w:gridCol w:w="1114"/>
        <w:gridCol w:w="1114"/>
        <w:gridCol w:w="1114"/>
        <w:gridCol w:w="1114"/>
        <w:gridCol w:w="1114"/>
      </w:tblGrid>
      <w:tr w:rsidR="00916C29" w:rsidRPr="00916C29" w:rsidTr="002B77DA">
        <w:trPr>
          <w:trHeight w:val="255"/>
          <w:jc w:val="center"/>
        </w:trPr>
        <w:tc>
          <w:tcPr>
            <w:tcW w:w="360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6D7EA0" w:rsidP="000D681D">
            <w:pPr>
              <w:spacing w:after="0" w:line="240" w:lineRule="auto"/>
              <w:rPr>
                <w:rFonts w:ascii="Calibri" w:eastAsia="Calibri" w:hAnsi="Calibri" w:cs="Calibri"/>
              </w:rPr>
            </w:pPr>
          </w:p>
        </w:tc>
        <w:tc>
          <w:tcPr>
            <w:tcW w:w="1114" w:type="dxa"/>
            <w:tcBorders>
              <w:top w:val="single" w:sz="4" w:space="0" w:color="000000"/>
              <w:left w:val="single" w:sz="2" w:space="0" w:color="000000"/>
              <w:bottom w:val="single" w:sz="4" w:space="0" w:color="000000"/>
              <w:right w:val="single" w:sz="2" w:space="0" w:color="000000"/>
            </w:tcBorders>
            <w:shd w:val="clear" w:color="000000" w:fill="FFFFFF"/>
            <w:vAlign w:val="bottom"/>
          </w:tcPr>
          <w:p w:rsidR="006D7EA0" w:rsidRPr="00916C29" w:rsidRDefault="006D7EA0" w:rsidP="002B77DA">
            <w:pPr>
              <w:spacing w:after="0" w:line="240" w:lineRule="auto"/>
              <w:jc w:val="center"/>
            </w:pPr>
            <w:r w:rsidRPr="00916C29">
              <w:rPr>
                <w:rFonts w:ascii="Times New Roman" w:eastAsia="Times New Roman" w:hAnsi="Times New Roman" w:cs="Times New Roman"/>
                <w:b/>
                <w:sz w:val="24"/>
              </w:rPr>
              <w:t>2010</w:t>
            </w:r>
          </w:p>
        </w:tc>
        <w:tc>
          <w:tcPr>
            <w:tcW w:w="1114" w:type="dxa"/>
            <w:tcBorders>
              <w:top w:val="single" w:sz="4"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center"/>
            </w:pPr>
            <w:r w:rsidRPr="00916C29">
              <w:rPr>
                <w:rFonts w:ascii="Times New Roman" w:eastAsia="Times New Roman" w:hAnsi="Times New Roman" w:cs="Times New Roman"/>
                <w:b/>
                <w:sz w:val="24"/>
              </w:rPr>
              <w:t>2011</w:t>
            </w:r>
          </w:p>
        </w:tc>
        <w:tc>
          <w:tcPr>
            <w:tcW w:w="1114" w:type="dxa"/>
            <w:tcBorders>
              <w:top w:val="single" w:sz="4"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center"/>
              <w:rPr>
                <w:rFonts w:ascii="Times New Roman" w:hAnsi="Times New Roman" w:cs="Times New Roman"/>
                <w:sz w:val="24"/>
                <w:szCs w:val="24"/>
              </w:rPr>
            </w:pPr>
            <w:r w:rsidRPr="00916C29">
              <w:rPr>
                <w:rFonts w:ascii="Times New Roman" w:eastAsia="Times New Roman" w:hAnsi="Times New Roman" w:cs="Times New Roman"/>
                <w:b/>
                <w:sz w:val="24"/>
                <w:szCs w:val="24"/>
              </w:rPr>
              <w:t>2012</w:t>
            </w:r>
          </w:p>
        </w:tc>
        <w:tc>
          <w:tcPr>
            <w:tcW w:w="1114" w:type="dxa"/>
            <w:tcBorders>
              <w:top w:val="single" w:sz="4" w:space="0" w:color="000000"/>
              <w:left w:val="single" w:sz="2" w:space="0" w:color="000000"/>
              <w:bottom w:val="single" w:sz="4" w:space="0" w:color="000000"/>
              <w:right w:val="single" w:sz="4" w:space="0" w:color="000000"/>
            </w:tcBorders>
            <w:shd w:val="clear" w:color="000000" w:fill="FFFFFF"/>
          </w:tcPr>
          <w:p w:rsidR="006D7EA0" w:rsidRPr="00916C29" w:rsidRDefault="006D7EA0" w:rsidP="002B77DA">
            <w:pPr>
              <w:spacing w:after="0" w:line="240" w:lineRule="auto"/>
              <w:jc w:val="center"/>
              <w:rPr>
                <w:rFonts w:ascii="Times New Roman" w:eastAsia="Times New Roman" w:hAnsi="Times New Roman" w:cs="Times New Roman"/>
                <w:b/>
                <w:sz w:val="24"/>
                <w:szCs w:val="24"/>
              </w:rPr>
            </w:pPr>
            <w:r w:rsidRPr="00916C29">
              <w:rPr>
                <w:rFonts w:ascii="Times New Roman" w:eastAsia="Times New Roman" w:hAnsi="Times New Roman" w:cs="Times New Roman"/>
                <w:b/>
                <w:sz w:val="24"/>
                <w:szCs w:val="24"/>
              </w:rPr>
              <w:t>2013</w:t>
            </w:r>
          </w:p>
        </w:tc>
        <w:tc>
          <w:tcPr>
            <w:tcW w:w="1114" w:type="dxa"/>
            <w:tcBorders>
              <w:top w:val="single" w:sz="4"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6D7EA0" w:rsidP="000D681D">
            <w:pPr>
              <w:spacing w:after="0" w:line="240" w:lineRule="auto"/>
              <w:jc w:val="center"/>
            </w:pPr>
            <w:r w:rsidRPr="00916C29">
              <w:rPr>
                <w:rFonts w:ascii="Times New Roman" w:eastAsia="Times New Roman" w:hAnsi="Times New Roman" w:cs="Times New Roman"/>
                <w:b/>
                <w:sz w:val="24"/>
              </w:rPr>
              <w:t>2014</w:t>
            </w:r>
          </w:p>
        </w:tc>
      </w:tr>
      <w:tr w:rsidR="00916C29" w:rsidRPr="00916C29" w:rsidTr="002B77DA">
        <w:trPr>
          <w:trHeight w:val="510"/>
          <w:jc w:val="center"/>
        </w:trPr>
        <w:tc>
          <w:tcPr>
            <w:tcW w:w="3607"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6D7EA0" w:rsidP="000D681D">
            <w:pPr>
              <w:spacing w:after="0" w:line="240" w:lineRule="auto"/>
            </w:pPr>
            <w:r w:rsidRPr="00916C29">
              <w:rPr>
                <w:rFonts w:ascii="Times New Roman" w:eastAsia="Times New Roman" w:hAnsi="Times New Roman" w:cs="Times New Roman"/>
                <w:b/>
                <w:sz w:val="24"/>
              </w:rPr>
              <w:t xml:space="preserve"> Materiaalsete ja immateriaalsete varade soetamine</w:t>
            </w:r>
          </w:p>
        </w:tc>
        <w:tc>
          <w:tcPr>
            <w:tcW w:w="1114"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D7EA0" w:rsidRPr="00916C29" w:rsidRDefault="006D7EA0" w:rsidP="002B77DA">
            <w:pPr>
              <w:spacing w:after="0" w:line="240" w:lineRule="auto"/>
              <w:jc w:val="right"/>
            </w:pPr>
            <w:r w:rsidRPr="00916C29">
              <w:rPr>
                <w:rFonts w:ascii="Times New Roman" w:eastAsia="Times New Roman" w:hAnsi="Times New Roman" w:cs="Times New Roman"/>
                <w:sz w:val="24"/>
              </w:rPr>
              <w:t>307 406</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pPr>
            <w:r w:rsidRPr="00916C29">
              <w:rPr>
                <w:rFonts w:ascii="Times New Roman" w:eastAsia="Times New Roman" w:hAnsi="Times New Roman" w:cs="Times New Roman"/>
                <w:sz w:val="24"/>
              </w:rPr>
              <w:t>27 563</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54 247</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Pr>
          <w:p w:rsidR="006D7EA0" w:rsidRPr="00916C29" w:rsidRDefault="006D7EA0" w:rsidP="002B77DA">
            <w:pPr>
              <w:spacing w:after="0" w:line="240" w:lineRule="auto"/>
              <w:jc w:val="right"/>
              <w:rPr>
                <w:rFonts w:ascii="Times New Roman" w:hAnsi="Times New Roman" w:cs="Times New Roman"/>
                <w:sz w:val="24"/>
                <w:szCs w:val="24"/>
              </w:rPr>
            </w:pPr>
          </w:p>
          <w:p w:rsidR="006D7EA0" w:rsidRPr="00916C29" w:rsidRDefault="006D7EA0" w:rsidP="002B77D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1 361 131</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6D7EA0" w:rsidP="000D681D">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231 575</w:t>
            </w:r>
          </w:p>
        </w:tc>
      </w:tr>
      <w:tr w:rsidR="00916C29" w:rsidRPr="00916C29" w:rsidTr="002B77DA">
        <w:trPr>
          <w:trHeight w:val="255"/>
          <w:jc w:val="center"/>
        </w:trPr>
        <w:tc>
          <w:tcPr>
            <w:tcW w:w="3607"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6D7EA0" w:rsidP="000D681D">
            <w:pPr>
              <w:spacing w:after="0" w:line="240" w:lineRule="auto"/>
            </w:pPr>
            <w:r w:rsidRPr="00916C29">
              <w:rPr>
                <w:rFonts w:ascii="Times New Roman" w:eastAsia="Times New Roman" w:hAnsi="Times New Roman" w:cs="Times New Roman"/>
                <w:b/>
                <w:sz w:val="24"/>
              </w:rPr>
              <w:t xml:space="preserve"> Sotsiaaltoetused</w:t>
            </w:r>
          </w:p>
        </w:tc>
        <w:tc>
          <w:tcPr>
            <w:tcW w:w="1114"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D7EA0" w:rsidRPr="00916C29" w:rsidRDefault="006D7EA0" w:rsidP="002B77DA">
            <w:pPr>
              <w:spacing w:after="0" w:line="240" w:lineRule="auto"/>
              <w:jc w:val="right"/>
            </w:pPr>
            <w:r w:rsidRPr="00916C29">
              <w:rPr>
                <w:rFonts w:ascii="Times New Roman" w:eastAsia="Times New Roman" w:hAnsi="Times New Roman" w:cs="Times New Roman"/>
                <w:sz w:val="24"/>
              </w:rPr>
              <w:t>190 179</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pPr>
            <w:r w:rsidRPr="00916C29">
              <w:rPr>
                <w:rFonts w:ascii="Times New Roman" w:eastAsia="Times New Roman" w:hAnsi="Times New Roman" w:cs="Times New Roman"/>
                <w:sz w:val="24"/>
              </w:rPr>
              <w:t>230 890</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249 692</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Pr>
          <w:p w:rsidR="006D7EA0" w:rsidRPr="00916C29" w:rsidRDefault="006D7EA0" w:rsidP="002B77D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265 249</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6D7EA0" w:rsidP="000D681D">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239 206</w:t>
            </w:r>
          </w:p>
        </w:tc>
      </w:tr>
      <w:tr w:rsidR="00916C29" w:rsidRPr="00916C29" w:rsidTr="002B77DA">
        <w:trPr>
          <w:trHeight w:val="255"/>
          <w:jc w:val="center"/>
        </w:trPr>
        <w:tc>
          <w:tcPr>
            <w:tcW w:w="3607"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6D7EA0" w:rsidP="000D681D">
            <w:pPr>
              <w:spacing w:after="0" w:line="240" w:lineRule="auto"/>
            </w:pPr>
            <w:r w:rsidRPr="00916C29">
              <w:rPr>
                <w:rFonts w:ascii="Times New Roman" w:eastAsia="Times New Roman" w:hAnsi="Times New Roman" w:cs="Times New Roman"/>
                <w:b/>
                <w:sz w:val="24"/>
              </w:rPr>
              <w:t xml:space="preserve"> Sihtotstarbelised eraldised</w:t>
            </w:r>
          </w:p>
        </w:tc>
        <w:tc>
          <w:tcPr>
            <w:tcW w:w="1114"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D7EA0" w:rsidRPr="00916C29" w:rsidRDefault="006D7EA0" w:rsidP="002B77DA">
            <w:pPr>
              <w:spacing w:after="0" w:line="240" w:lineRule="auto"/>
              <w:jc w:val="right"/>
            </w:pPr>
            <w:r w:rsidRPr="00916C29">
              <w:rPr>
                <w:rFonts w:ascii="Times New Roman" w:eastAsia="Times New Roman" w:hAnsi="Times New Roman" w:cs="Times New Roman"/>
                <w:sz w:val="24"/>
              </w:rPr>
              <w:t>112 922</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pPr>
            <w:r w:rsidRPr="00916C29">
              <w:rPr>
                <w:rFonts w:ascii="Times New Roman" w:eastAsia="Times New Roman" w:hAnsi="Times New Roman" w:cs="Times New Roman"/>
                <w:sz w:val="24"/>
              </w:rPr>
              <w:t>96 480</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132 801</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Pr>
          <w:p w:rsidR="006D7EA0" w:rsidRPr="00916C29" w:rsidRDefault="006D7EA0" w:rsidP="002B77D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153 564</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6D7EA0" w:rsidP="000D681D">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206 367</w:t>
            </w:r>
          </w:p>
        </w:tc>
      </w:tr>
      <w:tr w:rsidR="00916C29" w:rsidRPr="00916C29" w:rsidTr="002B77DA">
        <w:trPr>
          <w:trHeight w:val="255"/>
          <w:jc w:val="center"/>
        </w:trPr>
        <w:tc>
          <w:tcPr>
            <w:tcW w:w="3607"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6D7EA0" w:rsidP="000D681D">
            <w:pPr>
              <w:spacing w:after="0" w:line="240" w:lineRule="auto"/>
            </w:pPr>
            <w:r w:rsidRPr="00916C29">
              <w:rPr>
                <w:rFonts w:ascii="Times New Roman" w:eastAsia="Times New Roman" w:hAnsi="Times New Roman" w:cs="Times New Roman"/>
                <w:b/>
                <w:sz w:val="24"/>
              </w:rPr>
              <w:t xml:space="preserve"> Personalikulud</w:t>
            </w:r>
          </w:p>
        </w:tc>
        <w:tc>
          <w:tcPr>
            <w:tcW w:w="1114"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D7EA0" w:rsidRPr="00916C29" w:rsidRDefault="006D7EA0" w:rsidP="002B77DA">
            <w:pPr>
              <w:spacing w:after="0" w:line="240" w:lineRule="auto"/>
              <w:jc w:val="right"/>
            </w:pPr>
            <w:r w:rsidRPr="00916C29">
              <w:rPr>
                <w:rFonts w:ascii="Times New Roman" w:eastAsia="Times New Roman" w:hAnsi="Times New Roman" w:cs="Times New Roman"/>
                <w:sz w:val="24"/>
              </w:rPr>
              <w:t>1 549 085</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pPr>
            <w:r w:rsidRPr="00916C29">
              <w:rPr>
                <w:rFonts w:ascii="Times New Roman" w:eastAsia="Times New Roman" w:hAnsi="Times New Roman" w:cs="Times New Roman"/>
                <w:sz w:val="24"/>
              </w:rPr>
              <w:t>1 467 636</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1 396 452</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Pr>
          <w:p w:rsidR="006D7EA0" w:rsidRPr="00916C29" w:rsidRDefault="006D7EA0" w:rsidP="002B77D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1 494 816</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6D7EA0" w:rsidP="000D681D">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1 646 340</w:t>
            </w:r>
          </w:p>
        </w:tc>
      </w:tr>
      <w:tr w:rsidR="00916C29" w:rsidRPr="00916C29" w:rsidTr="002B77DA">
        <w:trPr>
          <w:trHeight w:val="255"/>
          <w:jc w:val="center"/>
        </w:trPr>
        <w:tc>
          <w:tcPr>
            <w:tcW w:w="3607"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6D7EA0" w:rsidP="000D681D">
            <w:pPr>
              <w:spacing w:after="0" w:line="240" w:lineRule="auto"/>
            </w:pPr>
            <w:r w:rsidRPr="00916C29">
              <w:rPr>
                <w:rFonts w:ascii="Times New Roman" w:eastAsia="Times New Roman" w:hAnsi="Times New Roman" w:cs="Times New Roman"/>
                <w:b/>
                <w:sz w:val="24"/>
              </w:rPr>
              <w:t xml:space="preserve"> Majandamiskulud</w:t>
            </w:r>
          </w:p>
        </w:tc>
        <w:tc>
          <w:tcPr>
            <w:tcW w:w="1114"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D7EA0" w:rsidRPr="00916C29" w:rsidRDefault="006D7EA0" w:rsidP="002B77DA">
            <w:pPr>
              <w:spacing w:after="0" w:line="240" w:lineRule="auto"/>
              <w:jc w:val="right"/>
            </w:pPr>
            <w:r w:rsidRPr="00916C29">
              <w:rPr>
                <w:rFonts w:ascii="Times New Roman" w:eastAsia="Times New Roman" w:hAnsi="Times New Roman" w:cs="Times New Roman"/>
                <w:sz w:val="24"/>
              </w:rPr>
              <w:t>962 308</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pPr>
            <w:r w:rsidRPr="00916C29">
              <w:rPr>
                <w:rFonts w:ascii="Times New Roman" w:eastAsia="Times New Roman" w:hAnsi="Times New Roman" w:cs="Times New Roman"/>
                <w:sz w:val="24"/>
              </w:rPr>
              <w:t>739 798</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666 726</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Pr>
          <w:p w:rsidR="006D7EA0" w:rsidRPr="00916C29" w:rsidRDefault="006D7EA0" w:rsidP="002B77D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646 197</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6D7EA0" w:rsidP="000D681D">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679 958</w:t>
            </w:r>
          </w:p>
        </w:tc>
      </w:tr>
      <w:tr w:rsidR="00916C29" w:rsidRPr="00916C29" w:rsidTr="002B77DA">
        <w:trPr>
          <w:trHeight w:val="255"/>
          <w:jc w:val="center"/>
        </w:trPr>
        <w:tc>
          <w:tcPr>
            <w:tcW w:w="3607"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6D7EA0" w:rsidP="000D681D">
            <w:pPr>
              <w:spacing w:after="0" w:line="240" w:lineRule="auto"/>
            </w:pPr>
            <w:r w:rsidRPr="00916C29">
              <w:rPr>
                <w:rFonts w:ascii="Times New Roman" w:eastAsia="Times New Roman" w:hAnsi="Times New Roman" w:cs="Times New Roman"/>
                <w:b/>
                <w:sz w:val="24"/>
              </w:rPr>
              <w:t xml:space="preserve"> Muud kulud (va intressid ja kohustistasud)</w:t>
            </w:r>
          </w:p>
        </w:tc>
        <w:tc>
          <w:tcPr>
            <w:tcW w:w="1114"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D7EA0" w:rsidRPr="00916C29" w:rsidRDefault="006D7EA0" w:rsidP="002B77DA">
            <w:pPr>
              <w:spacing w:after="0" w:line="240" w:lineRule="auto"/>
              <w:jc w:val="right"/>
            </w:pPr>
            <w:r w:rsidRPr="00916C29">
              <w:rPr>
                <w:rFonts w:ascii="Times New Roman" w:eastAsia="Times New Roman" w:hAnsi="Times New Roman" w:cs="Times New Roman"/>
                <w:sz w:val="24"/>
              </w:rPr>
              <w:t>15 685</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pPr>
            <w:r w:rsidRPr="00916C29">
              <w:rPr>
                <w:rFonts w:ascii="Times New Roman" w:eastAsia="Times New Roman" w:hAnsi="Times New Roman" w:cs="Times New Roman"/>
                <w:sz w:val="24"/>
              </w:rPr>
              <w:t>885</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2 226</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Pr>
          <w:p w:rsidR="006D7EA0" w:rsidRPr="00916C29" w:rsidRDefault="006D7EA0" w:rsidP="002B77DA">
            <w:pPr>
              <w:spacing w:after="0" w:line="240" w:lineRule="auto"/>
              <w:jc w:val="right"/>
              <w:rPr>
                <w:rFonts w:ascii="Times New Roman" w:hAnsi="Times New Roman" w:cs="Times New Roman"/>
                <w:sz w:val="24"/>
                <w:szCs w:val="24"/>
              </w:rPr>
            </w:pPr>
          </w:p>
          <w:p w:rsidR="006D7EA0" w:rsidRPr="00916C29" w:rsidRDefault="006D7EA0" w:rsidP="002B77D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573</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6D7EA0" w:rsidP="000D681D">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1 024</w:t>
            </w:r>
          </w:p>
        </w:tc>
      </w:tr>
      <w:tr w:rsidR="00916C29" w:rsidRPr="00916C29" w:rsidTr="002B77DA">
        <w:trPr>
          <w:trHeight w:val="255"/>
          <w:jc w:val="center"/>
        </w:trPr>
        <w:tc>
          <w:tcPr>
            <w:tcW w:w="3607"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6D7EA0" w:rsidP="000D681D">
            <w:pPr>
              <w:spacing w:after="0" w:line="240" w:lineRule="auto"/>
            </w:pPr>
            <w:r w:rsidRPr="00916C29">
              <w:rPr>
                <w:rFonts w:ascii="Times New Roman" w:eastAsia="Times New Roman" w:hAnsi="Times New Roman" w:cs="Times New Roman"/>
                <w:b/>
                <w:sz w:val="24"/>
              </w:rPr>
              <w:t xml:space="preserve"> Intressi-, viivise- ja kohustistasukulud </w:t>
            </w:r>
          </w:p>
        </w:tc>
        <w:tc>
          <w:tcPr>
            <w:tcW w:w="1114"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D7EA0" w:rsidRPr="00916C29" w:rsidRDefault="006D7EA0" w:rsidP="002B77DA">
            <w:pPr>
              <w:spacing w:after="0" w:line="240" w:lineRule="auto"/>
              <w:jc w:val="right"/>
            </w:pPr>
            <w:r w:rsidRPr="00916C29">
              <w:rPr>
                <w:rFonts w:ascii="Times New Roman" w:eastAsia="Times New Roman" w:hAnsi="Times New Roman" w:cs="Times New Roman"/>
                <w:sz w:val="24"/>
              </w:rPr>
              <w:t>71 143</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pPr>
            <w:r w:rsidRPr="00916C29">
              <w:rPr>
                <w:rFonts w:ascii="Times New Roman" w:eastAsia="Times New Roman" w:hAnsi="Times New Roman" w:cs="Times New Roman"/>
                <w:sz w:val="24"/>
              </w:rPr>
              <w:t>76 270</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93 068</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Pr>
          <w:p w:rsidR="006D7EA0" w:rsidRPr="00916C29" w:rsidRDefault="006D7EA0" w:rsidP="002B77DA">
            <w:pPr>
              <w:spacing w:after="0" w:line="240" w:lineRule="auto"/>
              <w:jc w:val="right"/>
              <w:rPr>
                <w:rFonts w:ascii="Times New Roman" w:hAnsi="Times New Roman" w:cs="Times New Roman"/>
                <w:sz w:val="24"/>
                <w:szCs w:val="24"/>
              </w:rPr>
            </w:pPr>
          </w:p>
          <w:p w:rsidR="006D7EA0" w:rsidRPr="00916C29" w:rsidRDefault="006D7EA0" w:rsidP="002B77D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53 654</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6D7EA0" w:rsidP="000D681D">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58 027</w:t>
            </w:r>
          </w:p>
        </w:tc>
      </w:tr>
      <w:tr w:rsidR="00916C29" w:rsidRPr="00916C29" w:rsidTr="002B77DA">
        <w:trPr>
          <w:trHeight w:val="255"/>
          <w:jc w:val="center"/>
        </w:trPr>
        <w:tc>
          <w:tcPr>
            <w:tcW w:w="3607"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6D7EA0" w:rsidP="000D681D">
            <w:pPr>
              <w:spacing w:after="0" w:line="240" w:lineRule="auto"/>
            </w:pPr>
            <w:r w:rsidRPr="00916C29">
              <w:rPr>
                <w:rFonts w:ascii="Times New Roman" w:eastAsia="Times New Roman" w:hAnsi="Times New Roman" w:cs="Times New Roman"/>
                <w:b/>
                <w:sz w:val="24"/>
              </w:rPr>
              <w:t xml:space="preserve"> K U L U D   K O K K U</w:t>
            </w:r>
          </w:p>
        </w:tc>
        <w:tc>
          <w:tcPr>
            <w:tcW w:w="1114"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D7EA0" w:rsidRPr="00916C29" w:rsidRDefault="006D7EA0" w:rsidP="002B77DA">
            <w:pPr>
              <w:spacing w:after="0" w:line="240" w:lineRule="auto"/>
              <w:jc w:val="right"/>
            </w:pPr>
            <w:r w:rsidRPr="00916C29">
              <w:rPr>
                <w:rFonts w:ascii="Times New Roman" w:eastAsia="Times New Roman" w:hAnsi="Times New Roman" w:cs="Times New Roman"/>
                <w:b/>
                <w:sz w:val="24"/>
              </w:rPr>
              <w:t>3 208 728</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pPr>
            <w:r w:rsidRPr="00916C29">
              <w:rPr>
                <w:rFonts w:ascii="Times New Roman" w:eastAsia="Times New Roman" w:hAnsi="Times New Roman" w:cs="Times New Roman"/>
                <w:b/>
                <w:sz w:val="24"/>
              </w:rPr>
              <w:t>2 639 522</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rPr>
                <w:rFonts w:ascii="Times New Roman" w:hAnsi="Times New Roman" w:cs="Times New Roman"/>
                <w:b/>
                <w:sz w:val="24"/>
                <w:szCs w:val="24"/>
              </w:rPr>
            </w:pPr>
            <w:r w:rsidRPr="00916C29">
              <w:rPr>
                <w:rFonts w:ascii="Times New Roman" w:hAnsi="Times New Roman" w:cs="Times New Roman"/>
                <w:b/>
                <w:sz w:val="24"/>
                <w:szCs w:val="24"/>
              </w:rPr>
              <w:t>2 595 211</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Pr>
          <w:p w:rsidR="006D7EA0" w:rsidRPr="00916C29" w:rsidRDefault="006D7EA0" w:rsidP="002B77DA">
            <w:pPr>
              <w:spacing w:after="0" w:line="240" w:lineRule="auto"/>
              <w:jc w:val="right"/>
              <w:rPr>
                <w:rFonts w:ascii="Times New Roman" w:hAnsi="Times New Roman" w:cs="Times New Roman"/>
                <w:b/>
                <w:sz w:val="24"/>
                <w:szCs w:val="24"/>
              </w:rPr>
            </w:pPr>
            <w:r w:rsidRPr="00916C29">
              <w:rPr>
                <w:rFonts w:ascii="Times New Roman" w:hAnsi="Times New Roman" w:cs="Times New Roman"/>
                <w:b/>
                <w:sz w:val="24"/>
                <w:szCs w:val="24"/>
              </w:rPr>
              <w:t>3 975 184</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6D7EA0" w:rsidP="000D681D">
            <w:pPr>
              <w:spacing w:after="0" w:line="240" w:lineRule="auto"/>
              <w:jc w:val="right"/>
              <w:rPr>
                <w:rFonts w:ascii="Times New Roman" w:hAnsi="Times New Roman" w:cs="Times New Roman"/>
                <w:b/>
                <w:sz w:val="24"/>
                <w:szCs w:val="24"/>
              </w:rPr>
            </w:pPr>
            <w:r w:rsidRPr="00916C29">
              <w:rPr>
                <w:rFonts w:ascii="Times New Roman" w:hAnsi="Times New Roman" w:cs="Times New Roman"/>
                <w:b/>
                <w:sz w:val="24"/>
                <w:szCs w:val="24"/>
              </w:rPr>
              <w:t>3 062 497</w:t>
            </w:r>
          </w:p>
        </w:tc>
      </w:tr>
      <w:tr w:rsidR="00916C29" w:rsidRPr="00916C29" w:rsidTr="002B77DA">
        <w:trPr>
          <w:trHeight w:val="255"/>
          <w:jc w:val="center"/>
        </w:trPr>
        <w:tc>
          <w:tcPr>
            <w:tcW w:w="3607"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6D7EA0" w:rsidP="000D681D">
            <w:pPr>
              <w:spacing w:after="0" w:line="240" w:lineRule="auto"/>
            </w:pPr>
            <w:r w:rsidRPr="00916C29">
              <w:rPr>
                <w:rFonts w:ascii="Times New Roman" w:eastAsia="Times New Roman" w:hAnsi="Times New Roman" w:cs="Times New Roman"/>
                <w:b/>
                <w:sz w:val="24"/>
              </w:rPr>
              <w:t xml:space="preserve"> Võetud laenude tagasimaksmine</w:t>
            </w:r>
          </w:p>
        </w:tc>
        <w:tc>
          <w:tcPr>
            <w:tcW w:w="1114"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D7EA0" w:rsidRPr="00916C29" w:rsidRDefault="006D7EA0" w:rsidP="002B77DA">
            <w:pPr>
              <w:spacing w:after="0" w:line="240" w:lineRule="auto"/>
              <w:jc w:val="right"/>
            </w:pPr>
            <w:r w:rsidRPr="00916C29">
              <w:rPr>
                <w:rFonts w:ascii="Times New Roman" w:eastAsia="Times New Roman" w:hAnsi="Times New Roman" w:cs="Times New Roman"/>
                <w:sz w:val="24"/>
              </w:rPr>
              <w:t>111 731</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pPr>
            <w:r w:rsidRPr="00916C29">
              <w:rPr>
                <w:rFonts w:ascii="Times New Roman" w:eastAsia="Times New Roman" w:hAnsi="Times New Roman" w:cs="Times New Roman"/>
                <w:sz w:val="24"/>
              </w:rPr>
              <w:t>27 933</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0</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Pr>
          <w:p w:rsidR="006D7EA0" w:rsidRPr="00916C29" w:rsidRDefault="00F6310B" w:rsidP="002B77D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150 000</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F6310B" w:rsidP="000D681D">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227 320</w:t>
            </w:r>
          </w:p>
        </w:tc>
      </w:tr>
      <w:tr w:rsidR="00916C29" w:rsidRPr="00916C29" w:rsidTr="002B77DA">
        <w:trPr>
          <w:trHeight w:val="255"/>
          <w:jc w:val="center"/>
        </w:trPr>
        <w:tc>
          <w:tcPr>
            <w:tcW w:w="3607"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6D7EA0" w:rsidP="000D681D">
            <w:pPr>
              <w:spacing w:after="0" w:line="240" w:lineRule="auto"/>
            </w:pPr>
            <w:r w:rsidRPr="00916C29">
              <w:rPr>
                <w:rFonts w:ascii="Times New Roman" w:eastAsia="Times New Roman" w:hAnsi="Times New Roman" w:cs="Times New Roman"/>
                <w:b/>
                <w:sz w:val="24"/>
              </w:rPr>
              <w:t xml:space="preserve"> Kapitaliliisingu maksed</w:t>
            </w:r>
          </w:p>
        </w:tc>
        <w:tc>
          <w:tcPr>
            <w:tcW w:w="1114"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D7EA0" w:rsidRPr="00916C29" w:rsidRDefault="006D7EA0" w:rsidP="002B77DA">
            <w:pPr>
              <w:spacing w:after="0" w:line="240" w:lineRule="auto"/>
              <w:jc w:val="right"/>
            </w:pPr>
            <w:r w:rsidRPr="00916C29">
              <w:rPr>
                <w:rFonts w:ascii="Times New Roman" w:eastAsia="Times New Roman" w:hAnsi="Times New Roman" w:cs="Times New Roman"/>
                <w:sz w:val="24"/>
              </w:rPr>
              <w:t>45 272</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pPr>
            <w:r w:rsidRPr="00916C29">
              <w:rPr>
                <w:rFonts w:ascii="Times New Roman" w:eastAsia="Times New Roman" w:hAnsi="Times New Roman" w:cs="Times New Roman"/>
                <w:sz w:val="24"/>
              </w:rPr>
              <w:t>44 184</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46 610</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Pr>
          <w:p w:rsidR="006D7EA0" w:rsidRPr="00916C29" w:rsidRDefault="006D7EA0" w:rsidP="002B77D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52</w:t>
            </w:r>
            <w:r w:rsidR="00060B63" w:rsidRPr="00916C29">
              <w:rPr>
                <w:rFonts w:ascii="Times New Roman" w:hAnsi="Times New Roman" w:cs="Times New Roman"/>
                <w:sz w:val="24"/>
                <w:szCs w:val="24"/>
              </w:rPr>
              <w:t xml:space="preserve"> </w:t>
            </w:r>
            <w:r w:rsidRPr="00916C29">
              <w:rPr>
                <w:rFonts w:ascii="Times New Roman" w:hAnsi="Times New Roman" w:cs="Times New Roman"/>
                <w:sz w:val="24"/>
                <w:szCs w:val="24"/>
              </w:rPr>
              <w:t>490</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F6310B" w:rsidP="000D681D">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53 657</w:t>
            </w:r>
          </w:p>
        </w:tc>
      </w:tr>
      <w:tr w:rsidR="00916C29" w:rsidRPr="00916C29" w:rsidTr="002B77DA">
        <w:trPr>
          <w:trHeight w:val="255"/>
          <w:jc w:val="center"/>
        </w:trPr>
        <w:tc>
          <w:tcPr>
            <w:tcW w:w="3607"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6D7EA0" w:rsidP="000D681D">
            <w:pPr>
              <w:spacing w:after="0" w:line="240" w:lineRule="auto"/>
              <w:rPr>
                <w:rFonts w:ascii="Times New Roman" w:eastAsia="Times New Roman" w:hAnsi="Times New Roman" w:cs="Times New Roman"/>
                <w:b/>
                <w:sz w:val="24"/>
              </w:rPr>
            </w:pPr>
            <w:r w:rsidRPr="00916C29">
              <w:rPr>
                <w:rFonts w:ascii="Times New Roman" w:eastAsia="Times New Roman" w:hAnsi="Times New Roman" w:cs="Times New Roman"/>
                <w:b/>
                <w:sz w:val="24"/>
              </w:rPr>
              <w:t>Osakute soetamine</w:t>
            </w:r>
          </w:p>
        </w:tc>
        <w:tc>
          <w:tcPr>
            <w:tcW w:w="1114"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D7EA0" w:rsidRPr="00916C29" w:rsidRDefault="006D7EA0" w:rsidP="002B77DA">
            <w:pPr>
              <w:spacing w:after="0" w:line="240" w:lineRule="auto"/>
              <w:jc w:val="right"/>
              <w:rPr>
                <w:rFonts w:ascii="Times New Roman" w:eastAsia="Times New Roman" w:hAnsi="Times New Roman" w:cs="Times New Roman"/>
                <w:sz w:val="24"/>
              </w:rPr>
            </w:pP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rPr>
                <w:rFonts w:ascii="Times New Roman" w:eastAsia="Times New Roman" w:hAnsi="Times New Roman" w:cs="Times New Roman"/>
                <w:sz w:val="24"/>
              </w:rPr>
            </w:pP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15 000</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Pr>
          <w:p w:rsidR="006D7EA0" w:rsidRPr="00916C29" w:rsidRDefault="006D7EA0" w:rsidP="002B77DA">
            <w:pPr>
              <w:spacing w:after="0" w:line="240" w:lineRule="auto"/>
              <w:jc w:val="right"/>
              <w:rPr>
                <w:rFonts w:ascii="Times New Roman" w:hAnsi="Times New Roman" w:cs="Times New Roman"/>
                <w:sz w:val="24"/>
                <w:szCs w:val="24"/>
              </w:rPr>
            </w:pPr>
            <w:r w:rsidRPr="00916C29">
              <w:rPr>
                <w:rFonts w:ascii="Times New Roman" w:hAnsi="Times New Roman" w:cs="Times New Roman"/>
                <w:sz w:val="24"/>
                <w:szCs w:val="24"/>
              </w:rPr>
              <w:t>452 500</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060B63" w:rsidP="000D681D">
            <w:pPr>
              <w:spacing w:after="0" w:line="240" w:lineRule="auto"/>
              <w:jc w:val="right"/>
              <w:rPr>
                <w:rFonts w:ascii="Times New Roman" w:eastAsia="Times New Roman" w:hAnsi="Times New Roman" w:cs="Times New Roman"/>
                <w:sz w:val="24"/>
                <w:szCs w:val="24"/>
              </w:rPr>
            </w:pPr>
            <w:r w:rsidRPr="00916C29">
              <w:rPr>
                <w:rFonts w:ascii="Times New Roman" w:eastAsia="Times New Roman" w:hAnsi="Times New Roman" w:cs="Times New Roman"/>
                <w:sz w:val="24"/>
                <w:szCs w:val="24"/>
              </w:rPr>
              <w:t>120 000</w:t>
            </w:r>
          </w:p>
        </w:tc>
      </w:tr>
      <w:tr w:rsidR="00916C29" w:rsidRPr="00916C29" w:rsidTr="002B77DA">
        <w:trPr>
          <w:trHeight w:val="255"/>
          <w:jc w:val="center"/>
        </w:trPr>
        <w:tc>
          <w:tcPr>
            <w:tcW w:w="3607"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6D7EA0" w:rsidP="000D681D">
            <w:pPr>
              <w:spacing w:after="0" w:line="240" w:lineRule="auto"/>
            </w:pPr>
            <w:r w:rsidRPr="00916C29">
              <w:rPr>
                <w:rFonts w:ascii="Times New Roman" w:eastAsia="Times New Roman" w:hAnsi="Times New Roman" w:cs="Times New Roman"/>
                <w:b/>
                <w:sz w:val="24"/>
              </w:rPr>
              <w:t xml:space="preserve"> Kokku </w:t>
            </w:r>
          </w:p>
        </w:tc>
        <w:tc>
          <w:tcPr>
            <w:tcW w:w="1114" w:type="dxa"/>
            <w:tcBorders>
              <w:top w:val="single" w:sz="2" w:space="0" w:color="000000"/>
              <w:left w:val="single" w:sz="2" w:space="0" w:color="000000"/>
              <w:bottom w:val="single" w:sz="4" w:space="0" w:color="000000"/>
              <w:right w:val="single" w:sz="2" w:space="0" w:color="000000"/>
            </w:tcBorders>
            <w:shd w:val="clear" w:color="000000" w:fill="FFFFFF"/>
            <w:vAlign w:val="bottom"/>
          </w:tcPr>
          <w:p w:rsidR="006D7EA0" w:rsidRPr="00916C29" w:rsidRDefault="006D7EA0" w:rsidP="002B77DA">
            <w:pPr>
              <w:spacing w:after="0" w:line="240" w:lineRule="auto"/>
              <w:jc w:val="right"/>
            </w:pPr>
            <w:r w:rsidRPr="00916C29">
              <w:rPr>
                <w:rFonts w:ascii="Times New Roman" w:eastAsia="Times New Roman" w:hAnsi="Times New Roman" w:cs="Times New Roman"/>
                <w:b/>
                <w:sz w:val="24"/>
              </w:rPr>
              <w:t>3 365 731</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pPr>
            <w:r w:rsidRPr="00916C29">
              <w:rPr>
                <w:rFonts w:ascii="Times New Roman" w:eastAsia="Times New Roman" w:hAnsi="Times New Roman" w:cs="Times New Roman"/>
                <w:b/>
                <w:sz w:val="24"/>
              </w:rPr>
              <w:t>2 711 639</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vAlign w:val="bottom"/>
          </w:tcPr>
          <w:p w:rsidR="006D7EA0" w:rsidRPr="00916C29" w:rsidRDefault="006D7EA0" w:rsidP="002B77DA">
            <w:pPr>
              <w:spacing w:after="0" w:line="240" w:lineRule="auto"/>
              <w:jc w:val="right"/>
              <w:rPr>
                <w:rFonts w:ascii="Times New Roman" w:hAnsi="Times New Roman" w:cs="Times New Roman"/>
                <w:b/>
                <w:sz w:val="24"/>
                <w:szCs w:val="24"/>
              </w:rPr>
            </w:pPr>
            <w:r w:rsidRPr="00916C29">
              <w:rPr>
                <w:rFonts w:ascii="Times New Roman" w:hAnsi="Times New Roman" w:cs="Times New Roman"/>
                <w:b/>
                <w:sz w:val="24"/>
                <w:szCs w:val="24"/>
              </w:rPr>
              <w:t>2 656 821</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Pr>
          <w:p w:rsidR="006D7EA0" w:rsidRPr="00916C29" w:rsidRDefault="00E56137" w:rsidP="002B77DA">
            <w:pPr>
              <w:spacing w:after="0" w:line="240" w:lineRule="auto"/>
              <w:jc w:val="right"/>
              <w:rPr>
                <w:rFonts w:ascii="Times New Roman" w:hAnsi="Times New Roman" w:cs="Times New Roman"/>
                <w:b/>
                <w:sz w:val="24"/>
                <w:szCs w:val="24"/>
              </w:rPr>
            </w:pPr>
            <w:r w:rsidRPr="00916C29">
              <w:rPr>
                <w:rFonts w:ascii="Times New Roman" w:hAnsi="Times New Roman" w:cs="Times New Roman"/>
                <w:b/>
                <w:sz w:val="24"/>
                <w:szCs w:val="24"/>
              </w:rPr>
              <w:t>4 630 174</w:t>
            </w:r>
          </w:p>
        </w:tc>
        <w:tc>
          <w:tcPr>
            <w:tcW w:w="1114"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6D7EA0" w:rsidRPr="00916C29" w:rsidRDefault="00E56137" w:rsidP="000D681D">
            <w:pPr>
              <w:spacing w:after="0" w:line="240" w:lineRule="auto"/>
              <w:jc w:val="right"/>
              <w:rPr>
                <w:rFonts w:ascii="Times New Roman" w:hAnsi="Times New Roman" w:cs="Times New Roman"/>
                <w:b/>
                <w:sz w:val="24"/>
                <w:szCs w:val="24"/>
              </w:rPr>
            </w:pPr>
            <w:r w:rsidRPr="00916C29">
              <w:rPr>
                <w:rFonts w:ascii="Times New Roman" w:hAnsi="Times New Roman" w:cs="Times New Roman"/>
                <w:b/>
                <w:sz w:val="24"/>
                <w:szCs w:val="24"/>
              </w:rPr>
              <w:t>3 463 474</w:t>
            </w:r>
          </w:p>
        </w:tc>
      </w:tr>
    </w:tbl>
    <w:p w:rsidR="005F6CFF" w:rsidRDefault="005F6CFF" w:rsidP="004705C4">
      <w:pPr>
        <w:spacing w:after="0" w:line="240" w:lineRule="auto"/>
        <w:rPr>
          <w:rFonts w:ascii="Times New Roman" w:eastAsia="Times New Roman" w:hAnsi="Times New Roman" w:cs="Times New Roman"/>
          <w:sz w:val="24"/>
        </w:rPr>
      </w:pPr>
    </w:p>
    <w:p w:rsidR="00060488" w:rsidRPr="00916C29" w:rsidRDefault="00060488" w:rsidP="004705C4">
      <w:pPr>
        <w:spacing w:after="0" w:line="240" w:lineRule="auto"/>
        <w:rPr>
          <w:rFonts w:ascii="Times New Roman" w:eastAsia="Times New Roman" w:hAnsi="Times New Roman" w:cs="Times New Roman"/>
          <w:sz w:val="24"/>
        </w:rPr>
      </w:pPr>
    </w:p>
    <w:p w:rsidR="004705C4" w:rsidRPr="00916C29" w:rsidRDefault="00235E4D" w:rsidP="004705C4">
      <w:pPr>
        <w:spacing w:after="0" w:line="240" w:lineRule="auto"/>
        <w:rPr>
          <w:rFonts w:ascii="Times New Roman" w:eastAsia="Times New Roman" w:hAnsi="Times New Roman" w:cs="Times New Roman"/>
          <w:b/>
          <w:sz w:val="24"/>
        </w:rPr>
      </w:pPr>
      <w:r w:rsidRPr="00916C29">
        <w:rPr>
          <w:rFonts w:ascii="Times New Roman" w:eastAsia="Times New Roman" w:hAnsi="Times New Roman" w:cs="Times New Roman"/>
          <w:b/>
          <w:sz w:val="24"/>
        </w:rPr>
        <w:t>2.4 Loksa linna 2015</w:t>
      </w:r>
      <w:r w:rsidR="004705C4" w:rsidRPr="00916C29">
        <w:rPr>
          <w:rFonts w:ascii="Times New Roman" w:eastAsia="Times New Roman" w:hAnsi="Times New Roman" w:cs="Times New Roman"/>
          <w:b/>
          <w:sz w:val="24"/>
        </w:rPr>
        <w:t>. aasta eelarve</w:t>
      </w:r>
    </w:p>
    <w:p w:rsidR="004705C4" w:rsidRPr="00916C29" w:rsidRDefault="004705C4" w:rsidP="004705C4">
      <w:pPr>
        <w:spacing w:after="0" w:line="240" w:lineRule="auto"/>
        <w:rPr>
          <w:rFonts w:ascii="Times New Roman" w:eastAsia="Times New Roman" w:hAnsi="Times New Roman" w:cs="Times New Roman"/>
          <w:sz w:val="24"/>
        </w:rPr>
      </w:pPr>
    </w:p>
    <w:p w:rsidR="004705C4" w:rsidRPr="00916C29" w:rsidRDefault="00235E4D"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 2015</w:t>
      </w:r>
      <w:r w:rsidR="004705C4" w:rsidRPr="00916C29">
        <w:rPr>
          <w:rFonts w:ascii="Times New Roman" w:eastAsia="Times New Roman" w:hAnsi="Times New Roman" w:cs="Times New Roman"/>
          <w:sz w:val="24"/>
        </w:rPr>
        <w:t>. aasta eelarve tulusid on</w:t>
      </w:r>
      <w:r w:rsidR="0055751E" w:rsidRPr="00916C29">
        <w:rPr>
          <w:rFonts w:ascii="Times New Roman" w:eastAsia="Times New Roman" w:hAnsi="Times New Roman" w:cs="Times New Roman"/>
          <w:sz w:val="24"/>
        </w:rPr>
        <w:t xml:space="preserve"> kokku</w:t>
      </w:r>
      <w:r w:rsidR="004705C4" w:rsidRPr="00916C29">
        <w:rPr>
          <w:rFonts w:ascii="Times New Roman" w:eastAsia="Times New Roman" w:hAnsi="Times New Roman" w:cs="Times New Roman"/>
          <w:sz w:val="24"/>
        </w:rPr>
        <w:t xml:space="preserve"> planeeritud </w:t>
      </w:r>
      <w:r w:rsidR="00232E25" w:rsidRPr="00916C29">
        <w:rPr>
          <w:rFonts w:ascii="Times New Roman" w:eastAsia="Times New Roman" w:hAnsi="Times New Roman" w:cs="Times New Roman"/>
          <w:sz w:val="24"/>
        </w:rPr>
        <w:t>3 081 336</w:t>
      </w:r>
      <w:r w:rsidR="00C86E4A" w:rsidRPr="00916C29">
        <w:rPr>
          <w:rFonts w:ascii="Times New Roman" w:eastAsia="Times New Roman" w:hAnsi="Times New Roman" w:cs="Times New Roman"/>
          <w:sz w:val="24"/>
        </w:rPr>
        <w:t xml:space="preserve"> eurot</w:t>
      </w:r>
      <w:r w:rsidR="001A0B2C" w:rsidRPr="00916C29">
        <w:rPr>
          <w:rFonts w:ascii="Times New Roman" w:eastAsia="Times New Roman" w:hAnsi="Times New Roman" w:cs="Times New Roman"/>
          <w:sz w:val="24"/>
        </w:rPr>
        <w:t xml:space="preserve">, </w:t>
      </w:r>
      <w:r w:rsidR="004705C4" w:rsidRPr="00916C29">
        <w:rPr>
          <w:rFonts w:ascii="Times New Roman" w:eastAsia="Times New Roman" w:hAnsi="Times New Roman" w:cs="Times New Roman"/>
          <w:sz w:val="24"/>
        </w:rPr>
        <w:t xml:space="preserve">mis on </w:t>
      </w:r>
      <w:r w:rsidR="001A0B2C" w:rsidRPr="00916C29">
        <w:rPr>
          <w:rFonts w:ascii="Times New Roman" w:eastAsia="Times New Roman" w:hAnsi="Times New Roman" w:cs="Times New Roman"/>
          <w:sz w:val="24"/>
        </w:rPr>
        <w:t xml:space="preserve">ligi </w:t>
      </w:r>
      <w:r w:rsidR="00232E25" w:rsidRPr="00916C29">
        <w:rPr>
          <w:rFonts w:ascii="Times New Roman" w:eastAsia="Times New Roman" w:hAnsi="Times New Roman" w:cs="Times New Roman"/>
          <w:sz w:val="24"/>
        </w:rPr>
        <w:t>326 000 euro</w:t>
      </w:r>
      <w:r w:rsidR="001A0B2C" w:rsidRPr="00916C29">
        <w:rPr>
          <w:rFonts w:ascii="Times New Roman" w:eastAsia="Times New Roman" w:hAnsi="Times New Roman" w:cs="Times New Roman"/>
          <w:sz w:val="24"/>
        </w:rPr>
        <w:t xml:space="preserve"> võrra </w:t>
      </w:r>
      <w:r w:rsidR="00232E25" w:rsidRPr="00916C29">
        <w:rPr>
          <w:rFonts w:ascii="Times New Roman" w:eastAsia="Times New Roman" w:hAnsi="Times New Roman" w:cs="Times New Roman"/>
          <w:sz w:val="24"/>
        </w:rPr>
        <w:t>vähem</w:t>
      </w:r>
      <w:r w:rsidR="00C86E4A" w:rsidRPr="00916C29">
        <w:rPr>
          <w:rFonts w:ascii="Times New Roman" w:eastAsia="Times New Roman" w:hAnsi="Times New Roman" w:cs="Times New Roman"/>
          <w:sz w:val="24"/>
        </w:rPr>
        <w:t xml:space="preserve"> kui laekus 2014</w:t>
      </w:r>
      <w:r w:rsidR="004705C4" w:rsidRPr="00916C29">
        <w:rPr>
          <w:rFonts w:ascii="Times New Roman" w:eastAsia="Times New Roman" w:hAnsi="Times New Roman" w:cs="Times New Roman"/>
          <w:sz w:val="24"/>
        </w:rPr>
        <w:t>. aastal (</w:t>
      </w:r>
      <w:r w:rsidR="00232E25" w:rsidRPr="00916C29">
        <w:rPr>
          <w:rFonts w:ascii="Times New Roman" w:eastAsia="Times New Roman" w:hAnsi="Times New Roman" w:cs="Times New Roman"/>
          <w:sz w:val="24"/>
        </w:rPr>
        <w:t>3 407 085</w:t>
      </w:r>
      <w:r w:rsidR="004705C4" w:rsidRPr="00916C29">
        <w:rPr>
          <w:rFonts w:ascii="Times New Roman" w:eastAsia="Times New Roman" w:hAnsi="Times New Roman" w:cs="Times New Roman"/>
          <w:sz w:val="24"/>
        </w:rPr>
        <w:t xml:space="preserve"> eurot). </w:t>
      </w:r>
      <w:r w:rsidR="001A0B2C" w:rsidRPr="00916C29">
        <w:rPr>
          <w:rFonts w:ascii="Times New Roman" w:eastAsia="Times New Roman" w:hAnsi="Times New Roman" w:cs="Times New Roman"/>
          <w:sz w:val="24"/>
        </w:rPr>
        <w:t xml:space="preserve">Enamvähem ühepalju on planeeritud maksutulu (44%) ja toetusi </w:t>
      </w:r>
      <w:r w:rsidR="007452CC" w:rsidRPr="00916C29">
        <w:rPr>
          <w:rFonts w:ascii="Times New Roman" w:eastAsia="Times New Roman" w:hAnsi="Times New Roman" w:cs="Times New Roman"/>
          <w:sz w:val="24"/>
        </w:rPr>
        <w:t>(44</w:t>
      </w:r>
      <w:r w:rsidR="001A0B2C" w:rsidRPr="00916C29">
        <w:rPr>
          <w:rFonts w:ascii="Times New Roman" w:eastAsia="Times New Roman" w:hAnsi="Times New Roman" w:cs="Times New Roman"/>
          <w:sz w:val="24"/>
        </w:rPr>
        <w:t>%).</w:t>
      </w:r>
      <w:r w:rsidR="004705C4" w:rsidRPr="00916C29">
        <w:rPr>
          <w:rFonts w:ascii="Times New Roman" w:eastAsia="Times New Roman" w:hAnsi="Times New Roman" w:cs="Times New Roman"/>
          <w:sz w:val="24"/>
        </w:rPr>
        <w:t xml:space="preserve"> 11% </w:t>
      </w:r>
      <w:r w:rsidR="00F76D12" w:rsidRPr="00916C29">
        <w:rPr>
          <w:rFonts w:ascii="Times New Roman" w:eastAsia="Times New Roman" w:hAnsi="Times New Roman" w:cs="Times New Roman"/>
          <w:sz w:val="24"/>
        </w:rPr>
        <w:t xml:space="preserve">loodetakse saada kaupade ja teenuste </w:t>
      </w:r>
      <w:r w:rsidR="00F76D12" w:rsidRPr="00916C29">
        <w:rPr>
          <w:rFonts w:ascii="Times New Roman" w:eastAsia="Times New Roman" w:hAnsi="Times New Roman" w:cs="Times New Roman"/>
          <w:sz w:val="24"/>
        </w:rPr>
        <w:lastRenderedPageBreak/>
        <w:t>müügist</w:t>
      </w:r>
      <w:r w:rsidR="004705C4" w:rsidRPr="00916C29">
        <w:rPr>
          <w:rFonts w:ascii="Times New Roman" w:eastAsia="Times New Roman" w:hAnsi="Times New Roman" w:cs="Times New Roman"/>
          <w:sz w:val="24"/>
        </w:rPr>
        <w:t>.</w:t>
      </w:r>
      <w:r w:rsidR="0055751E" w:rsidRPr="00916C29">
        <w:rPr>
          <w:rFonts w:ascii="Times New Roman" w:eastAsia="Times New Roman" w:hAnsi="Times New Roman" w:cs="Times New Roman"/>
          <w:sz w:val="24"/>
        </w:rPr>
        <w:t xml:space="preserve"> Kui arvestada vaid põhitegevuse tulusid (3 043 436 eurot) s.t mitte arvestada investeerimistegevuse all kajastatud põhivara soetuseks saadavat sihtfinantseerimist (25 900 eurot) ning põhivara müüki (12 000 eurot), moodustub maksutulu 45%, saadud toetused tegevuskuludeks 43%, tulud kaupade ja teenuste müügist 11% ning muu tegevustulu 1% eelarvest. (joonis 21).</w:t>
      </w:r>
    </w:p>
    <w:p w:rsidR="004705C4" w:rsidRPr="00916C29" w:rsidRDefault="0055751E" w:rsidP="004705C4">
      <w:pPr>
        <w:spacing w:after="0" w:line="240" w:lineRule="auto"/>
        <w:jc w:val="center"/>
        <w:rPr>
          <w:rFonts w:ascii="Times New Roman" w:eastAsia="Times New Roman" w:hAnsi="Times New Roman" w:cs="Times New Roman"/>
          <w:sz w:val="24"/>
        </w:rPr>
      </w:pPr>
      <w:r w:rsidRPr="00916C29">
        <w:rPr>
          <w:rFonts w:ascii="Times New Roman" w:eastAsia="Times New Roman" w:hAnsi="Times New Roman" w:cs="Times New Roman"/>
          <w:noProof/>
          <w:sz w:val="24"/>
        </w:rPr>
        <w:drawing>
          <wp:inline distT="0" distB="0" distL="0" distR="0">
            <wp:extent cx="4296833" cy="2480733"/>
            <wp:effectExtent l="0" t="0" r="0" b="0"/>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705C4" w:rsidRPr="00916C29" w:rsidRDefault="007452CC"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Joonis 21</w:t>
      </w:r>
      <w:r w:rsidR="004705C4" w:rsidRPr="00916C29">
        <w:rPr>
          <w:rFonts w:ascii="Times New Roman" w:eastAsia="Times New Roman" w:hAnsi="Times New Roman" w:cs="Times New Roman"/>
          <w:b/>
          <w:sz w:val="24"/>
        </w:rPr>
        <w:t>.</w:t>
      </w:r>
      <w:r w:rsidRPr="00916C29">
        <w:rPr>
          <w:rFonts w:ascii="Times New Roman" w:eastAsia="Times New Roman" w:hAnsi="Times New Roman" w:cs="Times New Roman"/>
          <w:sz w:val="24"/>
        </w:rPr>
        <w:t xml:space="preserve"> Loksa linna 2015</w:t>
      </w:r>
      <w:r w:rsidR="004705C4" w:rsidRPr="00916C29">
        <w:rPr>
          <w:rFonts w:ascii="Times New Roman" w:eastAsia="Times New Roman" w:hAnsi="Times New Roman" w:cs="Times New Roman"/>
          <w:sz w:val="24"/>
        </w:rPr>
        <w:t xml:space="preserve">. aasta eelarve </w:t>
      </w:r>
      <w:r w:rsidR="000F5E36" w:rsidRPr="00916C29">
        <w:rPr>
          <w:rFonts w:ascii="Times New Roman" w:eastAsia="Times New Roman" w:hAnsi="Times New Roman" w:cs="Times New Roman"/>
          <w:sz w:val="24"/>
        </w:rPr>
        <w:t xml:space="preserve">põhitegevuse </w:t>
      </w:r>
      <w:r w:rsidR="004705C4" w:rsidRPr="00916C29">
        <w:rPr>
          <w:rFonts w:ascii="Times New Roman" w:eastAsia="Times New Roman" w:hAnsi="Times New Roman" w:cs="Times New Roman"/>
          <w:sz w:val="24"/>
        </w:rPr>
        <w:t>tulude jaotus (eurodes</w:t>
      </w:r>
      <w:r w:rsidR="00F635D2" w:rsidRPr="00916C29">
        <w:rPr>
          <w:rFonts w:ascii="Times New Roman" w:eastAsia="Times New Roman" w:hAnsi="Times New Roman" w:cs="Times New Roman"/>
          <w:sz w:val="24"/>
        </w:rPr>
        <w:t>; %</w:t>
      </w:r>
      <w:r w:rsidR="004705C4" w:rsidRPr="00916C29">
        <w:rPr>
          <w:rFonts w:ascii="Times New Roman" w:eastAsia="Times New Roman" w:hAnsi="Times New Roman" w:cs="Times New Roman"/>
          <w:sz w:val="24"/>
        </w:rPr>
        <w:t>) valdkondade lõikes.</w:t>
      </w:r>
    </w:p>
    <w:p w:rsidR="004705C4" w:rsidRPr="00916C29" w:rsidRDefault="004705C4" w:rsidP="004705C4">
      <w:pPr>
        <w:spacing w:after="0" w:line="240" w:lineRule="auto"/>
        <w:jc w:val="both"/>
        <w:rPr>
          <w:rFonts w:ascii="Times New Roman" w:eastAsia="Times New Roman" w:hAnsi="Times New Roman" w:cs="Times New Roman"/>
          <w:sz w:val="24"/>
        </w:rPr>
      </w:pPr>
    </w:p>
    <w:p w:rsidR="00CB624D" w:rsidRPr="00916C29" w:rsidRDefault="00F813FF"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2015</w:t>
      </w:r>
      <w:r w:rsidR="00132BE7" w:rsidRPr="00916C29">
        <w:rPr>
          <w:rFonts w:ascii="Times New Roman" w:eastAsia="Times New Roman" w:hAnsi="Times New Roman" w:cs="Times New Roman"/>
          <w:sz w:val="24"/>
        </w:rPr>
        <w:t xml:space="preserve">. aasta eelarvesse planeeriti võrreldes eelmise aastaga </w:t>
      </w:r>
      <w:r w:rsidR="00CB624D" w:rsidRPr="00916C29">
        <w:rPr>
          <w:rFonts w:ascii="Times New Roman" w:eastAsia="Times New Roman" w:hAnsi="Times New Roman" w:cs="Times New Roman"/>
          <w:sz w:val="24"/>
        </w:rPr>
        <w:t>(täitmine)</w:t>
      </w:r>
      <w:r w:rsidR="00132BE7" w:rsidRPr="00916C29">
        <w:rPr>
          <w:rFonts w:ascii="Times New Roman" w:eastAsia="Times New Roman" w:hAnsi="Times New Roman" w:cs="Times New Roman"/>
          <w:sz w:val="24"/>
        </w:rPr>
        <w:t xml:space="preserve"> enam maksutulu, vähem aga toetusi, tulusid kaupade ja teenuste müügist ning muid tegevustulusid.</w:t>
      </w:r>
    </w:p>
    <w:p w:rsidR="00CB624D" w:rsidRPr="00916C29" w:rsidRDefault="00CB624D" w:rsidP="004705C4">
      <w:pPr>
        <w:spacing w:after="0" w:line="240" w:lineRule="auto"/>
        <w:jc w:val="both"/>
        <w:rPr>
          <w:rFonts w:ascii="Times New Roman" w:eastAsia="Times New Roman" w:hAnsi="Times New Roman" w:cs="Times New Roman"/>
          <w:sz w:val="24"/>
        </w:rPr>
      </w:pPr>
    </w:p>
    <w:p w:rsidR="004705C4" w:rsidRPr="00916C29" w:rsidRDefault="00B6081B"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 2015</w:t>
      </w:r>
      <w:r w:rsidR="004705C4" w:rsidRPr="00916C29">
        <w:rPr>
          <w:rFonts w:ascii="Times New Roman" w:eastAsia="Times New Roman" w:hAnsi="Times New Roman" w:cs="Times New Roman"/>
          <w:sz w:val="24"/>
        </w:rPr>
        <w:t xml:space="preserve">. aasta eelarvesse on planeeritud </w:t>
      </w:r>
      <w:r w:rsidRPr="00916C29">
        <w:rPr>
          <w:rFonts w:ascii="Times New Roman" w:eastAsia="Times New Roman" w:hAnsi="Times New Roman" w:cs="Times New Roman"/>
          <w:sz w:val="24"/>
        </w:rPr>
        <w:t xml:space="preserve">kokku kulusid 3 158 471,80 eurot s.h põhitegevuse </w:t>
      </w:r>
      <w:r w:rsidR="004705C4" w:rsidRPr="00916C29">
        <w:rPr>
          <w:rFonts w:ascii="Times New Roman" w:eastAsia="Times New Roman" w:hAnsi="Times New Roman" w:cs="Times New Roman"/>
          <w:sz w:val="24"/>
        </w:rPr>
        <w:t xml:space="preserve">kulusid summas </w:t>
      </w:r>
      <w:r w:rsidRPr="00916C29">
        <w:rPr>
          <w:rFonts w:ascii="Times New Roman" w:eastAsia="Times New Roman" w:hAnsi="Times New Roman" w:cs="Times New Roman"/>
          <w:sz w:val="24"/>
        </w:rPr>
        <w:t>2</w:t>
      </w:r>
      <w:r w:rsidR="003A1440" w:rsidRPr="00916C29">
        <w:rPr>
          <w:rFonts w:ascii="Times New Roman" w:eastAsia="Times New Roman" w:hAnsi="Times New Roman" w:cs="Times New Roman"/>
          <w:sz w:val="24"/>
        </w:rPr>
        <w:t> </w:t>
      </w:r>
      <w:r w:rsidRPr="00916C29">
        <w:rPr>
          <w:rFonts w:ascii="Times New Roman" w:eastAsia="Times New Roman" w:hAnsi="Times New Roman" w:cs="Times New Roman"/>
          <w:sz w:val="24"/>
        </w:rPr>
        <w:t>938 888,82</w:t>
      </w:r>
      <w:r w:rsidR="004705C4" w:rsidRPr="00916C29">
        <w:rPr>
          <w:rFonts w:ascii="Times New Roman" w:eastAsia="Times New Roman" w:hAnsi="Times New Roman" w:cs="Times New Roman"/>
          <w:sz w:val="24"/>
        </w:rPr>
        <w:t xml:space="preserve"> eurot, mis on enam</w:t>
      </w:r>
      <w:r w:rsidR="002B77DA" w:rsidRPr="00916C29">
        <w:rPr>
          <w:rFonts w:ascii="Times New Roman" w:eastAsia="Times New Roman" w:hAnsi="Times New Roman" w:cs="Times New Roman"/>
          <w:sz w:val="24"/>
        </w:rPr>
        <w:t>vähem võrreldav 2014. a</w:t>
      </w:r>
      <w:r w:rsidRPr="00916C29">
        <w:rPr>
          <w:rFonts w:ascii="Times New Roman" w:eastAsia="Times New Roman" w:hAnsi="Times New Roman" w:cs="Times New Roman"/>
          <w:sz w:val="24"/>
        </w:rPr>
        <w:t>asta kogukuludega (täitmine).</w:t>
      </w:r>
      <w:r w:rsidR="00D01954" w:rsidRPr="00916C29">
        <w:rPr>
          <w:rFonts w:ascii="Times New Roman" w:eastAsia="Times New Roman" w:hAnsi="Times New Roman" w:cs="Times New Roman"/>
          <w:sz w:val="24"/>
        </w:rPr>
        <w:t xml:space="preserve"> Üle poole (53</w:t>
      </w:r>
      <w:r w:rsidR="004705C4" w:rsidRPr="00916C29">
        <w:rPr>
          <w:rFonts w:ascii="Times New Roman" w:eastAsia="Times New Roman" w:hAnsi="Times New Roman" w:cs="Times New Roman"/>
          <w:sz w:val="24"/>
        </w:rPr>
        <w:t xml:space="preserve">%) eelarve põhitegevuse kuludest on planeeritud hariduse rahastamiseks, järgnevad </w:t>
      </w:r>
      <w:r w:rsidR="005424B8" w:rsidRPr="00916C29">
        <w:rPr>
          <w:rFonts w:ascii="Times New Roman" w:eastAsia="Times New Roman" w:hAnsi="Times New Roman" w:cs="Times New Roman"/>
          <w:sz w:val="24"/>
        </w:rPr>
        <w:t xml:space="preserve">vaba aeg, kultuur, religioon (14%), </w:t>
      </w:r>
      <w:r w:rsidR="004705C4" w:rsidRPr="00916C29">
        <w:rPr>
          <w:rFonts w:ascii="Times New Roman" w:eastAsia="Times New Roman" w:hAnsi="Times New Roman" w:cs="Times New Roman"/>
          <w:sz w:val="24"/>
        </w:rPr>
        <w:t>ü</w:t>
      </w:r>
      <w:r w:rsidR="005424B8" w:rsidRPr="00916C29">
        <w:rPr>
          <w:rFonts w:ascii="Times New Roman" w:eastAsia="Times New Roman" w:hAnsi="Times New Roman" w:cs="Times New Roman"/>
          <w:sz w:val="24"/>
        </w:rPr>
        <w:t>ldised valitsussektori kulud (13%)</w:t>
      </w:r>
      <w:r w:rsidR="004705C4" w:rsidRPr="00916C29">
        <w:rPr>
          <w:rFonts w:ascii="Times New Roman" w:eastAsia="Times New Roman" w:hAnsi="Times New Roman" w:cs="Times New Roman"/>
          <w:sz w:val="24"/>
        </w:rPr>
        <w:t xml:space="preserve"> </w:t>
      </w:r>
      <w:r w:rsidR="005424B8" w:rsidRPr="00916C29">
        <w:rPr>
          <w:rFonts w:ascii="Times New Roman" w:eastAsia="Times New Roman" w:hAnsi="Times New Roman" w:cs="Times New Roman"/>
          <w:sz w:val="24"/>
        </w:rPr>
        <w:t>ning sotsiaalne kaitse (12</w:t>
      </w:r>
      <w:r w:rsidR="004705C4" w:rsidRPr="00916C29">
        <w:rPr>
          <w:rFonts w:ascii="Times New Roman" w:eastAsia="Times New Roman" w:hAnsi="Times New Roman" w:cs="Times New Roman"/>
          <w:sz w:val="24"/>
        </w:rPr>
        <w:t>%) (joonis 2</w:t>
      </w:r>
      <w:r w:rsidRPr="00916C29">
        <w:rPr>
          <w:rFonts w:ascii="Times New Roman" w:eastAsia="Times New Roman" w:hAnsi="Times New Roman" w:cs="Times New Roman"/>
          <w:sz w:val="24"/>
        </w:rPr>
        <w:t>2</w:t>
      </w:r>
      <w:r w:rsidR="004705C4" w:rsidRPr="00916C29">
        <w:rPr>
          <w:rFonts w:ascii="Times New Roman" w:eastAsia="Times New Roman" w:hAnsi="Times New Roman" w:cs="Times New Roman"/>
          <w:sz w:val="24"/>
        </w:rPr>
        <w:t>).</w:t>
      </w:r>
    </w:p>
    <w:p w:rsidR="004705C4" w:rsidRPr="00916C29" w:rsidRDefault="005424B8" w:rsidP="004705C4">
      <w:pPr>
        <w:spacing w:after="0" w:line="240" w:lineRule="auto"/>
        <w:jc w:val="center"/>
        <w:rPr>
          <w:rFonts w:ascii="Times New Roman" w:eastAsia="Times New Roman" w:hAnsi="Times New Roman" w:cs="Times New Roman"/>
          <w:sz w:val="24"/>
        </w:rPr>
      </w:pPr>
      <w:r w:rsidRPr="00916C29">
        <w:rPr>
          <w:rFonts w:ascii="Times New Roman" w:eastAsia="Times New Roman" w:hAnsi="Times New Roman" w:cs="Times New Roman"/>
          <w:noProof/>
          <w:sz w:val="24"/>
        </w:rPr>
        <w:drawing>
          <wp:inline distT="0" distB="0" distL="0" distR="0">
            <wp:extent cx="3869266" cy="2937933"/>
            <wp:effectExtent l="0" t="0" r="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705C4" w:rsidRPr="00916C29" w:rsidRDefault="00B6081B"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b/>
          <w:sz w:val="24"/>
        </w:rPr>
        <w:t>Joonis 22</w:t>
      </w:r>
      <w:r w:rsidR="004705C4" w:rsidRPr="00916C29">
        <w:rPr>
          <w:rFonts w:ascii="Times New Roman" w:eastAsia="Times New Roman" w:hAnsi="Times New Roman" w:cs="Times New Roman"/>
          <w:b/>
          <w:sz w:val="24"/>
        </w:rPr>
        <w:t>.</w:t>
      </w:r>
      <w:r w:rsidRPr="00916C29">
        <w:rPr>
          <w:rFonts w:ascii="Times New Roman" w:eastAsia="Times New Roman" w:hAnsi="Times New Roman" w:cs="Times New Roman"/>
          <w:sz w:val="24"/>
        </w:rPr>
        <w:t xml:space="preserve"> Loksa linna 2015</w:t>
      </w:r>
      <w:r w:rsidR="004705C4" w:rsidRPr="00916C29">
        <w:rPr>
          <w:rFonts w:ascii="Times New Roman" w:eastAsia="Times New Roman" w:hAnsi="Times New Roman" w:cs="Times New Roman"/>
          <w:sz w:val="24"/>
        </w:rPr>
        <w:t>. aasta eelarve põhitegevuse kulude jaotus (eurodes</w:t>
      </w:r>
      <w:r w:rsidR="003A1440" w:rsidRPr="00916C29">
        <w:rPr>
          <w:rFonts w:ascii="Times New Roman" w:eastAsia="Times New Roman" w:hAnsi="Times New Roman" w:cs="Times New Roman"/>
          <w:sz w:val="24"/>
        </w:rPr>
        <w:t>; %)</w:t>
      </w:r>
      <w:r w:rsidR="004705C4" w:rsidRPr="00916C29">
        <w:rPr>
          <w:rFonts w:ascii="Times New Roman" w:eastAsia="Times New Roman" w:hAnsi="Times New Roman" w:cs="Times New Roman"/>
          <w:sz w:val="24"/>
        </w:rPr>
        <w:t xml:space="preserve"> valdkondade lõikes.</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52708F"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lastRenderedPageBreak/>
        <w:t>Loksa linna 2015</w:t>
      </w:r>
      <w:r w:rsidR="004705C4" w:rsidRPr="00916C29">
        <w:rPr>
          <w:rFonts w:ascii="Times New Roman" w:eastAsia="Times New Roman" w:hAnsi="Times New Roman" w:cs="Times New Roman"/>
          <w:sz w:val="24"/>
        </w:rPr>
        <w:t xml:space="preserve">. aasta eelarve lähtuvalt kohaliku omavalitsuse finantsjuhtimise seaduses sätestatud struktuurist on esitatud tabelis 11. Tabelis toodud investeerimistegevuse moodustavad </w:t>
      </w:r>
      <w:r w:rsidR="00694A15" w:rsidRPr="00916C29">
        <w:rPr>
          <w:rFonts w:ascii="Times New Roman" w:eastAsia="Times New Roman" w:hAnsi="Times New Roman" w:cs="Times New Roman"/>
          <w:sz w:val="24"/>
        </w:rPr>
        <w:t xml:space="preserve">Loksa </w:t>
      </w:r>
      <w:r w:rsidR="00552DE6" w:rsidRPr="00916C29">
        <w:rPr>
          <w:rFonts w:ascii="Times New Roman" w:eastAsia="Times New Roman" w:hAnsi="Times New Roman" w:cs="Times New Roman"/>
          <w:sz w:val="24"/>
        </w:rPr>
        <w:t>Gümnaasiumi tuletõkkeuste paigaldamine ning küttesüsteemi rekonstrueerimistööde jätkamine</w:t>
      </w:r>
      <w:r w:rsidR="004705C4" w:rsidRPr="00916C29">
        <w:rPr>
          <w:rFonts w:ascii="Times New Roman" w:eastAsia="Times New Roman" w:hAnsi="Times New Roman" w:cs="Times New Roman"/>
          <w:sz w:val="24"/>
        </w:rPr>
        <w:t>, Osaühingus Loksa Haljastus osakapitali suurendamine</w:t>
      </w:r>
      <w:r w:rsidR="00694A15" w:rsidRPr="00916C29">
        <w:rPr>
          <w:rFonts w:ascii="Times New Roman" w:eastAsia="Times New Roman" w:hAnsi="Times New Roman" w:cs="Times New Roman"/>
          <w:sz w:val="24"/>
        </w:rPr>
        <w:t xml:space="preserve">, </w:t>
      </w:r>
      <w:r w:rsidR="00552DE6" w:rsidRPr="00916C29">
        <w:rPr>
          <w:rFonts w:ascii="Times New Roman" w:eastAsia="Times New Roman" w:hAnsi="Times New Roman" w:cs="Times New Roman"/>
          <w:sz w:val="24"/>
        </w:rPr>
        <w:t xml:space="preserve">kultuurikeskuse välistrepi ja fassaadi osaline remont, Loksa Muusikakooli tepikoja ja klasside remont, </w:t>
      </w:r>
      <w:r w:rsidR="00694A15" w:rsidRPr="00916C29">
        <w:rPr>
          <w:rFonts w:ascii="Times New Roman" w:eastAsia="Times New Roman" w:hAnsi="Times New Roman" w:cs="Times New Roman"/>
          <w:sz w:val="24"/>
        </w:rPr>
        <w:t xml:space="preserve">laenuintresside tasumine. </w:t>
      </w:r>
      <w:r w:rsidR="004705C4" w:rsidRPr="00916C29">
        <w:rPr>
          <w:rFonts w:ascii="Times New Roman" w:eastAsia="Times New Roman" w:hAnsi="Times New Roman" w:cs="Times New Roman"/>
          <w:sz w:val="24"/>
        </w:rPr>
        <w:t>Finantseerimistegevus moodustub Lok</w:t>
      </w:r>
      <w:r w:rsidR="00552DE6" w:rsidRPr="00916C29">
        <w:rPr>
          <w:rFonts w:ascii="Times New Roman" w:eastAsia="Times New Roman" w:hAnsi="Times New Roman" w:cs="Times New Roman"/>
          <w:sz w:val="24"/>
        </w:rPr>
        <w:t>sa ujula kapitalirendimaksetest ning laenu tagasimaksetest Keskkonnainvesteeringute Keskusele.</w:t>
      </w:r>
    </w:p>
    <w:p w:rsidR="004705C4" w:rsidRPr="00916C29" w:rsidRDefault="004705C4" w:rsidP="004705C4">
      <w:pPr>
        <w:spacing w:after="0" w:line="240" w:lineRule="auto"/>
        <w:jc w:val="both"/>
        <w:rPr>
          <w:rFonts w:ascii="Times New Roman" w:eastAsia="Times New Roman" w:hAnsi="Times New Roman" w:cs="Times New Roman"/>
          <w:sz w:val="24"/>
          <w:shd w:val="clear" w:color="auto" w:fill="FFFF00"/>
        </w:rPr>
      </w:pPr>
    </w:p>
    <w:p w:rsidR="004705C4" w:rsidRPr="00916C29" w:rsidRDefault="004705C4" w:rsidP="004705C4">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b/>
          <w:sz w:val="24"/>
        </w:rPr>
        <w:t>Tabel 11.</w:t>
      </w:r>
      <w:r w:rsidR="0052708F" w:rsidRPr="00916C29">
        <w:rPr>
          <w:rFonts w:ascii="Times New Roman" w:eastAsia="Times New Roman" w:hAnsi="Times New Roman" w:cs="Times New Roman"/>
          <w:sz w:val="24"/>
        </w:rPr>
        <w:t xml:space="preserve"> Loksa linna 2015</w:t>
      </w:r>
      <w:r w:rsidRPr="00916C29">
        <w:rPr>
          <w:rFonts w:ascii="Times New Roman" w:eastAsia="Times New Roman" w:hAnsi="Times New Roman" w:cs="Times New Roman"/>
          <w:sz w:val="24"/>
        </w:rPr>
        <w:t>. aasta eelarve lähtuvalt kohaliku omavalitsuse finantsjuhtimise seaduses sätestatud struktuurist.</w:t>
      </w:r>
    </w:p>
    <w:tbl>
      <w:tblPr>
        <w:tblW w:w="0" w:type="auto"/>
        <w:jc w:val="center"/>
        <w:tblCellMar>
          <w:left w:w="10" w:type="dxa"/>
          <w:right w:w="10" w:type="dxa"/>
        </w:tblCellMar>
        <w:tblLook w:val="04A0"/>
      </w:tblPr>
      <w:tblGrid>
        <w:gridCol w:w="3158"/>
        <w:gridCol w:w="1843"/>
      </w:tblGrid>
      <w:tr w:rsidR="00916C29" w:rsidRPr="00916C29" w:rsidTr="000D681D">
        <w:trPr>
          <w:trHeight w:val="255"/>
          <w:jc w:val="center"/>
        </w:trPr>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4705C4" w:rsidRPr="00916C29" w:rsidRDefault="004705C4" w:rsidP="000D681D">
            <w:pPr>
              <w:spacing w:after="0" w:line="240" w:lineRule="auto"/>
              <w:rPr>
                <w:rFonts w:ascii="Calibri" w:eastAsia="Calibri" w:hAnsi="Calibri" w:cs="Calibri"/>
              </w:rPr>
            </w:pPr>
          </w:p>
        </w:tc>
        <w:tc>
          <w:tcPr>
            <w:tcW w:w="1843" w:type="dxa"/>
            <w:tcBorders>
              <w:top w:val="single" w:sz="4"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4705C4" w:rsidRPr="00916C29" w:rsidRDefault="004705C4" w:rsidP="000D681D">
            <w:pPr>
              <w:spacing w:after="0" w:line="240" w:lineRule="auto"/>
              <w:jc w:val="right"/>
            </w:pPr>
            <w:r w:rsidRPr="00916C29">
              <w:rPr>
                <w:rFonts w:ascii="Times New Roman" w:eastAsia="Times New Roman" w:hAnsi="Times New Roman" w:cs="Times New Roman"/>
                <w:b/>
                <w:sz w:val="24"/>
              </w:rPr>
              <w:t>Summa eurodes</w:t>
            </w:r>
          </w:p>
        </w:tc>
      </w:tr>
      <w:tr w:rsidR="00916C29" w:rsidRPr="00916C29" w:rsidTr="000D681D">
        <w:trPr>
          <w:trHeight w:val="255"/>
          <w:jc w:val="center"/>
        </w:trPr>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4705C4" w:rsidRPr="00916C29" w:rsidRDefault="004705C4" w:rsidP="000D681D">
            <w:pPr>
              <w:spacing w:after="0" w:line="240" w:lineRule="auto"/>
            </w:pPr>
            <w:r w:rsidRPr="00916C29">
              <w:rPr>
                <w:rFonts w:ascii="Times New Roman" w:eastAsia="Times New Roman" w:hAnsi="Times New Roman" w:cs="Times New Roman"/>
                <w:b/>
                <w:sz w:val="24"/>
              </w:rPr>
              <w:t>Põhitegevuse tulud</w:t>
            </w:r>
          </w:p>
        </w:tc>
        <w:tc>
          <w:tcPr>
            <w:tcW w:w="1843" w:type="dxa"/>
            <w:tcBorders>
              <w:top w:val="single" w:sz="4"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4705C4" w:rsidRPr="00916C29" w:rsidRDefault="008B4A5A" w:rsidP="000D681D">
            <w:pPr>
              <w:spacing w:after="0" w:line="240" w:lineRule="auto"/>
              <w:jc w:val="right"/>
            </w:pPr>
            <w:r w:rsidRPr="00916C29">
              <w:rPr>
                <w:rFonts w:ascii="Times New Roman" w:eastAsia="Times New Roman" w:hAnsi="Times New Roman" w:cs="Times New Roman"/>
                <w:sz w:val="24"/>
              </w:rPr>
              <w:t>3 043 436,00</w:t>
            </w:r>
          </w:p>
        </w:tc>
      </w:tr>
      <w:tr w:rsidR="00916C29" w:rsidRPr="00916C29" w:rsidTr="000D681D">
        <w:trPr>
          <w:trHeight w:val="255"/>
          <w:jc w:val="center"/>
        </w:trPr>
        <w:tc>
          <w:tcPr>
            <w:tcW w:w="3158"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4705C4" w:rsidRPr="00916C29" w:rsidRDefault="004705C4" w:rsidP="000D681D">
            <w:pPr>
              <w:spacing w:after="0" w:line="240" w:lineRule="auto"/>
            </w:pPr>
            <w:r w:rsidRPr="00916C29">
              <w:rPr>
                <w:rFonts w:ascii="Times New Roman" w:eastAsia="Times New Roman" w:hAnsi="Times New Roman" w:cs="Times New Roman"/>
                <w:b/>
                <w:sz w:val="24"/>
              </w:rPr>
              <w:t>Põhitegevuse kulud</w:t>
            </w:r>
          </w:p>
        </w:tc>
        <w:tc>
          <w:tcPr>
            <w:tcW w:w="1843"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4705C4" w:rsidRPr="00916C29" w:rsidRDefault="004705C4" w:rsidP="008B4A5A">
            <w:pPr>
              <w:spacing w:after="0" w:line="240" w:lineRule="auto"/>
              <w:jc w:val="right"/>
            </w:pPr>
            <w:r w:rsidRPr="00916C29">
              <w:rPr>
                <w:rFonts w:ascii="Times New Roman" w:eastAsia="Times New Roman" w:hAnsi="Times New Roman" w:cs="Times New Roman"/>
                <w:sz w:val="24"/>
              </w:rPr>
              <w:t>-</w:t>
            </w:r>
            <w:r w:rsidR="008B4A5A" w:rsidRPr="00916C29">
              <w:rPr>
                <w:rFonts w:ascii="Times New Roman" w:eastAsia="Times New Roman" w:hAnsi="Times New Roman" w:cs="Times New Roman"/>
                <w:sz w:val="24"/>
              </w:rPr>
              <w:t>2 938 888,82</w:t>
            </w:r>
            <w:r w:rsidRPr="00916C29">
              <w:rPr>
                <w:rFonts w:ascii="Times New Roman" w:eastAsia="Times New Roman" w:hAnsi="Times New Roman" w:cs="Times New Roman"/>
                <w:sz w:val="24"/>
              </w:rPr>
              <w:t xml:space="preserve"> </w:t>
            </w:r>
          </w:p>
        </w:tc>
      </w:tr>
      <w:tr w:rsidR="00916C29" w:rsidRPr="00916C29" w:rsidTr="000D681D">
        <w:trPr>
          <w:trHeight w:val="255"/>
          <w:jc w:val="center"/>
        </w:trPr>
        <w:tc>
          <w:tcPr>
            <w:tcW w:w="3158"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4705C4" w:rsidRPr="00916C29" w:rsidRDefault="004705C4" w:rsidP="000D681D">
            <w:pPr>
              <w:spacing w:after="0" w:line="240" w:lineRule="auto"/>
            </w:pPr>
            <w:r w:rsidRPr="00916C29">
              <w:rPr>
                <w:rFonts w:ascii="Times New Roman" w:eastAsia="Times New Roman" w:hAnsi="Times New Roman" w:cs="Times New Roman"/>
                <w:b/>
                <w:sz w:val="24"/>
              </w:rPr>
              <w:t>Põhitegevuse tulem</w:t>
            </w:r>
          </w:p>
        </w:tc>
        <w:tc>
          <w:tcPr>
            <w:tcW w:w="1843"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4705C4" w:rsidRPr="00916C29" w:rsidRDefault="008B4A5A" w:rsidP="000D681D">
            <w:pPr>
              <w:spacing w:after="0" w:line="240" w:lineRule="auto"/>
              <w:jc w:val="right"/>
            </w:pPr>
            <w:r w:rsidRPr="00916C29">
              <w:rPr>
                <w:rFonts w:ascii="Times New Roman" w:eastAsia="Times New Roman" w:hAnsi="Times New Roman" w:cs="Times New Roman"/>
                <w:sz w:val="24"/>
              </w:rPr>
              <w:t>104 547,18</w:t>
            </w:r>
          </w:p>
        </w:tc>
      </w:tr>
      <w:tr w:rsidR="00916C29" w:rsidRPr="00916C29" w:rsidTr="000D681D">
        <w:trPr>
          <w:trHeight w:val="255"/>
          <w:jc w:val="center"/>
        </w:trPr>
        <w:tc>
          <w:tcPr>
            <w:tcW w:w="3158"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4705C4" w:rsidRPr="00916C29" w:rsidRDefault="004705C4" w:rsidP="000D681D">
            <w:pPr>
              <w:spacing w:after="0" w:line="240" w:lineRule="auto"/>
            </w:pPr>
            <w:r w:rsidRPr="00916C29">
              <w:rPr>
                <w:rFonts w:ascii="Times New Roman" w:eastAsia="Times New Roman" w:hAnsi="Times New Roman" w:cs="Times New Roman"/>
                <w:b/>
                <w:sz w:val="24"/>
              </w:rPr>
              <w:t>Investeerimistegevus</w:t>
            </w:r>
          </w:p>
        </w:tc>
        <w:tc>
          <w:tcPr>
            <w:tcW w:w="1843"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4705C4" w:rsidRPr="00916C29" w:rsidRDefault="004705C4" w:rsidP="008B4A5A">
            <w:pPr>
              <w:spacing w:after="0" w:line="240" w:lineRule="auto"/>
              <w:jc w:val="right"/>
            </w:pPr>
            <w:r w:rsidRPr="00916C29">
              <w:rPr>
                <w:rFonts w:ascii="Times New Roman" w:eastAsia="Times New Roman" w:hAnsi="Times New Roman" w:cs="Times New Roman"/>
                <w:sz w:val="24"/>
              </w:rPr>
              <w:t>-</w:t>
            </w:r>
            <w:r w:rsidR="008B4A5A" w:rsidRPr="00916C29">
              <w:rPr>
                <w:rFonts w:ascii="Times New Roman" w:eastAsia="Times New Roman" w:hAnsi="Times New Roman" w:cs="Times New Roman"/>
                <w:sz w:val="24"/>
              </w:rPr>
              <w:t>98,589,00</w:t>
            </w:r>
          </w:p>
        </w:tc>
      </w:tr>
      <w:tr w:rsidR="00916C29" w:rsidRPr="00916C29" w:rsidTr="000D681D">
        <w:trPr>
          <w:trHeight w:val="255"/>
          <w:jc w:val="center"/>
        </w:trPr>
        <w:tc>
          <w:tcPr>
            <w:tcW w:w="3158" w:type="dxa"/>
            <w:tcBorders>
              <w:top w:val="single" w:sz="2"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4705C4" w:rsidRPr="00916C29" w:rsidRDefault="004705C4" w:rsidP="000D681D">
            <w:pPr>
              <w:spacing w:after="0" w:line="240" w:lineRule="auto"/>
            </w:pPr>
            <w:r w:rsidRPr="00916C29">
              <w:rPr>
                <w:rFonts w:ascii="Times New Roman" w:eastAsia="Times New Roman" w:hAnsi="Times New Roman" w:cs="Times New Roman"/>
                <w:b/>
                <w:sz w:val="24"/>
              </w:rPr>
              <w:t>Finantseerimistegevus</w:t>
            </w:r>
          </w:p>
        </w:tc>
        <w:tc>
          <w:tcPr>
            <w:tcW w:w="1843" w:type="dxa"/>
            <w:tcBorders>
              <w:top w:val="single" w:sz="2" w:space="0" w:color="000000"/>
              <w:left w:val="single" w:sz="2" w:space="0" w:color="000000"/>
              <w:bottom w:val="single" w:sz="4" w:space="0" w:color="000000"/>
              <w:right w:val="single" w:sz="4" w:space="0" w:color="000000"/>
            </w:tcBorders>
            <w:shd w:val="clear" w:color="000000" w:fill="FFFFFF"/>
            <w:tcMar>
              <w:left w:w="70" w:type="dxa"/>
              <w:right w:w="70" w:type="dxa"/>
            </w:tcMar>
            <w:vAlign w:val="bottom"/>
          </w:tcPr>
          <w:p w:rsidR="004705C4" w:rsidRPr="00916C29" w:rsidRDefault="00694A15" w:rsidP="008B4A5A">
            <w:pPr>
              <w:spacing w:after="0" w:line="240" w:lineRule="auto"/>
              <w:jc w:val="right"/>
            </w:pPr>
            <w:r w:rsidRPr="00916C29">
              <w:rPr>
                <w:rFonts w:ascii="Times New Roman" w:eastAsia="Times New Roman" w:hAnsi="Times New Roman" w:cs="Times New Roman"/>
                <w:sz w:val="24"/>
              </w:rPr>
              <w:t>-</w:t>
            </w:r>
            <w:r w:rsidR="008B4A5A" w:rsidRPr="00916C29">
              <w:rPr>
                <w:rFonts w:ascii="Times New Roman" w:eastAsia="Times New Roman" w:hAnsi="Times New Roman" w:cs="Times New Roman"/>
                <w:sz w:val="24"/>
              </w:rPr>
              <w:t>83 094,00</w:t>
            </w:r>
          </w:p>
        </w:tc>
      </w:tr>
    </w:tbl>
    <w:p w:rsidR="004705C4" w:rsidRPr="00916C29" w:rsidRDefault="004705C4" w:rsidP="004705C4">
      <w:pPr>
        <w:spacing w:after="0" w:line="240" w:lineRule="auto"/>
        <w:rPr>
          <w:rFonts w:ascii="Times New Roman" w:eastAsia="Times New Roman" w:hAnsi="Times New Roman" w:cs="Times New Roman"/>
          <w:b/>
          <w:sz w:val="24"/>
        </w:rPr>
      </w:pPr>
    </w:p>
    <w:p w:rsidR="004705C4" w:rsidRPr="00916C29" w:rsidRDefault="004705C4" w:rsidP="004705C4">
      <w:pPr>
        <w:spacing w:after="0" w:line="240" w:lineRule="auto"/>
        <w:rPr>
          <w:rFonts w:ascii="Times New Roman" w:eastAsia="Times New Roman" w:hAnsi="Times New Roman" w:cs="Times New Roman"/>
          <w:b/>
          <w:sz w:val="24"/>
        </w:rPr>
      </w:pPr>
    </w:p>
    <w:p w:rsidR="004705C4" w:rsidRPr="00916C29" w:rsidRDefault="004705C4" w:rsidP="004705C4">
      <w:pPr>
        <w:spacing w:after="0" w:line="240" w:lineRule="auto"/>
        <w:rPr>
          <w:rFonts w:ascii="Times New Roman" w:eastAsia="Times New Roman" w:hAnsi="Times New Roman" w:cs="Times New Roman"/>
          <w:b/>
          <w:sz w:val="24"/>
        </w:rPr>
      </w:pPr>
      <w:r w:rsidRPr="00916C29">
        <w:rPr>
          <w:rFonts w:ascii="Times New Roman" w:eastAsia="Times New Roman" w:hAnsi="Times New Roman" w:cs="Times New Roman"/>
          <w:b/>
          <w:sz w:val="24"/>
        </w:rPr>
        <w:t>2.5 Loksa linna finantskohustused</w:t>
      </w:r>
    </w:p>
    <w:p w:rsidR="004705C4" w:rsidRPr="00916C29" w:rsidRDefault="004705C4" w:rsidP="004705C4">
      <w:pPr>
        <w:spacing w:after="0" w:line="240" w:lineRule="auto"/>
        <w:jc w:val="both"/>
        <w:rPr>
          <w:rFonts w:ascii="Times New Roman" w:eastAsia="Times New Roman" w:hAnsi="Times New Roman" w:cs="Times New Roman"/>
          <w:sz w:val="24"/>
        </w:rPr>
      </w:pPr>
    </w:p>
    <w:p w:rsidR="00AC68DB" w:rsidRPr="00916C29" w:rsidRDefault="004705C4" w:rsidP="00060488">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 sõlmis AS-ga SEB Pank 18.04.2012 laenulepingu seoses laenulepingute ümbervormistamisega üheks laenulepinguks. Riigi Kinnisvara AS-ga sõlmiti 30.11.2006 Loksa ujula kapitalirendileping.</w:t>
      </w:r>
      <w:r w:rsidR="00A752AF" w:rsidRPr="00916C29">
        <w:rPr>
          <w:rFonts w:ascii="Times New Roman" w:eastAsia="Times New Roman" w:hAnsi="Times New Roman" w:cs="Times New Roman"/>
          <w:sz w:val="24"/>
        </w:rPr>
        <w:t xml:space="preserve"> 20.03.2013 sõlmiti laenuleping Sihtasutusega Keskkonnainvesteeringute Keskus.</w:t>
      </w:r>
      <w:r w:rsidRPr="00916C29">
        <w:rPr>
          <w:rFonts w:ascii="Times New Roman" w:eastAsia="Times New Roman" w:hAnsi="Times New Roman" w:cs="Times New Roman"/>
          <w:sz w:val="24"/>
        </w:rPr>
        <w:t xml:space="preserve"> Loksa linna finantskohustused seisuga</w:t>
      </w:r>
      <w:r w:rsidR="00A752AF" w:rsidRPr="00916C29">
        <w:rPr>
          <w:rFonts w:ascii="Times New Roman" w:eastAsia="Times New Roman" w:hAnsi="Times New Roman" w:cs="Times New Roman"/>
          <w:sz w:val="24"/>
        </w:rPr>
        <w:t xml:space="preserve"> </w:t>
      </w:r>
      <w:r w:rsidR="00591C69" w:rsidRPr="00916C29">
        <w:rPr>
          <w:rFonts w:ascii="Times New Roman" w:eastAsia="Times New Roman" w:hAnsi="Times New Roman" w:cs="Times New Roman"/>
          <w:sz w:val="24"/>
        </w:rPr>
        <w:t>01.09.2014</w:t>
      </w:r>
      <w:r w:rsidR="00A752AF" w:rsidRPr="00916C29">
        <w:rPr>
          <w:rFonts w:ascii="Times New Roman" w:eastAsia="Times New Roman" w:hAnsi="Times New Roman" w:cs="Times New Roman"/>
          <w:sz w:val="24"/>
        </w:rPr>
        <w:t xml:space="preserve"> on toodud tabelis 12</w:t>
      </w:r>
      <w:r w:rsidRPr="00916C29">
        <w:rPr>
          <w:rFonts w:ascii="Times New Roman" w:eastAsia="Times New Roman" w:hAnsi="Times New Roman" w:cs="Times New Roman"/>
          <w:sz w:val="24"/>
        </w:rPr>
        <w:t>.</w:t>
      </w:r>
    </w:p>
    <w:p w:rsidR="00AC68DB" w:rsidRPr="00916C29" w:rsidRDefault="00AC68DB" w:rsidP="004705C4">
      <w:pPr>
        <w:spacing w:after="0" w:line="240" w:lineRule="auto"/>
        <w:rPr>
          <w:rFonts w:ascii="Times New Roman" w:eastAsia="Times New Roman" w:hAnsi="Times New Roman" w:cs="Times New Roman"/>
          <w:sz w:val="24"/>
        </w:rPr>
      </w:pPr>
    </w:p>
    <w:p w:rsidR="004705C4" w:rsidRPr="00916C29" w:rsidRDefault="004705C4" w:rsidP="004705C4">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b/>
          <w:sz w:val="24"/>
        </w:rPr>
        <w:t>Tabel 12.</w:t>
      </w:r>
      <w:r w:rsidRPr="00916C29">
        <w:rPr>
          <w:rFonts w:ascii="Times New Roman" w:eastAsia="Times New Roman" w:hAnsi="Times New Roman" w:cs="Times New Roman"/>
          <w:sz w:val="24"/>
        </w:rPr>
        <w:t xml:space="preserve"> Loksa linna finantskohustused </w:t>
      </w:r>
      <w:r w:rsidR="003F6412" w:rsidRPr="00916C29">
        <w:rPr>
          <w:rFonts w:ascii="Times New Roman" w:eastAsia="Times New Roman" w:hAnsi="Times New Roman" w:cs="Times New Roman"/>
          <w:sz w:val="24"/>
        </w:rPr>
        <w:t>31.05.2015</w:t>
      </w:r>
      <w:r w:rsidRPr="00916C29">
        <w:rPr>
          <w:rFonts w:ascii="Times New Roman" w:eastAsia="Times New Roman" w:hAnsi="Times New Roman" w:cs="Times New Roman"/>
          <w:sz w:val="24"/>
        </w:rPr>
        <w:t xml:space="preserve"> seisuga.</w:t>
      </w:r>
    </w:p>
    <w:tbl>
      <w:tblPr>
        <w:tblStyle w:val="TableGrid"/>
        <w:tblW w:w="0" w:type="auto"/>
        <w:tblLook w:val="04A0"/>
      </w:tblPr>
      <w:tblGrid>
        <w:gridCol w:w="3794"/>
        <w:gridCol w:w="2126"/>
        <w:gridCol w:w="1418"/>
        <w:gridCol w:w="1842"/>
      </w:tblGrid>
      <w:tr w:rsidR="00916C29" w:rsidRPr="00916C29" w:rsidTr="000D681D">
        <w:tc>
          <w:tcPr>
            <w:tcW w:w="3794" w:type="dxa"/>
          </w:tcPr>
          <w:p w:rsidR="004705C4" w:rsidRPr="00916C29" w:rsidRDefault="004705C4" w:rsidP="000D681D">
            <w:pPr>
              <w:jc w:val="both"/>
              <w:rPr>
                <w:rFonts w:ascii="Times New Roman" w:eastAsia="Times New Roman" w:hAnsi="Times New Roman" w:cs="Times New Roman"/>
                <w:b/>
                <w:sz w:val="24"/>
              </w:rPr>
            </w:pPr>
            <w:r w:rsidRPr="00916C29">
              <w:rPr>
                <w:rFonts w:ascii="Times New Roman" w:eastAsia="Times New Roman" w:hAnsi="Times New Roman" w:cs="Times New Roman"/>
                <w:b/>
                <w:sz w:val="24"/>
              </w:rPr>
              <w:t>Osapool</w:t>
            </w:r>
          </w:p>
        </w:tc>
        <w:tc>
          <w:tcPr>
            <w:tcW w:w="2126" w:type="dxa"/>
          </w:tcPr>
          <w:p w:rsidR="004705C4" w:rsidRPr="00916C29" w:rsidRDefault="004705C4" w:rsidP="000D681D">
            <w:pPr>
              <w:jc w:val="both"/>
              <w:rPr>
                <w:rFonts w:ascii="Times New Roman" w:eastAsia="Times New Roman" w:hAnsi="Times New Roman" w:cs="Times New Roman"/>
                <w:b/>
                <w:sz w:val="24"/>
              </w:rPr>
            </w:pPr>
            <w:r w:rsidRPr="00916C29">
              <w:rPr>
                <w:rFonts w:ascii="Times New Roman" w:eastAsia="Times New Roman" w:hAnsi="Times New Roman" w:cs="Times New Roman"/>
                <w:b/>
                <w:sz w:val="24"/>
              </w:rPr>
              <w:t>Leping</w:t>
            </w:r>
          </w:p>
        </w:tc>
        <w:tc>
          <w:tcPr>
            <w:tcW w:w="1418" w:type="dxa"/>
          </w:tcPr>
          <w:p w:rsidR="004705C4" w:rsidRPr="00916C29" w:rsidRDefault="004705C4" w:rsidP="000D681D">
            <w:pPr>
              <w:jc w:val="both"/>
              <w:rPr>
                <w:rFonts w:ascii="Times New Roman" w:eastAsia="Times New Roman" w:hAnsi="Times New Roman" w:cs="Times New Roman"/>
                <w:b/>
                <w:sz w:val="24"/>
              </w:rPr>
            </w:pPr>
            <w:r w:rsidRPr="00916C29">
              <w:rPr>
                <w:rFonts w:ascii="Times New Roman" w:eastAsia="Times New Roman" w:hAnsi="Times New Roman" w:cs="Times New Roman"/>
                <w:b/>
                <w:sz w:val="24"/>
              </w:rPr>
              <w:t>Tähtpäev</w:t>
            </w:r>
          </w:p>
        </w:tc>
        <w:tc>
          <w:tcPr>
            <w:tcW w:w="1842" w:type="dxa"/>
          </w:tcPr>
          <w:p w:rsidR="004705C4" w:rsidRPr="00916C29" w:rsidRDefault="004705C4" w:rsidP="000D681D">
            <w:pPr>
              <w:jc w:val="both"/>
              <w:rPr>
                <w:rFonts w:ascii="Times New Roman" w:eastAsia="Times New Roman" w:hAnsi="Times New Roman" w:cs="Times New Roman"/>
                <w:b/>
                <w:sz w:val="24"/>
              </w:rPr>
            </w:pPr>
            <w:r w:rsidRPr="00916C29">
              <w:rPr>
                <w:rFonts w:ascii="Times New Roman" w:eastAsia="Times New Roman" w:hAnsi="Times New Roman" w:cs="Times New Roman"/>
                <w:b/>
                <w:sz w:val="24"/>
              </w:rPr>
              <w:t>Summa (eurot)</w:t>
            </w:r>
          </w:p>
        </w:tc>
      </w:tr>
      <w:tr w:rsidR="00916C29" w:rsidRPr="00916C29" w:rsidTr="000D681D">
        <w:tc>
          <w:tcPr>
            <w:tcW w:w="3794" w:type="dxa"/>
          </w:tcPr>
          <w:p w:rsidR="004705C4" w:rsidRPr="00916C29" w:rsidRDefault="004705C4" w:rsidP="000D681D">
            <w:pPr>
              <w:jc w:val="both"/>
              <w:rPr>
                <w:rFonts w:ascii="Times New Roman" w:eastAsia="Times New Roman" w:hAnsi="Times New Roman" w:cs="Times New Roman"/>
                <w:sz w:val="24"/>
              </w:rPr>
            </w:pPr>
            <w:r w:rsidRPr="00916C29">
              <w:rPr>
                <w:rFonts w:ascii="Times New Roman" w:eastAsia="Times New Roman" w:hAnsi="Times New Roman" w:cs="Times New Roman"/>
                <w:sz w:val="24"/>
              </w:rPr>
              <w:t>AS SEB Pank</w:t>
            </w:r>
          </w:p>
        </w:tc>
        <w:tc>
          <w:tcPr>
            <w:tcW w:w="2126" w:type="dxa"/>
          </w:tcPr>
          <w:p w:rsidR="004705C4" w:rsidRPr="00916C29" w:rsidRDefault="004705C4" w:rsidP="000D681D">
            <w:pPr>
              <w:jc w:val="both"/>
              <w:rPr>
                <w:rFonts w:ascii="Times New Roman" w:eastAsia="Times New Roman" w:hAnsi="Times New Roman" w:cs="Times New Roman"/>
                <w:sz w:val="24"/>
              </w:rPr>
            </w:pPr>
            <w:r w:rsidRPr="00916C29">
              <w:rPr>
                <w:rFonts w:ascii="Times New Roman" w:eastAsia="Times New Roman" w:hAnsi="Times New Roman" w:cs="Times New Roman"/>
                <w:sz w:val="24"/>
              </w:rPr>
              <w:t>laenuleping</w:t>
            </w:r>
          </w:p>
        </w:tc>
        <w:tc>
          <w:tcPr>
            <w:tcW w:w="1418" w:type="dxa"/>
          </w:tcPr>
          <w:p w:rsidR="004705C4" w:rsidRPr="00916C29" w:rsidRDefault="00365056" w:rsidP="000D681D">
            <w:pPr>
              <w:jc w:val="both"/>
              <w:rPr>
                <w:rFonts w:ascii="Times New Roman" w:eastAsia="Times New Roman" w:hAnsi="Times New Roman" w:cs="Times New Roman"/>
                <w:sz w:val="24"/>
              </w:rPr>
            </w:pPr>
            <w:r w:rsidRPr="00916C29">
              <w:rPr>
                <w:rFonts w:ascii="Times New Roman" w:eastAsia="Times New Roman" w:hAnsi="Times New Roman" w:cs="Times New Roman"/>
                <w:sz w:val="24"/>
              </w:rPr>
              <w:t>31.12</w:t>
            </w:r>
            <w:r w:rsidR="004705C4" w:rsidRPr="00916C29">
              <w:rPr>
                <w:rFonts w:ascii="Times New Roman" w:eastAsia="Times New Roman" w:hAnsi="Times New Roman" w:cs="Times New Roman"/>
                <w:sz w:val="24"/>
              </w:rPr>
              <w:t>.2021</w:t>
            </w:r>
          </w:p>
        </w:tc>
        <w:tc>
          <w:tcPr>
            <w:tcW w:w="1842" w:type="dxa"/>
          </w:tcPr>
          <w:p w:rsidR="004705C4" w:rsidRPr="00916C29" w:rsidRDefault="004705C4" w:rsidP="000D681D">
            <w:pPr>
              <w:jc w:val="both"/>
              <w:rPr>
                <w:rFonts w:ascii="Times New Roman" w:eastAsia="Times New Roman" w:hAnsi="Times New Roman" w:cs="Times New Roman"/>
                <w:sz w:val="24"/>
              </w:rPr>
            </w:pPr>
            <w:r w:rsidRPr="00916C29">
              <w:rPr>
                <w:rFonts w:ascii="Times New Roman" w:eastAsia="Times New Roman" w:hAnsi="Times New Roman" w:cs="Times New Roman"/>
                <w:sz w:val="24"/>
              </w:rPr>
              <w:t>455 136</w:t>
            </w:r>
          </w:p>
        </w:tc>
      </w:tr>
      <w:tr w:rsidR="00916C29" w:rsidRPr="00916C29" w:rsidTr="000D681D">
        <w:tc>
          <w:tcPr>
            <w:tcW w:w="3794" w:type="dxa"/>
          </w:tcPr>
          <w:p w:rsidR="004705C4" w:rsidRPr="00916C29" w:rsidRDefault="004705C4" w:rsidP="000D681D">
            <w:pPr>
              <w:jc w:val="both"/>
              <w:rPr>
                <w:rFonts w:ascii="Times New Roman" w:eastAsia="Times New Roman" w:hAnsi="Times New Roman" w:cs="Times New Roman"/>
                <w:sz w:val="24"/>
              </w:rPr>
            </w:pPr>
            <w:r w:rsidRPr="00916C29">
              <w:rPr>
                <w:rFonts w:ascii="Times New Roman" w:eastAsia="Times New Roman" w:hAnsi="Times New Roman" w:cs="Times New Roman"/>
                <w:sz w:val="24"/>
              </w:rPr>
              <w:t>Riigi Kinnisvara AS</w:t>
            </w:r>
          </w:p>
        </w:tc>
        <w:tc>
          <w:tcPr>
            <w:tcW w:w="2126" w:type="dxa"/>
          </w:tcPr>
          <w:p w:rsidR="004705C4" w:rsidRPr="00916C29" w:rsidRDefault="004705C4" w:rsidP="000D681D">
            <w:pPr>
              <w:jc w:val="both"/>
              <w:rPr>
                <w:rFonts w:ascii="Times New Roman" w:eastAsia="Times New Roman" w:hAnsi="Times New Roman" w:cs="Times New Roman"/>
                <w:sz w:val="24"/>
              </w:rPr>
            </w:pPr>
            <w:r w:rsidRPr="00916C29">
              <w:rPr>
                <w:rFonts w:ascii="Times New Roman" w:eastAsia="Times New Roman" w:hAnsi="Times New Roman" w:cs="Times New Roman"/>
                <w:sz w:val="24"/>
              </w:rPr>
              <w:t>kapitalrendileping</w:t>
            </w:r>
          </w:p>
        </w:tc>
        <w:tc>
          <w:tcPr>
            <w:tcW w:w="1418" w:type="dxa"/>
          </w:tcPr>
          <w:p w:rsidR="004705C4" w:rsidRPr="00916C29" w:rsidRDefault="004705C4" w:rsidP="000D681D">
            <w:pPr>
              <w:jc w:val="both"/>
              <w:rPr>
                <w:rFonts w:ascii="Times New Roman" w:eastAsia="Times New Roman" w:hAnsi="Times New Roman" w:cs="Times New Roman"/>
                <w:sz w:val="24"/>
              </w:rPr>
            </w:pPr>
            <w:r w:rsidRPr="00916C29">
              <w:rPr>
                <w:rFonts w:ascii="Times New Roman" w:eastAsia="Times New Roman" w:hAnsi="Times New Roman" w:cs="Times New Roman"/>
                <w:sz w:val="24"/>
              </w:rPr>
              <w:t>30.11.2038</w:t>
            </w:r>
          </w:p>
        </w:tc>
        <w:tc>
          <w:tcPr>
            <w:tcW w:w="1842" w:type="dxa"/>
          </w:tcPr>
          <w:p w:rsidR="004705C4" w:rsidRPr="00916C29" w:rsidRDefault="00591C69" w:rsidP="003F6412">
            <w:pPr>
              <w:jc w:val="both"/>
              <w:rPr>
                <w:rFonts w:ascii="Times New Roman" w:eastAsia="Times New Roman" w:hAnsi="Times New Roman" w:cs="Times New Roman"/>
                <w:sz w:val="24"/>
              </w:rPr>
            </w:pPr>
            <w:r w:rsidRPr="00916C29">
              <w:rPr>
                <w:rFonts w:ascii="Times New Roman" w:eastAsia="Times New Roman" w:hAnsi="Times New Roman" w:cs="Times New Roman"/>
                <w:sz w:val="24"/>
              </w:rPr>
              <w:t>2 3</w:t>
            </w:r>
            <w:r w:rsidR="003F6412" w:rsidRPr="00916C29">
              <w:rPr>
                <w:rFonts w:ascii="Times New Roman" w:eastAsia="Times New Roman" w:hAnsi="Times New Roman" w:cs="Times New Roman"/>
                <w:sz w:val="24"/>
              </w:rPr>
              <w:t>53</w:t>
            </w:r>
            <w:r w:rsidRPr="00916C29">
              <w:rPr>
                <w:rFonts w:ascii="Times New Roman" w:eastAsia="Times New Roman" w:hAnsi="Times New Roman" w:cs="Times New Roman"/>
                <w:sz w:val="24"/>
              </w:rPr>
              <w:t xml:space="preserve"> 0</w:t>
            </w:r>
            <w:r w:rsidR="003F6412" w:rsidRPr="00916C29">
              <w:rPr>
                <w:rFonts w:ascii="Times New Roman" w:eastAsia="Times New Roman" w:hAnsi="Times New Roman" w:cs="Times New Roman"/>
                <w:sz w:val="24"/>
              </w:rPr>
              <w:t>51</w:t>
            </w:r>
          </w:p>
        </w:tc>
      </w:tr>
      <w:tr w:rsidR="00916C29" w:rsidRPr="00916C29" w:rsidTr="000D681D">
        <w:tc>
          <w:tcPr>
            <w:tcW w:w="3794" w:type="dxa"/>
          </w:tcPr>
          <w:p w:rsidR="004705C4" w:rsidRPr="00916C29" w:rsidRDefault="004705C4" w:rsidP="000D681D">
            <w:pPr>
              <w:jc w:val="both"/>
              <w:rPr>
                <w:rFonts w:ascii="Times New Roman" w:eastAsia="Times New Roman" w:hAnsi="Times New Roman" w:cs="Times New Roman"/>
                <w:sz w:val="24"/>
              </w:rPr>
            </w:pPr>
            <w:r w:rsidRPr="00916C29">
              <w:rPr>
                <w:rFonts w:ascii="Times New Roman" w:eastAsia="Times New Roman" w:hAnsi="Times New Roman" w:cs="Times New Roman"/>
                <w:sz w:val="24"/>
              </w:rPr>
              <w:t>Sihtasutus Keskkonnainvesteeringute Keskus</w:t>
            </w:r>
          </w:p>
        </w:tc>
        <w:tc>
          <w:tcPr>
            <w:tcW w:w="2126" w:type="dxa"/>
          </w:tcPr>
          <w:p w:rsidR="004705C4" w:rsidRPr="00916C29" w:rsidRDefault="004705C4" w:rsidP="000D681D">
            <w:pPr>
              <w:jc w:val="both"/>
              <w:rPr>
                <w:rFonts w:ascii="Times New Roman" w:eastAsia="Times New Roman" w:hAnsi="Times New Roman" w:cs="Times New Roman"/>
                <w:sz w:val="24"/>
              </w:rPr>
            </w:pPr>
            <w:r w:rsidRPr="00916C29">
              <w:rPr>
                <w:rFonts w:ascii="Times New Roman" w:eastAsia="Times New Roman" w:hAnsi="Times New Roman" w:cs="Times New Roman"/>
                <w:sz w:val="24"/>
              </w:rPr>
              <w:t>laenuleping</w:t>
            </w:r>
          </w:p>
        </w:tc>
        <w:tc>
          <w:tcPr>
            <w:tcW w:w="1418" w:type="dxa"/>
          </w:tcPr>
          <w:p w:rsidR="004705C4" w:rsidRPr="00916C29" w:rsidRDefault="004705C4" w:rsidP="000D681D">
            <w:pPr>
              <w:jc w:val="both"/>
              <w:rPr>
                <w:rFonts w:ascii="Times New Roman" w:eastAsia="Times New Roman" w:hAnsi="Times New Roman" w:cs="Times New Roman"/>
                <w:sz w:val="24"/>
              </w:rPr>
            </w:pPr>
            <w:r w:rsidRPr="00916C29">
              <w:rPr>
                <w:rFonts w:ascii="Times New Roman" w:eastAsia="Times New Roman" w:hAnsi="Times New Roman" w:cs="Times New Roman"/>
                <w:sz w:val="24"/>
              </w:rPr>
              <w:t>27.08.2032</w:t>
            </w:r>
          </w:p>
        </w:tc>
        <w:tc>
          <w:tcPr>
            <w:tcW w:w="1842" w:type="dxa"/>
          </w:tcPr>
          <w:p w:rsidR="004705C4" w:rsidRPr="00916C29" w:rsidRDefault="003F6412" w:rsidP="000D681D">
            <w:pPr>
              <w:jc w:val="both"/>
              <w:rPr>
                <w:rFonts w:ascii="Times New Roman" w:eastAsia="Times New Roman" w:hAnsi="Times New Roman" w:cs="Times New Roman"/>
                <w:sz w:val="24"/>
              </w:rPr>
            </w:pPr>
            <w:r w:rsidRPr="00916C29">
              <w:rPr>
                <w:rFonts w:ascii="Times New Roman" w:eastAsia="Times New Roman" w:hAnsi="Times New Roman" w:cs="Times New Roman"/>
                <w:sz w:val="24"/>
              </w:rPr>
              <w:t>227 680</w:t>
            </w:r>
          </w:p>
        </w:tc>
      </w:tr>
      <w:tr w:rsidR="004705C4" w:rsidRPr="00916C29" w:rsidTr="000D681D">
        <w:tc>
          <w:tcPr>
            <w:tcW w:w="3794" w:type="dxa"/>
          </w:tcPr>
          <w:p w:rsidR="004705C4" w:rsidRPr="00916C29" w:rsidRDefault="004705C4" w:rsidP="000D681D">
            <w:pPr>
              <w:jc w:val="both"/>
              <w:rPr>
                <w:rFonts w:ascii="Times New Roman" w:eastAsia="Times New Roman" w:hAnsi="Times New Roman" w:cs="Times New Roman"/>
                <w:sz w:val="24"/>
              </w:rPr>
            </w:pPr>
          </w:p>
        </w:tc>
        <w:tc>
          <w:tcPr>
            <w:tcW w:w="2126" w:type="dxa"/>
          </w:tcPr>
          <w:p w:rsidR="004705C4" w:rsidRPr="00916C29" w:rsidRDefault="004705C4" w:rsidP="000D681D">
            <w:pPr>
              <w:jc w:val="both"/>
              <w:rPr>
                <w:rFonts w:ascii="Times New Roman" w:eastAsia="Times New Roman" w:hAnsi="Times New Roman" w:cs="Times New Roman"/>
                <w:sz w:val="24"/>
              </w:rPr>
            </w:pPr>
          </w:p>
        </w:tc>
        <w:tc>
          <w:tcPr>
            <w:tcW w:w="1418" w:type="dxa"/>
          </w:tcPr>
          <w:p w:rsidR="004705C4" w:rsidRPr="00916C29" w:rsidRDefault="004705C4" w:rsidP="000D681D">
            <w:pPr>
              <w:jc w:val="both"/>
              <w:rPr>
                <w:rFonts w:ascii="Times New Roman" w:eastAsia="Times New Roman" w:hAnsi="Times New Roman" w:cs="Times New Roman"/>
                <w:b/>
                <w:sz w:val="24"/>
              </w:rPr>
            </w:pPr>
            <w:r w:rsidRPr="00916C29">
              <w:rPr>
                <w:rFonts w:ascii="Times New Roman" w:eastAsia="Times New Roman" w:hAnsi="Times New Roman" w:cs="Times New Roman"/>
                <w:b/>
                <w:sz w:val="24"/>
              </w:rPr>
              <w:t>KOKKU</w:t>
            </w:r>
          </w:p>
        </w:tc>
        <w:tc>
          <w:tcPr>
            <w:tcW w:w="1842" w:type="dxa"/>
          </w:tcPr>
          <w:p w:rsidR="004705C4" w:rsidRPr="00916C29" w:rsidRDefault="00E37CBA" w:rsidP="00E47F83">
            <w:pPr>
              <w:jc w:val="both"/>
              <w:rPr>
                <w:rFonts w:ascii="Times New Roman" w:eastAsia="Times New Roman" w:hAnsi="Times New Roman" w:cs="Times New Roman"/>
                <w:b/>
                <w:sz w:val="24"/>
              </w:rPr>
            </w:pPr>
            <w:r w:rsidRPr="00916C29">
              <w:rPr>
                <w:rFonts w:ascii="Times New Roman" w:eastAsia="Times New Roman" w:hAnsi="Times New Roman" w:cs="Times New Roman"/>
                <w:b/>
                <w:sz w:val="24"/>
              </w:rPr>
              <w:t>3 035 867</w:t>
            </w:r>
          </w:p>
        </w:tc>
      </w:tr>
    </w:tbl>
    <w:p w:rsidR="004705C4" w:rsidRPr="00916C29" w:rsidRDefault="004705C4" w:rsidP="004705C4">
      <w:pPr>
        <w:spacing w:after="0" w:line="240" w:lineRule="auto"/>
        <w:rPr>
          <w:rFonts w:ascii="Times New Roman" w:eastAsia="Times New Roman" w:hAnsi="Times New Roman" w:cs="Times New Roman"/>
          <w:b/>
          <w:sz w:val="24"/>
        </w:rPr>
      </w:pPr>
    </w:p>
    <w:p w:rsidR="004705C4" w:rsidRPr="00916C29" w:rsidRDefault="004705C4" w:rsidP="004705C4">
      <w:pPr>
        <w:rPr>
          <w:rFonts w:ascii="Times New Roman" w:eastAsia="Times New Roman" w:hAnsi="Times New Roman" w:cs="Times New Roman"/>
          <w:b/>
          <w:sz w:val="24"/>
        </w:rPr>
      </w:pPr>
    </w:p>
    <w:p w:rsidR="004705C4" w:rsidRPr="00916C29" w:rsidRDefault="004705C4" w:rsidP="004705C4">
      <w:pPr>
        <w:pStyle w:val="ListParagraph"/>
        <w:numPr>
          <w:ilvl w:val="0"/>
          <w:numId w:val="81"/>
        </w:numPr>
        <w:spacing w:after="0" w:line="240" w:lineRule="auto"/>
        <w:rPr>
          <w:rFonts w:ascii="Times New Roman" w:eastAsia="Times New Roman" w:hAnsi="Times New Roman" w:cs="Times New Roman"/>
          <w:b/>
          <w:sz w:val="32"/>
        </w:rPr>
      </w:pPr>
      <w:r w:rsidRPr="00916C29">
        <w:rPr>
          <w:rFonts w:ascii="Times New Roman" w:eastAsia="Times New Roman" w:hAnsi="Times New Roman" w:cs="Times New Roman"/>
          <w:b/>
          <w:sz w:val="28"/>
        </w:rPr>
        <w:t>Lok</w:t>
      </w:r>
      <w:r w:rsidR="00740C7D" w:rsidRPr="00916C29">
        <w:rPr>
          <w:rFonts w:ascii="Times New Roman" w:eastAsia="Times New Roman" w:hAnsi="Times New Roman" w:cs="Times New Roman"/>
          <w:b/>
          <w:sz w:val="28"/>
        </w:rPr>
        <w:t xml:space="preserve">sa </w:t>
      </w:r>
      <w:r w:rsidR="00E828B1" w:rsidRPr="00916C29">
        <w:rPr>
          <w:rFonts w:ascii="Times New Roman" w:eastAsia="Times New Roman" w:hAnsi="Times New Roman" w:cs="Times New Roman"/>
          <w:b/>
          <w:sz w:val="28"/>
        </w:rPr>
        <w:t>linna eelarvestrateegia 2015</w:t>
      </w:r>
      <w:r w:rsidRPr="00916C29">
        <w:rPr>
          <w:rFonts w:ascii="Times New Roman" w:eastAsia="Times New Roman" w:hAnsi="Times New Roman" w:cs="Times New Roman"/>
          <w:b/>
          <w:sz w:val="28"/>
        </w:rPr>
        <w:t>-201</w:t>
      </w:r>
      <w:r w:rsidR="00E828B1" w:rsidRPr="00916C29">
        <w:rPr>
          <w:rFonts w:ascii="Times New Roman" w:eastAsia="Times New Roman" w:hAnsi="Times New Roman" w:cs="Times New Roman"/>
          <w:b/>
          <w:sz w:val="28"/>
        </w:rPr>
        <w:t>9</w:t>
      </w:r>
    </w:p>
    <w:p w:rsidR="004705C4" w:rsidRPr="00916C29" w:rsidRDefault="004705C4" w:rsidP="004705C4">
      <w:pPr>
        <w:spacing w:after="0" w:line="240" w:lineRule="auto"/>
        <w:rPr>
          <w:rFonts w:ascii="Times New Roman" w:eastAsia="Times New Roman" w:hAnsi="Times New Roman" w:cs="Times New Roman"/>
          <w:b/>
          <w:sz w:val="24"/>
        </w:rPr>
      </w:pPr>
    </w:p>
    <w:p w:rsidR="004705C4" w:rsidRPr="00916C29" w:rsidRDefault="004705C4" w:rsidP="004705C4">
      <w:pPr>
        <w:spacing w:after="0" w:line="240" w:lineRule="auto"/>
        <w:jc w:val="both"/>
        <w:rPr>
          <w:rFonts w:ascii="Times New Roman" w:eastAsia="Times New Roman" w:hAnsi="Times New Roman" w:cs="Times New Roman"/>
          <w:b/>
          <w:sz w:val="24"/>
        </w:rPr>
      </w:pPr>
      <w:r w:rsidRPr="00916C29">
        <w:rPr>
          <w:rFonts w:ascii="Times New Roman" w:eastAsia="Times New Roman" w:hAnsi="Times New Roman" w:cs="Times New Roman"/>
          <w:b/>
          <w:sz w:val="24"/>
        </w:rPr>
        <w:t>3.1 Linna kavandatavad inve</w:t>
      </w:r>
      <w:r w:rsidR="00740C7D" w:rsidRPr="00916C29">
        <w:rPr>
          <w:rFonts w:ascii="Times New Roman" w:eastAsia="Times New Roman" w:hAnsi="Times New Roman" w:cs="Times New Roman"/>
          <w:b/>
          <w:sz w:val="24"/>
        </w:rPr>
        <w:t>steeringuobjektid aastateks 201</w:t>
      </w:r>
      <w:r w:rsidR="00E828B1" w:rsidRPr="00916C29">
        <w:rPr>
          <w:rFonts w:ascii="Times New Roman" w:eastAsia="Times New Roman" w:hAnsi="Times New Roman" w:cs="Times New Roman"/>
          <w:b/>
          <w:sz w:val="24"/>
        </w:rPr>
        <w:t>5</w:t>
      </w:r>
      <w:r w:rsidR="00740C7D" w:rsidRPr="00916C29">
        <w:rPr>
          <w:rFonts w:ascii="Times New Roman" w:eastAsia="Times New Roman" w:hAnsi="Times New Roman" w:cs="Times New Roman"/>
          <w:b/>
          <w:sz w:val="24"/>
        </w:rPr>
        <w:t>-201</w:t>
      </w:r>
      <w:r w:rsidR="00E828B1" w:rsidRPr="00916C29">
        <w:rPr>
          <w:rFonts w:ascii="Times New Roman" w:eastAsia="Times New Roman" w:hAnsi="Times New Roman" w:cs="Times New Roman"/>
          <w:b/>
          <w:sz w:val="24"/>
        </w:rPr>
        <w:t>9</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E828B1"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Aastatel 2015 – 2019</w:t>
      </w:r>
      <w:r w:rsidR="004705C4" w:rsidRPr="00916C29">
        <w:rPr>
          <w:rFonts w:ascii="Times New Roman" w:eastAsia="Times New Roman" w:hAnsi="Times New Roman" w:cs="Times New Roman"/>
          <w:sz w:val="24"/>
        </w:rPr>
        <w:t xml:space="preserve"> suurimad investeerimistegevused on järgmised:</w:t>
      </w:r>
    </w:p>
    <w:p w:rsidR="004705C4" w:rsidRPr="00916C29" w:rsidRDefault="004705C4" w:rsidP="004705C4">
      <w:pPr>
        <w:numPr>
          <w:ilvl w:val="0"/>
          <w:numId w:val="65"/>
        </w:numPr>
        <w:spacing w:after="0" w:line="240" w:lineRule="auto"/>
        <w:ind w:left="7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kultuurikeskuse hoone rekonstrueerimise jätkamine</w:t>
      </w:r>
    </w:p>
    <w:p w:rsidR="00D43077" w:rsidRPr="00916C29" w:rsidRDefault="004705C4" w:rsidP="004705C4">
      <w:pPr>
        <w:numPr>
          <w:ilvl w:val="0"/>
          <w:numId w:val="65"/>
        </w:numPr>
        <w:spacing w:after="0" w:line="240" w:lineRule="auto"/>
        <w:ind w:left="7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laululava</w:t>
      </w:r>
      <w:r w:rsidR="00EB52F0">
        <w:rPr>
          <w:rFonts w:ascii="Times New Roman" w:eastAsia="Times New Roman" w:hAnsi="Times New Roman" w:cs="Times New Roman"/>
          <w:sz w:val="24"/>
        </w:rPr>
        <w:t xml:space="preserve"> ja linnavä</w:t>
      </w:r>
      <w:r w:rsidR="00A00C94" w:rsidRPr="00916C29">
        <w:rPr>
          <w:rFonts w:ascii="Times New Roman" w:eastAsia="Times New Roman" w:hAnsi="Times New Roman" w:cs="Times New Roman"/>
          <w:sz w:val="24"/>
        </w:rPr>
        <w:t>ljaku</w:t>
      </w:r>
      <w:r w:rsidRPr="00916C29">
        <w:rPr>
          <w:rFonts w:ascii="Times New Roman" w:eastAsia="Times New Roman" w:hAnsi="Times New Roman" w:cs="Times New Roman"/>
          <w:sz w:val="24"/>
        </w:rPr>
        <w:t xml:space="preserve"> ehitamine</w:t>
      </w:r>
    </w:p>
    <w:p w:rsidR="004705C4" w:rsidRPr="00916C29" w:rsidRDefault="00A00C94" w:rsidP="004705C4">
      <w:pPr>
        <w:numPr>
          <w:ilvl w:val="0"/>
          <w:numId w:val="65"/>
        </w:numPr>
        <w:spacing w:after="0" w:line="240" w:lineRule="auto"/>
        <w:ind w:left="7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bussiterminali projekteerimine ja rekonstrueerimine</w:t>
      </w:r>
    </w:p>
    <w:p w:rsidR="00E37CBA" w:rsidRPr="00916C29" w:rsidRDefault="004705C4" w:rsidP="0092676D">
      <w:pPr>
        <w:numPr>
          <w:ilvl w:val="0"/>
          <w:numId w:val="65"/>
        </w:numPr>
        <w:spacing w:after="0" w:line="240" w:lineRule="auto"/>
        <w:ind w:left="7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linnastaadioni rekonstru</w:t>
      </w:r>
      <w:r w:rsidR="00E37CBA" w:rsidRPr="00916C29">
        <w:rPr>
          <w:rFonts w:ascii="Times New Roman" w:eastAsia="Times New Roman" w:hAnsi="Times New Roman" w:cs="Times New Roman"/>
          <w:sz w:val="24"/>
        </w:rPr>
        <w:t>eerimine</w:t>
      </w:r>
    </w:p>
    <w:p w:rsidR="004705C4" w:rsidRPr="00916C29" w:rsidRDefault="004705C4" w:rsidP="0092676D">
      <w:pPr>
        <w:numPr>
          <w:ilvl w:val="0"/>
          <w:numId w:val="65"/>
        </w:numPr>
        <w:spacing w:after="0" w:line="240" w:lineRule="auto"/>
        <w:ind w:left="7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lastRenderedPageBreak/>
        <w:t>spordihoone rekonstrueerimi</w:t>
      </w:r>
      <w:r w:rsidR="00A00C94" w:rsidRPr="00916C29">
        <w:rPr>
          <w:rFonts w:ascii="Times New Roman" w:eastAsia="Times New Roman" w:hAnsi="Times New Roman" w:cs="Times New Roman"/>
          <w:sz w:val="24"/>
        </w:rPr>
        <w:t>se projekti koostamine ja ehitamine</w:t>
      </w:r>
    </w:p>
    <w:p w:rsidR="004705C4" w:rsidRPr="00916C29" w:rsidRDefault="004705C4" w:rsidP="004705C4">
      <w:pPr>
        <w:numPr>
          <w:ilvl w:val="0"/>
          <w:numId w:val="65"/>
        </w:numPr>
        <w:spacing w:after="0" w:line="240" w:lineRule="auto"/>
        <w:ind w:left="7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gümnaasiumi hoonete rekonstrueerimise jätkamine</w:t>
      </w:r>
    </w:p>
    <w:p w:rsidR="004705C4" w:rsidRPr="00916C29" w:rsidRDefault="004705C4" w:rsidP="004705C4">
      <w:pPr>
        <w:numPr>
          <w:ilvl w:val="0"/>
          <w:numId w:val="65"/>
        </w:numPr>
        <w:spacing w:after="0" w:line="240" w:lineRule="auto"/>
        <w:ind w:left="7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linna ühisveevärgi ja –kanalisatsiooni rekonstrueerimine</w:t>
      </w:r>
      <w:r w:rsidR="00D43077" w:rsidRPr="00916C29">
        <w:rPr>
          <w:rFonts w:ascii="Times New Roman" w:eastAsia="Times New Roman" w:hAnsi="Times New Roman" w:cs="Times New Roman"/>
          <w:sz w:val="24"/>
        </w:rPr>
        <w:t xml:space="preserve"> II etapp</w:t>
      </w:r>
    </w:p>
    <w:p w:rsidR="004705C4" w:rsidRPr="00916C29" w:rsidRDefault="004705C4" w:rsidP="004705C4">
      <w:pPr>
        <w:numPr>
          <w:ilvl w:val="0"/>
          <w:numId w:val="65"/>
        </w:numPr>
        <w:spacing w:after="0" w:line="240" w:lineRule="auto"/>
        <w:ind w:left="7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linna sadevee ja drenaaži rekonstrueerimine</w:t>
      </w:r>
    </w:p>
    <w:p w:rsidR="004705C4" w:rsidRPr="00916C29" w:rsidRDefault="00A00C94" w:rsidP="004705C4">
      <w:pPr>
        <w:numPr>
          <w:ilvl w:val="0"/>
          <w:numId w:val="65"/>
        </w:numPr>
        <w:spacing w:after="0" w:line="240" w:lineRule="auto"/>
        <w:ind w:left="7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linna komposteerimisväljakute ehitamine</w:t>
      </w:r>
    </w:p>
    <w:p w:rsidR="004705C4" w:rsidRPr="00916C29" w:rsidRDefault="004705C4" w:rsidP="004705C4">
      <w:pPr>
        <w:numPr>
          <w:ilvl w:val="0"/>
          <w:numId w:val="65"/>
        </w:numPr>
        <w:spacing w:after="0" w:line="240" w:lineRule="auto"/>
        <w:ind w:left="7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Posti tänava kergliik</w:t>
      </w:r>
      <w:r w:rsidR="00A00C94" w:rsidRPr="00916C29">
        <w:rPr>
          <w:rFonts w:ascii="Times New Roman" w:eastAsia="Times New Roman" w:hAnsi="Times New Roman" w:cs="Times New Roman"/>
          <w:sz w:val="24"/>
        </w:rPr>
        <w:t>lustee projekteerimine ja ehitamine</w:t>
      </w:r>
    </w:p>
    <w:p w:rsidR="00A00C94" w:rsidRPr="00916C29" w:rsidRDefault="00A00C94" w:rsidP="004705C4">
      <w:pPr>
        <w:numPr>
          <w:ilvl w:val="0"/>
          <w:numId w:val="65"/>
        </w:numPr>
        <w:spacing w:after="0" w:line="240" w:lineRule="auto"/>
        <w:ind w:left="7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Nooruse tänava kergliiklustee projekteerimine ja ehitamine</w:t>
      </w:r>
    </w:p>
    <w:p w:rsidR="007A500C" w:rsidRPr="00916C29" w:rsidRDefault="007A500C" w:rsidP="004705C4">
      <w:pPr>
        <w:numPr>
          <w:ilvl w:val="0"/>
          <w:numId w:val="65"/>
        </w:numPr>
        <w:spacing w:after="0" w:line="240" w:lineRule="auto"/>
        <w:ind w:left="7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Tööstuse tänava rekonstrueerimine</w:t>
      </w:r>
    </w:p>
    <w:p w:rsidR="007A500C" w:rsidRPr="00916C29" w:rsidRDefault="007A500C" w:rsidP="004705C4">
      <w:pPr>
        <w:numPr>
          <w:ilvl w:val="0"/>
          <w:numId w:val="65"/>
        </w:numPr>
        <w:spacing w:after="0" w:line="240" w:lineRule="auto"/>
        <w:ind w:left="7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Pärna tänava rekonstrueerimine</w:t>
      </w:r>
    </w:p>
    <w:p w:rsidR="007A500C" w:rsidRPr="00916C29" w:rsidRDefault="007A500C" w:rsidP="004705C4">
      <w:pPr>
        <w:numPr>
          <w:ilvl w:val="0"/>
          <w:numId w:val="65"/>
        </w:numPr>
        <w:spacing w:after="0" w:line="240" w:lineRule="auto"/>
        <w:ind w:left="7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Tiigi tänava rekonstrueerimine</w:t>
      </w:r>
    </w:p>
    <w:p w:rsidR="004705C4" w:rsidRPr="00916C29" w:rsidRDefault="004705C4" w:rsidP="004705C4">
      <w:pPr>
        <w:numPr>
          <w:ilvl w:val="0"/>
          <w:numId w:val="65"/>
        </w:numPr>
        <w:spacing w:after="0" w:line="240" w:lineRule="auto"/>
        <w:ind w:left="7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Mere tänava rekonstrueerimine</w:t>
      </w:r>
    </w:p>
    <w:p w:rsidR="004705C4" w:rsidRPr="00916C29" w:rsidRDefault="004705C4" w:rsidP="004705C4">
      <w:pPr>
        <w:numPr>
          <w:ilvl w:val="0"/>
          <w:numId w:val="65"/>
        </w:numPr>
        <w:spacing w:after="0" w:line="240" w:lineRule="auto"/>
        <w:ind w:left="7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Mere tänava silla projekteerimine</w:t>
      </w:r>
    </w:p>
    <w:p w:rsidR="004705C4" w:rsidRPr="00916C29" w:rsidRDefault="004705C4" w:rsidP="004705C4">
      <w:pPr>
        <w:numPr>
          <w:ilvl w:val="0"/>
          <w:numId w:val="65"/>
        </w:numPr>
        <w:spacing w:after="0" w:line="240" w:lineRule="auto"/>
        <w:ind w:left="720" w:hanging="360"/>
        <w:jc w:val="both"/>
        <w:rPr>
          <w:rFonts w:ascii="Times New Roman" w:eastAsia="Times New Roman" w:hAnsi="Times New Roman" w:cs="Times New Roman"/>
          <w:sz w:val="24"/>
        </w:rPr>
      </w:pPr>
      <w:r w:rsidRPr="00916C29">
        <w:rPr>
          <w:rFonts w:ascii="Times New Roman" w:eastAsia="Times New Roman" w:hAnsi="Times New Roman" w:cs="Times New Roman"/>
          <w:sz w:val="24"/>
        </w:rPr>
        <w:t>Valgejõe alamjooksu ja ürgoru puhastamine ja korrastamine</w:t>
      </w:r>
    </w:p>
    <w:p w:rsidR="00E828B1" w:rsidRDefault="00E828B1" w:rsidP="00E828B1">
      <w:pPr>
        <w:spacing w:after="0" w:line="240" w:lineRule="auto"/>
        <w:rPr>
          <w:rFonts w:ascii="Times New Roman" w:eastAsia="Times New Roman" w:hAnsi="Times New Roman" w:cs="Times New Roman"/>
          <w:b/>
          <w:sz w:val="24"/>
        </w:rPr>
      </w:pPr>
    </w:p>
    <w:p w:rsidR="004705C4" w:rsidRPr="00916C29" w:rsidRDefault="004705C4" w:rsidP="007A500C">
      <w:pPr>
        <w:pStyle w:val="ListParagraph"/>
        <w:numPr>
          <w:ilvl w:val="1"/>
          <w:numId w:val="81"/>
        </w:numPr>
        <w:spacing w:after="0" w:line="240" w:lineRule="auto"/>
        <w:rPr>
          <w:rFonts w:ascii="Times New Roman" w:eastAsia="Times New Roman" w:hAnsi="Times New Roman" w:cs="Times New Roman"/>
          <w:b/>
          <w:sz w:val="24"/>
        </w:rPr>
      </w:pPr>
      <w:r w:rsidRPr="00916C29">
        <w:rPr>
          <w:rFonts w:ascii="Times New Roman" w:eastAsia="Times New Roman" w:hAnsi="Times New Roman" w:cs="Times New Roman"/>
          <w:b/>
          <w:sz w:val="24"/>
        </w:rPr>
        <w:t>Linna eelarvestrate</w:t>
      </w:r>
      <w:r w:rsidR="00365056" w:rsidRPr="00916C29">
        <w:rPr>
          <w:rFonts w:ascii="Times New Roman" w:eastAsia="Times New Roman" w:hAnsi="Times New Roman" w:cs="Times New Roman"/>
          <w:b/>
          <w:sz w:val="24"/>
        </w:rPr>
        <w:t xml:space="preserve">egia põhinäitajad </w:t>
      </w:r>
      <w:r w:rsidR="00793845" w:rsidRPr="00916C29">
        <w:rPr>
          <w:rFonts w:ascii="Times New Roman" w:eastAsia="Times New Roman" w:hAnsi="Times New Roman" w:cs="Times New Roman"/>
          <w:b/>
          <w:sz w:val="24"/>
        </w:rPr>
        <w:t>kuni aastani 2019</w:t>
      </w:r>
      <w:r w:rsidR="00E37CBA" w:rsidRPr="00916C29">
        <w:rPr>
          <w:rFonts w:ascii="Times New Roman" w:eastAsia="Times New Roman" w:hAnsi="Times New Roman" w:cs="Times New Roman"/>
          <w:b/>
          <w:sz w:val="24"/>
        </w:rPr>
        <w:t xml:space="preserve"> </w:t>
      </w:r>
    </w:p>
    <w:p w:rsidR="007A500C" w:rsidRPr="00916C29" w:rsidRDefault="007A500C" w:rsidP="00EB52F0">
      <w:pPr>
        <w:pStyle w:val="ListParagraph"/>
        <w:spacing w:after="0" w:line="240" w:lineRule="auto"/>
        <w:rPr>
          <w:rFonts w:ascii="Times New Roman" w:eastAsia="Times New Roman" w:hAnsi="Times New Roman" w:cs="Times New Roman"/>
          <w:sz w:val="24"/>
          <w:szCs w:val="24"/>
        </w:rPr>
      </w:pPr>
    </w:p>
    <w:p w:rsidR="00857DC4" w:rsidRPr="0020091E" w:rsidRDefault="00145D6B" w:rsidP="00145D6B">
      <w:pPr>
        <w:spacing w:after="0" w:line="240" w:lineRule="auto"/>
        <w:jc w:val="both"/>
        <w:rPr>
          <w:rFonts w:ascii="Times New Roman" w:hAnsi="Times New Roman" w:cs="Times New Roman"/>
          <w:sz w:val="24"/>
          <w:szCs w:val="24"/>
        </w:rPr>
      </w:pPr>
      <w:r w:rsidRPr="0020091E">
        <w:rPr>
          <w:rFonts w:ascii="Times New Roman" w:eastAsia="Times New Roman" w:hAnsi="Times New Roman" w:cs="Times New Roman"/>
          <w:sz w:val="24"/>
          <w:szCs w:val="24"/>
        </w:rPr>
        <w:t>Loksa linna eelarvestrateegi</w:t>
      </w:r>
      <w:r w:rsidR="00793845" w:rsidRPr="0020091E">
        <w:rPr>
          <w:rFonts w:ascii="Times New Roman" w:eastAsia="Times New Roman" w:hAnsi="Times New Roman" w:cs="Times New Roman"/>
          <w:sz w:val="24"/>
          <w:szCs w:val="24"/>
        </w:rPr>
        <w:t>a põhinäitajad kuni aastani 2019</w:t>
      </w:r>
      <w:r w:rsidRPr="0020091E">
        <w:rPr>
          <w:rFonts w:ascii="Times New Roman" w:eastAsia="Times New Roman" w:hAnsi="Times New Roman" w:cs="Times New Roman"/>
          <w:sz w:val="24"/>
          <w:szCs w:val="24"/>
        </w:rPr>
        <w:t xml:space="preserve"> on toodud tabelites 13, 13a, 13b, 13c. </w:t>
      </w:r>
      <w:r w:rsidRPr="0020091E">
        <w:rPr>
          <w:rFonts w:ascii="Times New Roman" w:hAnsi="Times New Roman" w:cs="Times New Roman"/>
          <w:sz w:val="24"/>
          <w:szCs w:val="24"/>
        </w:rPr>
        <w:t>Põhitegevuse tuludest prognoositakse</w:t>
      </w:r>
      <w:r w:rsidRPr="0020091E">
        <w:rPr>
          <w:rFonts w:ascii="Times New Roman" w:eastAsia="Times New Roman" w:hAnsi="Times New Roman" w:cs="Times New Roman"/>
          <w:sz w:val="24"/>
          <w:szCs w:val="24"/>
        </w:rPr>
        <w:t xml:space="preserve"> </w:t>
      </w:r>
      <w:r w:rsidRPr="0020091E">
        <w:rPr>
          <w:rFonts w:ascii="Times New Roman" w:hAnsi="Times New Roman" w:cs="Times New Roman"/>
          <w:sz w:val="24"/>
          <w:szCs w:val="24"/>
        </w:rPr>
        <w:t>aastateks 2015-201</w:t>
      </w:r>
      <w:r w:rsidR="007A500C" w:rsidRPr="0020091E">
        <w:rPr>
          <w:rFonts w:ascii="Times New Roman" w:hAnsi="Times New Roman" w:cs="Times New Roman"/>
          <w:sz w:val="24"/>
          <w:szCs w:val="24"/>
        </w:rPr>
        <w:t>9</w:t>
      </w:r>
      <w:r w:rsidRPr="0020091E">
        <w:rPr>
          <w:rFonts w:ascii="Times New Roman" w:hAnsi="Times New Roman" w:cs="Times New Roman"/>
          <w:sz w:val="24"/>
          <w:szCs w:val="24"/>
        </w:rPr>
        <w:t xml:space="preserve"> </w:t>
      </w:r>
      <w:r w:rsidRPr="0020091E">
        <w:rPr>
          <w:rFonts w:ascii="Times New Roman" w:eastAsia="Times New Roman" w:hAnsi="Times New Roman" w:cs="Times New Roman"/>
          <w:sz w:val="24"/>
          <w:szCs w:val="24"/>
        </w:rPr>
        <w:t>t</w:t>
      </w:r>
      <w:r w:rsidRPr="0020091E">
        <w:rPr>
          <w:rFonts w:ascii="Times New Roman" w:hAnsi="Times New Roman" w:cs="Times New Roman"/>
          <w:sz w:val="24"/>
          <w:szCs w:val="24"/>
        </w:rPr>
        <w:t xml:space="preserve">ulumaksu laekumise tõusu </w:t>
      </w:r>
      <w:r w:rsidR="003534F2">
        <w:rPr>
          <w:rFonts w:ascii="Times New Roman" w:hAnsi="Times New Roman" w:cs="Times New Roman"/>
          <w:sz w:val="24"/>
          <w:szCs w:val="24"/>
        </w:rPr>
        <w:t>ca 2</w:t>
      </w:r>
      <w:r w:rsidR="00977A61" w:rsidRPr="0020091E">
        <w:rPr>
          <w:rFonts w:ascii="Times New Roman" w:hAnsi="Times New Roman" w:cs="Times New Roman"/>
          <w:sz w:val="24"/>
          <w:szCs w:val="24"/>
        </w:rPr>
        <w:t>,5%</w:t>
      </w:r>
      <w:r w:rsidRPr="0020091E">
        <w:rPr>
          <w:rFonts w:ascii="Times New Roman" w:hAnsi="Times New Roman" w:cs="Times New Roman"/>
          <w:sz w:val="24"/>
          <w:szCs w:val="24"/>
        </w:rPr>
        <w:t xml:space="preserve"> aastas. Ette ei nähta muutusi maamaksu laekumises ega ka </w:t>
      </w:r>
      <w:r w:rsidRPr="0020091E">
        <w:rPr>
          <w:rFonts w:ascii="Times New Roman" w:eastAsia="Times New Roman" w:hAnsi="Times New Roman" w:cs="Times New Roman"/>
          <w:sz w:val="24"/>
          <w:szCs w:val="24"/>
        </w:rPr>
        <w:t>t</w:t>
      </w:r>
      <w:r w:rsidRPr="0020091E">
        <w:rPr>
          <w:rFonts w:ascii="Times New Roman" w:hAnsi="Times New Roman" w:cs="Times New Roman"/>
          <w:sz w:val="24"/>
          <w:szCs w:val="24"/>
        </w:rPr>
        <w:t>uludes kaupade ja teenuste müügist. Tasandusfondist (lg 1) saadavate toetuste suurus tegevuskuludeks sõltub eelkõige tulumaksu laekumisest. Kui suureneb tulumaksu laekumine, väheneb tasandusfondist eraldatava toetuse hulk ja vastupidi. Toetusfondist (lg 2) saadavad toetused tegevuskuludeks hõlmavad sihttoetusi hariduse- ja sotsiaalvaldkonnas.</w:t>
      </w:r>
    </w:p>
    <w:p w:rsidR="00145D6B" w:rsidRDefault="00145D6B" w:rsidP="00145D6B">
      <w:pPr>
        <w:spacing w:after="0" w:line="240" w:lineRule="auto"/>
        <w:jc w:val="both"/>
        <w:rPr>
          <w:rFonts w:ascii="Times New Roman" w:hAnsi="Times New Roman" w:cs="Times New Roman"/>
          <w:sz w:val="24"/>
          <w:szCs w:val="24"/>
        </w:rPr>
      </w:pPr>
    </w:p>
    <w:p w:rsidR="0020091E" w:rsidRPr="0020091E" w:rsidRDefault="0020091E" w:rsidP="0020091E">
      <w:pPr>
        <w:spacing w:after="0" w:line="240" w:lineRule="auto"/>
        <w:jc w:val="both"/>
        <w:rPr>
          <w:rFonts w:ascii="Times New Roman" w:hAnsi="Times New Roman" w:cs="Times New Roman"/>
          <w:sz w:val="24"/>
          <w:szCs w:val="24"/>
        </w:rPr>
      </w:pPr>
      <w:r w:rsidRPr="0020091E">
        <w:rPr>
          <w:rFonts w:ascii="Times New Roman" w:hAnsi="Times New Roman" w:cs="Times New Roman"/>
          <w:sz w:val="24"/>
          <w:szCs w:val="24"/>
        </w:rPr>
        <w:t>Muud saadud toetused tegevuskuludeks aastatel 2015-2019 sisaldavad vahendeid projektide läbiviimiseks ja õppelaenude kustutamiseks ning koolipiima ja juurviljade vahendeid. Muud tegevustulud hõlmavad vee erikasutusmaksuga seotud laekumisi.</w:t>
      </w:r>
    </w:p>
    <w:p w:rsidR="0020091E" w:rsidRPr="0020091E" w:rsidRDefault="0020091E" w:rsidP="0020091E">
      <w:pPr>
        <w:spacing w:after="0" w:line="240" w:lineRule="auto"/>
        <w:jc w:val="both"/>
        <w:rPr>
          <w:rFonts w:ascii="Times New Roman" w:hAnsi="Times New Roman" w:cs="Times New Roman"/>
          <w:sz w:val="24"/>
          <w:szCs w:val="24"/>
        </w:rPr>
      </w:pPr>
    </w:p>
    <w:p w:rsidR="0020091E" w:rsidRPr="00916C29" w:rsidRDefault="0020091E" w:rsidP="0020091E">
      <w:pPr>
        <w:spacing w:after="0" w:line="240" w:lineRule="auto"/>
        <w:jc w:val="both"/>
        <w:rPr>
          <w:rFonts w:ascii="Times New Roman" w:hAnsi="Times New Roman" w:cs="Times New Roman"/>
          <w:sz w:val="24"/>
          <w:szCs w:val="24"/>
        </w:rPr>
      </w:pPr>
      <w:r w:rsidRPr="0020091E">
        <w:rPr>
          <w:rFonts w:ascii="Times New Roman" w:hAnsi="Times New Roman" w:cs="Times New Roman"/>
          <w:sz w:val="24"/>
          <w:szCs w:val="24"/>
        </w:rPr>
        <w:t>Põhitegevuskulud. Alates 2016. aastast ei ole ette näha märkimisväärseid muutusi anta</w:t>
      </w:r>
      <w:r w:rsidR="003534F2">
        <w:rPr>
          <w:rFonts w:ascii="Times New Roman" w:hAnsi="Times New Roman" w:cs="Times New Roman"/>
          <w:sz w:val="24"/>
          <w:szCs w:val="24"/>
        </w:rPr>
        <w:t>vates toetustes tegevuskuludeks ja</w:t>
      </w:r>
      <w:r w:rsidRPr="0020091E">
        <w:rPr>
          <w:rFonts w:ascii="Times New Roman" w:hAnsi="Times New Roman" w:cs="Times New Roman"/>
          <w:sz w:val="24"/>
          <w:szCs w:val="24"/>
        </w:rPr>
        <w:t xml:space="preserve"> personalikuludes</w:t>
      </w:r>
      <w:r w:rsidR="009C4F4B">
        <w:rPr>
          <w:rFonts w:ascii="Times New Roman" w:hAnsi="Times New Roman" w:cs="Times New Roman"/>
          <w:sz w:val="24"/>
          <w:szCs w:val="24"/>
        </w:rPr>
        <w:t>. Majandamiskulud</w:t>
      </w:r>
      <w:r w:rsidR="00010DAD">
        <w:rPr>
          <w:rFonts w:ascii="Times New Roman" w:hAnsi="Times New Roman" w:cs="Times New Roman"/>
          <w:sz w:val="24"/>
          <w:szCs w:val="24"/>
        </w:rPr>
        <w:t>e</w:t>
      </w:r>
      <w:r w:rsidR="009C4F4B">
        <w:rPr>
          <w:rFonts w:ascii="Times New Roman" w:hAnsi="Times New Roman" w:cs="Times New Roman"/>
          <w:sz w:val="24"/>
          <w:szCs w:val="24"/>
        </w:rPr>
        <w:t xml:space="preserve"> erinevus 2016</w:t>
      </w:r>
      <w:r w:rsidR="003534F2">
        <w:rPr>
          <w:rFonts w:ascii="Times New Roman" w:hAnsi="Times New Roman" w:cs="Times New Roman"/>
          <w:sz w:val="24"/>
          <w:szCs w:val="24"/>
        </w:rPr>
        <w:t xml:space="preserve">. </w:t>
      </w:r>
      <w:r w:rsidR="009C4F4B">
        <w:rPr>
          <w:rFonts w:ascii="Times New Roman" w:hAnsi="Times New Roman" w:cs="Times New Roman"/>
          <w:sz w:val="24"/>
          <w:szCs w:val="24"/>
        </w:rPr>
        <w:t>a</w:t>
      </w:r>
      <w:r w:rsidR="003534F2">
        <w:rPr>
          <w:rFonts w:ascii="Times New Roman" w:hAnsi="Times New Roman" w:cs="Times New Roman"/>
          <w:sz w:val="24"/>
          <w:szCs w:val="24"/>
        </w:rPr>
        <w:t xml:space="preserve">astal </w:t>
      </w:r>
      <w:r w:rsidR="009C4F4B">
        <w:rPr>
          <w:rFonts w:ascii="Times New Roman" w:hAnsi="Times New Roman" w:cs="Times New Roman"/>
          <w:sz w:val="24"/>
          <w:szCs w:val="24"/>
        </w:rPr>
        <w:t xml:space="preserve">ja edasi </w:t>
      </w:r>
      <w:r w:rsidR="003534F2">
        <w:rPr>
          <w:rFonts w:ascii="Times New Roman" w:hAnsi="Times New Roman" w:cs="Times New Roman"/>
          <w:sz w:val="24"/>
          <w:szCs w:val="24"/>
        </w:rPr>
        <w:t xml:space="preserve">võrreldes </w:t>
      </w:r>
      <w:r w:rsidR="009C4F4B">
        <w:rPr>
          <w:rFonts w:ascii="Times New Roman" w:hAnsi="Times New Roman" w:cs="Times New Roman"/>
          <w:sz w:val="24"/>
          <w:szCs w:val="24"/>
        </w:rPr>
        <w:t>2015. aasta</w:t>
      </w:r>
      <w:r w:rsidR="003534F2">
        <w:rPr>
          <w:rFonts w:ascii="Times New Roman" w:hAnsi="Times New Roman" w:cs="Times New Roman"/>
          <w:sz w:val="24"/>
          <w:szCs w:val="24"/>
        </w:rPr>
        <w:t xml:space="preserve">ga </w:t>
      </w:r>
      <w:r w:rsidR="009C4F4B">
        <w:rPr>
          <w:rFonts w:ascii="Times New Roman" w:hAnsi="Times New Roman" w:cs="Times New Roman"/>
          <w:sz w:val="24"/>
          <w:szCs w:val="24"/>
        </w:rPr>
        <w:t>on seotud</w:t>
      </w:r>
      <w:r w:rsidR="003534F2">
        <w:rPr>
          <w:rFonts w:ascii="Times New Roman" w:hAnsi="Times New Roman" w:cs="Times New Roman"/>
          <w:sz w:val="24"/>
          <w:szCs w:val="24"/>
        </w:rPr>
        <w:t xml:space="preserve"> </w:t>
      </w:r>
      <w:r w:rsidR="009C4F4B">
        <w:rPr>
          <w:rFonts w:ascii="Times New Roman" w:hAnsi="Times New Roman" w:cs="Times New Roman"/>
          <w:sz w:val="24"/>
          <w:szCs w:val="24"/>
        </w:rPr>
        <w:t xml:space="preserve">valdkondlike </w:t>
      </w:r>
      <w:r w:rsidR="003534F2">
        <w:rPr>
          <w:rFonts w:ascii="Times New Roman" w:hAnsi="Times New Roman" w:cs="Times New Roman"/>
          <w:sz w:val="24"/>
          <w:szCs w:val="24"/>
        </w:rPr>
        <w:t>arengukavade</w:t>
      </w:r>
      <w:r w:rsidR="009C4F4B">
        <w:rPr>
          <w:rFonts w:ascii="Times New Roman" w:hAnsi="Times New Roman" w:cs="Times New Roman"/>
          <w:sz w:val="24"/>
          <w:szCs w:val="24"/>
        </w:rPr>
        <w:t xml:space="preserve"> (soojusmajandus ja esmatasandi tervisekeskus)</w:t>
      </w:r>
      <w:r w:rsidR="003534F2">
        <w:rPr>
          <w:rFonts w:ascii="Times New Roman" w:hAnsi="Times New Roman" w:cs="Times New Roman"/>
          <w:sz w:val="24"/>
          <w:szCs w:val="24"/>
        </w:rPr>
        <w:t xml:space="preserve"> koostamisega</w:t>
      </w:r>
      <w:r w:rsidRPr="0020091E">
        <w:rPr>
          <w:rFonts w:ascii="Times New Roman" w:hAnsi="Times New Roman" w:cs="Times New Roman"/>
          <w:sz w:val="24"/>
          <w:szCs w:val="24"/>
        </w:rPr>
        <w:t xml:space="preserve">. </w:t>
      </w:r>
      <w:r w:rsidR="003534F2">
        <w:rPr>
          <w:rFonts w:ascii="Times New Roman" w:hAnsi="Times New Roman" w:cs="Times New Roman"/>
          <w:sz w:val="24"/>
          <w:szCs w:val="24"/>
        </w:rPr>
        <w:t>Eelarvestrateegias</w:t>
      </w:r>
      <w:r w:rsidRPr="0020091E">
        <w:rPr>
          <w:rFonts w:ascii="Times New Roman" w:hAnsi="Times New Roman" w:cs="Times New Roman"/>
          <w:sz w:val="24"/>
          <w:szCs w:val="24"/>
        </w:rPr>
        <w:t xml:space="preserve"> suurene</w:t>
      </w:r>
      <w:r w:rsidR="003534F2">
        <w:rPr>
          <w:rFonts w:ascii="Times New Roman" w:hAnsi="Times New Roman" w:cs="Times New Roman"/>
          <w:sz w:val="24"/>
          <w:szCs w:val="24"/>
        </w:rPr>
        <w:t xml:space="preserve">b </w:t>
      </w:r>
      <w:r w:rsidRPr="0020091E">
        <w:rPr>
          <w:rFonts w:ascii="Times New Roman" w:hAnsi="Times New Roman" w:cs="Times New Roman"/>
          <w:sz w:val="24"/>
          <w:szCs w:val="24"/>
        </w:rPr>
        <w:t xml:space="preserve">aastatel 2016-2019 </w:t>
      </w:r>
      <w:r w:rsidR="009C4F4B">
        <w:rPr>
          <w:rFonts w:ascii="Times New Roman" w:hAnsi="Times New Roman" w:cs="Times New Roman"/>
          <w:sz w:val="24"/>
          <w:szCs w:val="24"/>
        </w:rPr>
        <w:t>mõnevõrra</w:t>
      </w:r>
      <w:r w:rsidR="009C4F4B" w:rsidRPr="0020091E">
        <w:rPr>
          <w:rFonts w:ascii="Times New Roman" w:hAnsi="Times New Roman" w:cs="Times New Roman"/>
          <w:sz w:val="24"/>
          <w:szCs w:val="24"/>
        </w:rPr>
        <w:t xml:space="preserve"> </w:t>
      </w:r>
      <w:r w:rsidRPr="0020091E">
        <w:rPr>
          <w:rFonts w:ascii="Times New Roman" w:hAnsi="Times New Roman" w:cs="Times New Roman"/>
          <w:sz w:val="24"/>
          <w:szCs w:val="24"/>
        </w:rPr>
        <w:t>linnavalitsuse ja hallatavate asutuste ametnike</w:t>
      </w:r>
      <w:r w:rsidR="003534F2">
        <w:rPr>
          <w:rFonts w:ascii="Times New Roman" w:hAnsi="Times New Roman" w:cs="Times New Roman"/>
          <w:sz w:val="24"/>
          <w:szCs w:val="24"/>
        </w:rPr>
        <w:t xml:space="preserve"> ning töötajate palgafondi kulu, kuna ca 40 in</w:t>
      </w:r>
      <w:r w:rsidR="009C4F4B">
        <w:rPr>
          <w:rFonts w:ascii="Times New Roman" w:hAnsi="Times New Roman" w:cs="Times New Roman"/>
          <w:sz w:val="24"/>
          <w:szCs w:val="24"/>
        </w:rPr>
        <w:t xml:space="preserve">imest on seotud miinimumpalgaga ning </w:t>
      </w:r>
      <w:proofErr w:type="spellStart"/>
      <w:r w:rsidR="009C4F4B">
        <w:rPr>
          <w:rFonts w:ascii="Times New Roman" w:hAnsi="Times New Roman" w:cs="Times New Roman"/>
          <w:sz w:val="24"/>
          <w:szCs w:val="24"/>
        </w:rPr>
        <w:t>eelarvestrateeiga</w:t>
      </w:r>
      <w:proofErr w:type="spellEnd"/>
      <w:r w:rsidR="009C4F4B">
        <w:rPr>
          <w:rFonts w:ascii="Times New Roman" w:hAnsi="Times New Roman" w:cs="Times New Roman"/>
          <w:sz w:val="24"/>
          <w:szCs w:val="24"/>
        </w:rPr>
        <w:t xml:space="preserve"> koostamisel on a</w:t>
      </w:r>
      <w:r w:rsidR="003534F2">
        <w:rPr>
          <w:rFonts w:ascii="Times New Roman" w:hAnsi="Times New Roman" w:cs="Times New Roman"/>
          <w:sz w:val="24"/>
          <w:szCs w:val="24"/>
        </w:rPr>
        <w:t xml:space="preserve">rvestatud, et </w:t>
      </w:r>
      <w:r w:rsidR="009C4F4B">
        <w:rPr>
          <w:rFonts w:ascii="Times New Roman" w:hAnsi="Times New Roman" w:cs="Times New Roman"/>
          <w:sz w:val="24"/>
          <w:szCs w:val="24"/>
        </w:rPr>
        <w:t xml:space="preserve">vaatlusalusel </w:t>
      </w:r>
      <w:r w:rsidR="003534F2">
        <w:rPr>
          <w:rFonts w:ascii="Times New Roman" w:hAnsi="Times New Roman" w:cs="Times New Roman"/>
          <w:sz w:val="24"/>
          <w:szCs w:val="24"/>
        </w:rPr>
        <w:t>perioodil tõuseb miinimumpalk ca 10%.</w:t>
      </w:r>
    </w:p>
    <w:p w:rsidR="00277EDA" w:rsidRPr="00916C29" w:rsidRDefault="00277EDA" w:rsidP="004705C4">
      <w:pPr>
        <w:spacing w:after="0" w:line="240" w:lineRule="auto"/>
        <w:rPr>
          <w:rFonts w:ascii="Times New Roman" w:eastAsia="Times New Roman" w:hAnsi="Times New Roman" w:cs="Times New Roman"/>
          <w:b/>
          <w:sz w:val="24"/>
        </w:rPr>
      </w:pPr>
    </w:p>
    <w:p w:rsidR="00B60D0D" w:rsidRPr="00916C29" w:rsidRDefault="00B60D0D" w:rsidP="004705C4">
      <w:pPr>
        <w:spacing w:after="0" w:line="240" w:lineRule="auto"/>
        <w:rPr>
          <w:rFonts w:ascii="Times New Roman" w:eastAsia="Times New Roman" w:hAnsi="Times New Roman" w:cs="Times New Roman"/>
          <w:b/>
          <w:sz w:val="24"/>
        </w:rPr>
        <w:sectPr w:rsidR="00B60D0D" w:rsidRPr="00916C29" w:rsidSect="00B60D0D">
          <w:headerReference w:type="default" r:id="rId34"/>
          <w:footerReference w:type="default" r:id="rId35"/>
          <w:pgSz w:w="11906" w:h="16838"/>
          <w:pgMar w:top="1418" w:right="1418" w:bottom="1418" w:left="1418" w:header="709" w:footer="709" w:gutter="0"/>
          <w:cols w:space="708"/>
          <w:docGrid w:linePitch="360"/>
        </w:sectPr>
      </w:pPr>
    </w:p>
    <w:p w:rsidR="00121BE1" w:rsidRDefault="004705C4">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b/>
          <w:sz w:val="24"/>
        </w:rPr>
        <w:lastRenderedPageBreak/>
        <w:t xml:space="preserve">Tabel 13. </w:t>
      </w:r>
      <w:r w:rsidRPr="00916C29">
        <w:rPr>
          <w:rFonts w:ascii="Times New Roman" w:eastAsia="Times New Roman" w:hAnsi="Times New Roman" w:cs="Times New Roman"/>
          <w:sz w:val="24"/>
        </w:rPr>
        <w:t xml:space="preserve">Loksa linna </w:t>
      </w:r>
      <w:r w:rsidR="00121BE1" w:rsidRPr="00916C29">
        <w:rPr>
          <w:rFonts w:ascii="Times New Roman" w:eastAsia="Times New Roman" w:hAnsi="Times New Roman" w:cs="Times New Roman"/>
          <w:sz w:val="24"/>
        </w:rPr>
        <w:t xml:space="preserve">(ilma sõltuvate üksusteta) </w:t>
      </w:r>
      <w:r w:rsidRPr="00916C29">
        <w:rPr>
          <w:rFonts w:ascii="Times New Roman" w:eastAsia="Times New Roman" w:hAnsi="Times New Roman" w:cs="Times New Roman"/>
          <w:sz w:val="24"/>
        </w:rPr>
        <w:t>eelarvestrate</w:t>
      </w:r>
      <w:r w:rsidR="00146B71" w:rsidRPr="00916C29">
        <w:rPr>
          <w:rFonts w:ascii="Times New Roman" w:eastAsia="Times New Roman" w:hAnsi="Times New Roman" w:cs="Times New Roman"/>
          <w:sz w:val="24"/>
        </w:rPr>
        <w:t xml:space="preserve">egia põhinäitajad kuni aastani </w:t>
      </w:r>
      <w:r w:rsidR="00E92333">
        <w:rPr>
          <w:rFonts w:ascii="Times New Roman" w:eastAsia="Times New Roman" w:hAnsi="Times New Roman" w:cs="Times New Roman"/>
          <w:sz w:val="24"/>
        </w:rPr>
        <w:t>2019</w:t>
      </w:r>
      <w:r w:rsidRPr="00916C29">
        <w:rPr>
          <w:rFonts w:ascii="Times New Roman" w:eastAsia="Times New Roman" w:hAnsi="Times New Roman" w:cs="Times New Roman"/>
          <w:sz w:val="24"/>
        </w:rPr>
        <w:t>.</w:t>
      </w:r>
    </w:p>
    <w:p w:rsidR="005E4120" w:rsidRDefault="005E4120">
      <w:pPr>
        <w:spacing w:after="0" w:line="240" w:lineRule="auto"/>
        <w:rPr>
          <w:rFonts w:ascii="Times New Roman" w:eastAsia="Times New Roman" w:hAnsi="Times New Roman" w:cs="Times New Roman"/>
          <w:sz w:val="24"/>
        </w:rPr>
      </w:pPr>
    </w:p>
    <w:tbl>
      <w:tblPr>
        <w:tblW w:w="0" w:type="auto"/>
        <w:tblInd w:w="60" w:type="dxa"/>
        <w:tblLayout w:type="fixed"/>
        <w:tblCellMar>
          <w:left w:w="70" w:type="dxa"/>
          <w:right w:w="70" w:type="dxa"/>
        </w:tblCellMar>
        <w:tblLook w:val="04A0"/>
      </w:tblPr>
      <w:tblGrid>
        <w:gridCol w:w="4546"/>
        <w:gridCol w:w="1258"/>
        <w:gridCol w:w="1719"/>
        <w:gridCol w:w="1701"/>
        <w:gridCol w:w="1701"/>
        <w:gridCol w:w="1559"/>
        <w:gridCol w:w="1598"/>
      </w:tblGrid>
      <w:tr w:rsidR="00963D68" w:rsidRPr="00963D68" w:rsidTr="00963D68">
        <w:trPr>
          <w:trHeight w:val="1005"/>
        </w:trPr>
        <w:tc>
          <w:tcPr>
            <w:tcW w:w="4546" w:type="dxa"/>
            <w:tcBorders>
              <w:top w:val="single" w:sz="8" w:space="0" w:color="auto"/>
              <w:left w:val="single" w:sz="8" w:space="0" w:color="auto"/>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Loksa Linnavalitsus</w:t>
            </w:r>
          </w:p>
        </w:tc>
        <w:tc>
          <w:tcPr>
            <w:tcW w:w="1258"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2014 täitmine</w:t>
            </w:r>
          </w:p>
        </w:tc>
        <w:tc>
          <w:tcPr>
            <w:tcW w:w="1719"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2015 eeldatav täitmine</w:t>
            </w:r>
          </w:p>
        </w:tc>
        <w:tc>
          <w:tcPr>
            <w:tcW w:w="1701"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2016 korrigeerimismenetlus</w:t>
            </w:r>
          </w:p>
        </w:tc>
        <w:tc>
          <w:tcPr>
            <w:tcW w:w="1701"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2017 korrigeerimismenetlus</w:t>
            </w:r>
          </w:p>
        </w:tc>
        <w:tc>
          <w:tcPr>
            <w:tcW w:w="1559"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2018 korrigeerimismenetlus</w:t>
            </w:r>
          </w:p>
        </w:tc>
        <w:tc>
          <w:tcPr>
            <w:tcW w:w="1598" w:type="dxa"/>
            <w:tcBorders>
              <w:top w:val="single" w:sz="8" w:space="0" w:color="auto"/>
              <w:left w:val="nil"/>
              <w:bottom w:val="single" w:sz="8" w:space="0" w:color="auto"/>
              <w:right w:val="single" w:sz="8"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2019 korrigeerimismenetlus</w:t>
            </w:r>
          </w:p>
        </w:tc>
      </w:tr>
      <w:tr w:rsidR="00963D68" w:rsidRPr="00963D68" w:rsidTr="00963D68">
        <w:trPr>
          <w:trHeight w:val="300"/>
        </w:trPr>
        <w:tc>
          <w:tcPr>
            <w:tcW w:w="4546" w:type="dxa"/>
            <w:tcBorders>
              <w:top w:val="nil"/>
              <w:left w:val="single" w:sz="8" w:space="0" w:color="auto"/>
              <w:bottom w:val="single" w:sz="4" w:space="0" w:color="000000"/>
              <w:right w:val="single" w:sz="4" w:space="0" w:color="000000"/>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Põhitegevuse tulud kokku</w:t>
            </w:r>
          </w:p>
        </w:tc>
        <w:tc>
          <w:tcPr>
            <w:tcW w:w="1258"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3 063 375</w:t>
            </w:r>
          </w:p>
        </w:tc>
        <w:tc>
          <w:tcPr>
            <w:tcW w:w="1719"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3 065 978</w:t>
            </w:r>
          </w:p>
        </w:tc>
        <w:tc>
          <w:tcPr>
            <w:tcW w:w="1701"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3 078 038</w:t>
            </w:r>
          </w:p>
        </w:tc>
        <w:tc>
          <w:tcPr>
            <w:tcW w:w="1701"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3 161 338</w:t>
            </w:r>
          </w:p>
        </w:tc>
        <w:tc>
          <w:tcPr>
            <w:tcW w:w="1559"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3 260 538</w:t>
            </w:r>
          </w:p>
        </w:tc>
        <w:tc>
          <w:tcPr>
            <w:tcW w:w="1598" w:type="dxa"/>
            <w:tcBorders>
              <w:top w:val="nil"/>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3 285 538</w:t>
            </w:r>
          </w:p>
        </w:tc>
      </w:tr>
      <w:tr w:rsidR="00963D68" w:rsidRPr="00963D68" w:rsidTr="00963D68">
        <w:trPr>
          <w:trHeight w:val="255"/>
        </w:trPr>
        <w:tc>
          <w:tcPr>
            <w:tcW w:w="4546" w:type="dxa"/>
            <w:tcBorders>
              <w:top w:val="nil"/>
              <w:left w:val="single" w:sz="8" w:space="0" w:color="auto"/>
              <w:bottom w:val="single" w:sz="4" w:space="0" w:color="000000"/>
              <w:right w:val="single" w:sz="4" w:space="0" w:color="000000"/>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Maksutulud</w:t>
            </w:r>
          </w:p>
        </w:tc>
        <w:tc>
          <w:tcPr>
            <w:tcW w:w="1258"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1 323 787</w:t>
            </w:r>
          </w:p>
        </w:tc>
        <w:tc>
          <w:tcPr>
            <w:tcW w:w="1719"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1 350 000</w:t>
            </w:r>
          </w:p>
        </w:tc>
        <w:tc>
          <w:tcPr>
            <w:tcW w:w="1701"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1 382 500</w:t>
            </w:r>
          </w:p>
        </w:tc>
        <w:tc>
          <w:tcPr>
            <w:tcW w:w="1701"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1 415 800</w:t>
            </w:r>
          </w:p>
        </w:tc>
        <w:tc>
          <w:tcPr>
            <w:tcW w:w="1559"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1 450 000</w:t>
            </w:r>
          </w:p>
        </w:tc>
        <w:tc>
          <w:tcPr>
            <w:tcW w:w="1598" w:type="dxa"/>
            <w:tcBorders>
              <w:top w:val="nil"/>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1 485 000</w:t>
            </w:r>
          </w:p>
        </w:tc>
      </w:tr>
      <w:tr w:rsidR="00963D68" w:rsidRPr="00963D68" w:rsidTr="00963D68">
        <w:trPr>
          <w:trHeight w:val="255"/>
        </w:trPr>
        <w:tc>
          <w:tcPr>
            <w:tcW w:w="4546" w:type="dxa"/>
            <w:tcBorders>
              <w:top w:val="nil"/>
              <w:left w:val="single" w:sz="8" w:space="0" w:color="auto"/>
              <w:bottom w:val="single" w:sz="4" w:space="0" w:color="000000"/>
              <w:right w:val="single" w:sz="4" w:space="0" w:color="000000"/>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tulumaks</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1 268 263</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1 300 000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1 332 500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1 365 800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1 400 000</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1 435 000</w:t>
            </w:r>
          </w:p>
        </w:tc>
      </w:tr>
      <w:tr w:rsidR="00963D68" w:rsidRPr="00963D68" w:rsidTr="00963D68">
        <w:trPr>
          <w:trHeight w:val="255"/>
        </w:trPr>
        <w:tc>
          <w:tcPr>
            <w:tcW w:w="4546" w:type="dxa"/>
            <w:tcBorders>
              <w:top w:val="nil"/>
              <w:left w:val="single" w:sz="8" w:space="0" w:color="auto"/>
              <w:bottom w:val="single" w:sz="4" w:space="0" w:color="000000"/>
              <w:right w:val="single" w:sz="4" w:space="0" w:color="000000"/>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maamaks</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55 524</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50 000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50 000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50 000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50 000</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50 000</w:t>
            </w:r>
          </w:p>
        </w:tc>
      </w:tr>
      <w:tr w:rsidR="00963D68" w:rsidRPr="00963D68" w:rsidTr="00963D68">
        <w:trPr>
          <w:trHeight w:val="255"/>
        </w:trPr>
        <w:tc>
          <w:tcPr>
            <w:tcW w:w="4546" w:type="dxa"/>
            <w:tcBorders>
              <w:top w:val="nil"/>
              <w:left w:val="single" w:sz="8" w:space="0" w:color="auto"/>
              <w:bottom w:val="single" w:sz="4" w:space="0" w:color="000000"/>
              <w:right w:val="single" w:sz="4" w:space="0" w:color="000000"/>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 maksutulud</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546" w:type="dxa"/>
            <w:tcBorders>
              <w:top w:val="nil"/>
              <w:left w:val="single" w:sz="8" w:space="0" w:color="auto"/>
              <w:bottom w:val="single" w:sz="4" w:space="0" w:color="000000"/>
              <w:right w:val="single" w:sz="4" w:space="0" w:color="000000"/>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Tulud kaupade ja teenuste müügist</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387 153</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357 330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360 000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360 000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360 000</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350 000</w:t>
            </w:r>
          </w:p>
        </w:tc>
      </w:tr>
      <w:tr w:rsidR="00963D68" w:rsidRPr="00963D68" w:rsidTr="00963D68">
        <w:trPr>
          <w:trHeight w:val="255"/>
        </w:trPr>
        <w:tc>
          <w:tcPr>
            <w:tcW w:w="4546" w:type="dxa"/>
            <w:tcBorders>
              <w:top w:val="nil"/>
              <w:left w:val="single" w:sz="8" w:space="0" w:color="auto"/>
              <w:bottom w:val="single" w:sz="4" w:space="0" w:color="000000"/>
              <w:right w:val="single" w:sz="4" w:space="0" w:color="000000"/>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Saadavad toetused tegevuskuludeks</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1 308 454</w:t>
            </w:r>
          </w:p>
        </w:tc>
        <w:tc>
          <w:tcPr>
            <w:tcW w:w="1719" w:type="dxa"/>
            <w:tcBorders>
              <w:top w:val="nil"/>
              <w:left w:val="single" w:sz="4"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1 341 113</w:t>
            </w:r>
          </w:p>
        </w:tc>
        <w:tc>
          <w:tcPr>
            <w:tcW w:w="1701"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1 325 538</w:t>
            </w:r>
          </w:p>
        </w:tc>
        <w:tc>
          <w:tcPr>
            <w:tcW w:w="1701"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1 375 538</w:t>
            </w:r>
          </w:p>
        </w:tc>
        <w:tc>
          <w:tcPr>
            <w:tcW w:w="1559"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1 440 538</w:t>
            </w:r>
          </w:p>
        </w:tc>
        <w:tc>
          <w:tcPr>
            <w:tcW w:w="1598" w:type="dxa"/>
            <w:tcBorders>
              <w:top w:val="nil"/>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1 440 538</w:t>
            </w:r>
          </w:p>
        </w:tc>
      </w:tr>
      <w:tr w:rsidR="00963D68" w:rsidRPr="00963D68" w:rsidTr="00963D68">
        <w:trPr>
          <w:trHeight w:val="255"/>
        </w:trPr>
        <w:tc>
          <w:tcPr>
            <w:tcW w:w="4546" w:type="dxa"/>
            <w:tcBorders>
              <w:top w:val="nil"/>
              <w:left w:val="single" w:sz="8" w:space="0" w:color="auto"/>
              <w:bottom w:val="single" w:sz="4" w:space="0" w:color="000000"/>
              <w:right w:val="single" w:sz="4" w:space="0" w:color="000000"/>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tasandusfond </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244 637</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278 818</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300 000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350 000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415 000</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415 000</w:t>
            </w:r>
          </w:p>
        </w:tc>
      </w:tr>
      <w:tr w:rsidR="00963D68" w:rsidRPr="00963D68" w:rsidTr="00963D68">
        <w:trPr>
          <w:trHeight w:val="255"/>
        </w:trPr>
        <w:tc>
          <w:tcPr>
            <w:tcW w:w="4546" w:type="dxa"/>
            <w:tcBorders>
              <w:top w:val="nil"/>
              <w:left w:val="single" w:sz="8" w:space="0" w:color="auto"/>
              <w:bottom w:val="single" w:sz="4" w:space="0" w:color="000000"/>
              <w:right w:val="single" w:sz="4" w:space="0" w:color="000000"/>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toetusfond</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955 574</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1 008 538</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1 008 538</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1 008 538</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1 008 538</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1 008 538</w:t>
            </w:r>
          </w:p>
        </w:tc>
      </w:tr>
      <w:tr w:rsidR="00963D68" w:rsidRPr="00963D68" w:rsidTr="00963D68">
        <w:trPr>
          <w:trHeight w:val="255"/>
        </w:trPr>
        <w:tc>
          <w:tcPr>
            <w:tcW w:w="4546" w:type="dxa"/>
            <w:tcBorders>
              <w:top w:val="nil"/>
              <w:left w:val="single" w:sz="8" w:space="0" w:color="auto"/>
              <w:bottom w:val="single" w:sz="4" w:space="0" w:color="000000"/>
              <w:right w:val="single" w:sz="4" w:space="0" w:color="000000"/>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 saadud toetused tegevuskuludeks</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108 243</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53 757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17 000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17 000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17 000</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17 000</w:t>
            </w:r>
          </w:p>
        </w:tc>
      </w:tr>
      <w:tr w:rsidR="00963D68" w:rsidRPr="00963D68" w:rsidTr="00963D68">
        <w:trPr>
          <w:trHeight w:val="255"/>
        </w:trPr>
        <w:tc>
          <w:tcPr>
            <w:tcW w:w="4546" w:type="dxa"/>
            <w:tcBorders>
              <w:top w:val="nil"/>
              <w:left w:val="single" w:sz="8" w:space="0" w:color="auto"/>
              <w:bottom w:val="single" w:sz="4" w:space="0" w:color="000000"/>
              <w:right w:val="single" w:sz="4" w:space="0" w:color="000000"/>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Muud tegevustulud</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43 980</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17 535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10 000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10 000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10 000</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10 000</w:t>
            </w:r>
          </w:p>
        </w:tc>
      </w:tr>
      <w:tr w:rsidR="00963D68" w:rsidRPr="00963D68" w:rsidTr="00963D68">
        <w:trPr>
          <w:trHeight w:val="255"/>
        </w:trPr>
        <w:tc>
          <w:tcPr>
            <w:tcW w:w="4546" w:type="dxa"/>
            <w:tcBorders>
              <w:top w:val="nil"/>
              <w:left w:val="single" w:sz="8" w:space="0" w:color="auto"/>
              <w:bottom w:val="single" w:sz="4" w:space="0" w:color="000000"/>
              <w:right w:val="single" w:sz="4" w:space="0" w:color="000000"/>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Põhitegevuse kulud kokku</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2 737 481</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2 912 142</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2 865 000</w:t>
            </w:r>
          </w:p>
        </w:tc>
        <w:tc>
          <w:tcPr>
            <w:tcW w:w="1701"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2 870 000</w:t>
            </w:r>
          </w:p>
        </w:tc>
        <w:tc>
          <w:tcPr>
            <w:tcW w:w="1559"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2 885 000</w:t>
            </w:r>
          </w:p>
        </w:tc>
        <w:tc>
          <w:tcPr>
            <w:tcW w:w="1598" w:type="dxa"/>
            <w:tcBorders>
              <w:top w:val="nil"/>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2 923 400</w:t>
            </w:r>
          </w:p>
        </w:tc>
      </w:tr>
      <w:tr w:rsidR="00963D68" w:rsidRPr="00963D68" w:rsidTr="00963D68">
        <w:trPr>
          <w:trHeight w:val="255"/>
        </w:trPr>
        <w:tc>
          <w:tcPr>
            <w:tcW w:w="4546" w:type="dxa"/>
            <w:tcBorders>
              <w:top w:val="nil"/>
              <w:left w:val="single" w:sz="8" w:space="0" w:color="auto"/>
              <w:bottom w:val="single" w:sz="4" w:space="0" w:color="000000"/>
              <w:right w:val="single" w:sz="4" w:space="0" w:color="000000"/>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Antavad toetused tegevuskuludeks</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410 159</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449 360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440 000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440 000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440 000</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440 000</w:t>
            </w:r>
          </w:p>
        </w:tc>
      </w:tr>
      <w:tr w:rsidR="00963D68" w:rsidRPr="00963D68" w:rsidTr="00963D68">
        <w:trPr>
          <w:trHeight w:val="255"/>
        </w:trPr>
        <w:tc>
          <w:tcPr>
            <w:tcW w:w="4546" w:type="dxa"/>
            <w:tcBorders>
              <w:top w:val="nil"/>
              <w:left w:val="single" w:sz="8" w:space="0" w:color="auto"/>
              <w:bottom w:val="single" w:sz="4" w:space="0" w:color="000000"/>
              <w:right w:val="single" w:sz="4" w:space="0" w:color="000000"/>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Muud tegevuskulud</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2 327 322</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2 462 781</w:t>
            </w:r>
          </w:p>
        </w:tc>
        <w:tc>
          <w:tcPr>
            <w:tcW w:w="1701"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2 425 000</w:t>
            </w:r>
          </w:p>
        </w:tc>
        <w:tc>
          <w:tcPr>
            <w:tcW w:w="1701"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2 430 000</w:t>
            </w:r>
          </w:p>
        </w:tc>
        <w:tc>
          <w:tcPr>
            <w:tcW w:w="155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2 445 000</w:t>
            </w:r>
          </w:p>
        </w:tc>
        <w:tc>
          <w:tcPr>
            <w:tcW w:w="1598" w:type="dxa"/>
            <w:tcBorders>
              <w:top w:val="nil"/>
              <w:left w:val="single" w:sz="4" w:space="0" w:color="auto"/>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2 483 400</w:t>
            </w:r>
          </w:p>
        </w:tc>
      </w:tr>
      <w:tr w:rsidR="00963D68" w:rsidRPr="00963D68" w:rsidTr="00963D68">
        <w:trPr>
          <w:trHeight w:val="255"/>
        </w:trPr>
        <w:tc>
          <w:tcPr>
            <w:tcW w:w="4546" w:type="dxa"/>
            <w:tcBorders>
              <w:top w:val="nil"/>
              <w:left w:val="single" w:sz="8" w:space="0" w:color="auto"/>
              <w:bottom w:val="single" w:sz="4" w:space="0" w:color="000000"/>
              <w:right w:val="single" w:sz="4" w:space="0" w:color="000000"/>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personalikulud</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1 646 340</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1 747 312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1 750 000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1 755 000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1 760 000</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1 780 000</w:t>
            </w:r>
          </w:p>
        </w:tc>
      </w:tr>
      <w:tr w:rsidR="00963D68" w:rsidRPr="00963D68" w:rsidTr="00963D68">
        <w:trPr>
          <w:trHeight w:val="255"/>
        </w:trPr>
        <w:tc>
          <w:tcPr>
            <w:tcW w:w="4546" w:type="dxa"/>
            <w:tcBorders>
              <w:top w:val="nil"/>
              <w:left w:val="single" w:sz="8" w:space="0" w:color="auto"/>
              <w:bottom w:val="single" w:sz="4" w:space="0" w:color="000000"/>
              <w:right w:val="single" w:sz="4" w:space="0" w:color="000000"/>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majandamiskulud</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679 958</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711 903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670 000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670 000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680 000</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685 000</w:t>
            </w:r>
          </w:p>
        </w:tc>
      </w:tr>
      <w:tr w:rsidR="00963D68" w:rsidRPr="00963D68" w:rsidTr="00963D68">
        <w:trPr>
          <w:trHeight w:val="255"/>
        </w:trPr>
        <w:tc>
          <w:tcPr>
            <w:tcW w:w="4546" w:type="dxa"/>
            <w:tcBorders>
              <w:top w:val="nil"/>
              <w:left w:val="single" w:sz="8" w:space="0" w:color="auto"/>
              <w:bottom w:val="single" w:sz="4" w:space="0" w:color="000000"/>
              <w:right w:val="single" w:sz="4" w:space="0" w:color="000000"/>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i/>
                <w:iCs/>
                <w:sz w:val="24"/>
                <w:szCs w:val="24"/>
              </w:rPr>
            </w:pPr>
            <w:r w:rsidRPr="00963D68">
              <w:rPr>
                <w:rFonts w:ascii="Times New Roman" w:eastAsia="Times New Roman" w:hAnsi="Times New Roman" w:cs="Times New Roman"/>
                <w:i/>
                <w:iCs/>
                <w:sz w:val="24"/>
                <w:szCs w:val="24"/>
              </w:rPr>
              <w:t xml:space="preserve">             sh alates </w:t>
            </w:r>
            <w:r w:rsidRPr="00963D68">
              <w:rPr>
                <w:rFonts w:ascii="Times New Roman" w:eastAsia="Times New Roman" w:hAnsi="Times New Roman" w:cs="Times New Roman"/>
                <w:b/>
                <w:bCs/>
                <w:i/>
                <w:iCs/>
                <w:sz w:val="24"/>
                <w:szCs w:val="24"/>
              </w:rPr>
              <w:t>2012</w:t>
            </w:r>
            <w:r w:rsidRPr="00963D68">
              <w:rPr>
                <w:rFonts w:ascii="Times New Roman" w:eastAsia="Times New Roman" w:hAnsi="Times New Roman" w:cs="Times New Roman"/>
                <w:i/>
                <w:iCs/>
                <w:sz w:val="24"/>
                <w:szCs w:val="24"/>
              </w:rPr>
              <w:t xml:space="preserve"> sõlmitud katkestamatud kasutusrendimaksed </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546" w:type="dxa"/>
            <w:tcBorders>
              <w:top w:val="nil"/>
              <w:left w:val="single" w:sz="8" w:space="0" w:color="auto"/>
              <w:bottom w:val="single" w:sz="4" w:space="0" w:color="000000"/>
              <w:right w:val="single" w:sz="4" w:space="0" w:color="000000"/>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 kulud</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1 024</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3 567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5 000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5 000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5 000</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18 400</w:t>
            </w:r>
          </w:p>
        </w:tc>
      </w:tr>
      <w:tr w:rsidR="00963D68" w:rsidRPr="00963D68" w:rsidTr="00963D68">
        <w:trPr>
          <w:trHeight w:val="255"/>
        </w:trPr>
        <w:tc>
          <w:tcPr>
            <w:tcW w:w="4546" w:type="dxa"/>
            <w:tcBorders>
              <w:top w:val="nil"/>
              <w:left w:val="single" w:sz="8" w:space="0" w:color="auto"/>
              <w:bottom w:val="nil"/>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Põhitegevuse tulem</w:t>
            </w:r>
          </w:p>
        </w:tc>
        <w:tc>
          <w:tcPr>
            <w:tcW w:w="1258"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325 893</w:t>
            </w:r>
          </w:p>
        </w:tc>
        <w:tc>
          <w:tcPr>
            <w:tcW w:w="1719" w:type="dxa"/>
            <w:tcBorders>
              <w:top w:val="nil"/>
              <w:left w:val="single" w:sz="4"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153 836</w:t>
            </w:r>
          </w:p>
        </w:tc>
        <w:tc>
          <w:tcPr>
            <w:tcW w:w="1701"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213 038</w:t>
            </w:r>
          </w:p>
        </w:tc>
        <w:tc>
          <w:tcPr>
            <w:tcW w:w="1701"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291 338</w:t>
            </w:r>
          </w:p>
        </w:tc>
        <w:tc>
          <w:tcPr>
            <w:tcW w:w="1559"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375 538</w:t>
            </w:r>
          </w:p>
        </w:tc>
        <w:tc>
          <w:tcPr>
            <w:tcW w:w="1598" w:type="dxa"/>
            <w:tcBorders>
              <w:top w:val="nil"/>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362 138</w:t>
            </w:r>
          </w:p>
        </w:tc>
      </w:tr>
      <w:tr w:rsidR="00963D68" w:rsidRPr="00963D68" w:rsidTr="00963D68">
        <w:trPr>
          <w:trHeight w:val="255"/>
        </w:trPr>
        <w:tc>
          <w:tcPr>
            <w:tcW w:w="4546"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Investeerimistegevus kokku</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-101 254</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-121 378</w:t>
            </w:r>
          </w:p>
        </w:tc>
        <w:tc>
          <w:tcPr>
            <w:tcW w:w="1701"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-61 038</w:t>
            </w:r>
          </w:p>
        </w:tc>
        <w:tc>
          <w:tcPr>
            <w:tcW w:w="1701"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-62 000</w:t>
            </w:r>
          </w:p>
        </w:tc>
        <w:tc>
          <w:tcPr>
            <w:tcW w:w="155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-60 000</w:t>
            </w:r>
          </w:p>
        </w:tc>
        <w:tc>
          <w:tcPr>
            <w:tcW w:w="1598" w:type="dxa"/>
            <w:tcBorders>
              <w:top w:val="nil"/>
              <w:left w:val="single" w:sz="4" w:space="0" w:color="auto"/>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-57 000</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Põhivara müük (+)</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188 320</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12 000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Põhivara soetus (-)</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-231 575</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-207 535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-16 038</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-20 000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-20 000</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-20 000</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i/>
                <w:iCs/>
                <w:sz w:val="24"/>
                <w:szCs w:val="24"/>
              </w:rPr>
            </w:pPr>
            <w:r w:rsidRPr="00963D68">
              <w:rPr>
                <w:rFonts w:ascii="Times New Roman" w:eastAsia="Times New Roman" w:hAnsi="Times New Roman" w:cs="Times New Roman"/>
                <w:i/>
                <w:iCs/>
                <w:sz w:val="24"/>
                <w:szCs w:val="24"/>
              </w:rPr>
              <w:t xml:space="preserve">         sh projektide omaosalus</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19"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-41 427</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-16 038</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-20 000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-20 000</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-20 000</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color w:val="000000"/>
                <w:sz w:val="24"/>
                <w:szCs w:val="24"/>
              </w:rPr>
            </w:pPr>
            <w:r w:rsidRPr="00963D68">
              <w:rPr>
                <w:rFonts w:ascii="Times New Roman" w:eastAsia="Times New Roman" w:hAnsi="Times New Roman" w:cs="Times New Roman"/>
                <w:color w:val="000000"/>
                <w:sz w:val="24"/>
                <w:szCs w:val="24"/>
              </w:rPr>
              <w:t xml:space="preserve">   Põhivara soetuseks saadav </w:t>
            </w:r>
            <w:r w:rsidRPr="00963D68">
              <w:rPr>
                <w:rFonts w:ascii="Times New Roman" w:eastAsia="Times New Roman" w:hAnsi="Times New Roman" w:cs="Times New Roman"/>
                <w:color w:val="000000"/>
                <w:sz w:val="24"/>
                <w:szCs w:val="24"/>
              </w:rPr>
              <w:lastRenderedPageBreak/>
              <w:t>sihtfinantseerimine (+)</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lastRenderedPageBreak/>
              <w:t>155 391</w:t>
            </w:r>
          </w:p>
        </w:tc>
        <w:tc>
          <w:tcPr>
            <w:tcW w:w="1719"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166 108</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lastRenderedPageBreak/>
              <w:t xml:space="preserve">   Põhivara soetuseks antav sihtfinantseerimine (-)</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-35 414</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-3 000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Osaluste ning muude aktsiate ja osade müük (+)</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Osaluste ning muude aktsiate ja osade soetus (-)</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-120 000</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-40 000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546" w:type="dxa"/>
            <w:tcBorders>
              <w:top w:val="nil"/>
              <w:left w:val="single" w:sz="8" w:space="0" w:color="auto"/>
              <w:bottom w:val="nil"/>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Tagasilaekuvad laenud (+)</w:t>
            </w:r>
          </w:p>
        </w:tc>
        <w:tc>
          <w:tcPr>
            <w:tcW w:w="1258" w:type="dxa"/>
            <w:tcBorders>
              <w:top w:val="nil"/>
              <w:left w:val="single" w:sz="4" w:space="0" w:color="auto"/>
              <w:bottom w:val="nil"/>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719" w:type="dxa"/>
            <w:tcBorders>
              <w:top w:val="nil"/>
              <w:left w:val="single" w:sz="4" w:space="0" w:color="auto"/>
              <w:bottom w:val="nil"/>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54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Antavad laenud (-)</w:t>
            </w:r>
          </w:p>
        </w:tc>
        <w:tc>
          <w:tcPr>
            <w:tcW w:w="1258" w:type="dxa"/>
            <w:tcBorders>
              <w:top w:val="single" w:sz="4" w:space="0" w:color="auto"/>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719" w:type="dxa"/>
            <w:tcBorders>
              <w:top w:val="single" w:sz="4" w:space="0" w:color="auto"/>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Finantstulud (+)</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52</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Finantskulud (-)</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-58 027</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-48 970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-45 000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-42 000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-40 000</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-37 000</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Eelarve tulem</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224 640</w:t>
            </w:r>
          </w:p>
        </w:tc>
        <w:tc>
          <w:tcPr>
            <w:tcW w:w="1719" w:type="dxa"/>
            <w:tcBorders>
              <w:top w:val="nil"/>
              <w:left w:val="single" w:sz="4"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32 458</w:t>
            </w:r>
          </w:p>
        </w:tc>
        <w:tc>
          <w:tcPr>
            <w:tcW w:w="1701"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152 000</w:t>
            </w:r>
          </w:p>
        </w:tc>
        <w:tc>
          <w:tcPr>
            <w:tcW w:w="1701"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229 338</w:t>
            </w:r>
          </w:p>
        </w:tc>
        <w:tc>
          <w:tcPr>
            <w:tcW w:w="1559"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315 538</w:t>
            </w:r>
          </w:p>
        </w:tc>
        <w:tc>
          <w:tcPr>
            <w:tcW w:w="1598" w:type="dxa"/>
            <w:tcBorders>
              <w:top w:val="nil"/>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305 138</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Finantseerimistegevus</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-225 978</w:t>
            </w:r>
          </w:p>
        </w:tc>
        <w:tc>
          <w:tcPr>
            <w:tcW w:w="1719" w:type="dxa"/>
            <w:tcBorders>
              <w:top w:val="nil"/>
              <w:left w:val="single" w:sz="4"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-83 094</w:t>
            </w:r>
          </w:p>
        </w:tc>
        <w:tc>
          <w:tcPr>
            <w:tcW w:w="1701"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-106 000</w:t>
            </w:r>
          </w:p>
        </w:tc>
        <w:tc>
          <w:tcPr>
            <w:tcW w:w="1701"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-194 000</w:t>
            </w:r>
          </w:p>
        </w:tc>
        <w:tc>
          <w:tcPr>
            <w:tcW w:w="1559"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-198 000</w:t>
            </w:r>
          </w:p>
        </w:tc>
        <w:tc>
          <w:tcPr>
            <w:tcW w:w="1598" w:type="dxa"/>
            <w:tcBorders>
              <w:top w:val="nil"/>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-202 000</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Kohustuste võtmine (+)</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Kohustuste tasumine (-)</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-225 978</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-83 094</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-106 000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-194 000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-198 000</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-202 000</w:t>
            </w:r>
          </w:p>
        </w:tc>
      </w:tr>
      <w:tr w:rsidR="00963D68" w:rsidRPr="00963D68" w:rsidTr="00963D68">
        <w:trPr>
          <w:trHeight w:val="510"/>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Likviidsete varade muutus (+ suurenemine, - vähenemine)</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-1 338</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-50 636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46 000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35 338</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117 538</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103 138</w:t>
            </w:r>
          </w:p>
        </w:tc>
      </w:tr>
      <w:tr w:rsidR="00963D68" w:rsidRPr="00963D68" w:rsidTr="00963D68">
        <w:trPr>
          <w:trHeight w:val="76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Nõuete ja kohustuste saldode muutus (tekkepõhise e/a korral) (+ suurenemine /- vähenemine)</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546" w:type="dxa"/>
            <w:tcBorders>
              <w:top w:val="nil"/>
              <w:left w:val="single" w:sz="8" w:space="0" w:color="auto"/>
              <w:bottom w:val="nil"/>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58" w:type="dxa"/>
            <w:tcBorders>
              <w:top w:val="nil"/>
              <w:left w:val="single" w:sz="4" w:space="0" w:color="auto"/>
              <w:bottom w:val="single" w:sz="4" w:space="0" w:color="auto"/>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19" w:type="dxa"/>
            <w:tcBorders>
              <w:top w:val="nil"/>
              <w:left w:val="single" w:sz="4" w:space="0" w:color="auto"/>
              <w:bottom w:val="single" w:sz="4" w:space="0" w:color="auto"/>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70"/>
        </w:trPr>
        <w:tc>
          <w:tcPr>
            <w:tcW w:w="454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Likviidsete varade suunamata jääk aasta lõpuks</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77 136</w:t>
            </w:r>
          </w:p>
        </w:tc>
        <w:tc>
          <w:tcPr>
            <w:tcW w:w="1719"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26 500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72 500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107 838</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225 376</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328 514</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Võlakohustused kokku aasta lõpu seisuga</w:t>
            </w:r>
          </w:p>
        </w:tc>
        <w:tc>
          <w:tcPr>
            <w:tcW w:w="1258" w:type="dxa"/>
            <w:tcBorders>
              <w:top w:val="nil"/>
              <w:left w:val="nil"/>
              <w:bottom w:val="single" w:sz="4" w:space="0" w:color="000000"/>
              <w:right w:val="nil"/>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3 067 420</w:t>
            </w:r>
          </w:p>
        </w:tc>
        <w:tc>
          <w:tcPr>
            <w:tcW w:w="1719"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2 975 863</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2 869 863</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2 675 863</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2 477 863</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2 275 863</w:t>
            </w:r>
          </w:p>
        </w:tc>
      </w:tr>
      <w:tr w:rsidR="00963D68" w:rsidRPr="00963D68" w:rsidTr="00963D68">
        <w:trPr>
          <w:trHeight w:val="330"/>
        </w:trPr>
        <w:tc>
          <w:tcPr>
            <w:tcW w:w="4546" w:type="dxa"/>
            <w:tcBorders>
              <w:top w:val="nil"/>
              <w:left w:val="single" w:sz="8" w:space="0" w:color="auto"/>
              <w:bottom w:val="nil"/>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kohustused, mis  ei kajastu finantseerimistegevuses</w:t>
            </w:r>
          </w:p>
        </w:tc>
        <w:tc>
          <w:tcPr>
            <w:tcW w:w="1258" w:type="dxa"/>
            <w:tcBorders>
              <w:top w:val="nil"/>
              <w:left w:val="nil"/>
              <w:bottom w:val="nil"/>
              <w:right w:val="nil"/>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8 463</w:t>
            </w:r>
          </w:p>
        </w:tc>
        <w:tc>
          <w:tcPr>
            <w:tcW w:w="1719" w:type="dxa"/>
            <w:tcBorders>
              <w:top w:val="nil"/>
              <w:left w:val="single" w:sz="4" w:space="0" w:color="000000"/>
              <w:bottom w:val="nil"/>
              <w:right w:val="nil"/>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single" w:sz="4" w:space="0" w:color="000000"/>
              <w:bottom w:val="nil"/>
              <w:right w:val="nil"/>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single" w:sz="4" w:space="0" w:color="000000"/>
              <w:bottom w:val="nil"/>
              <w:right w:val="nil"/>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single" w:sz="4" w:space="0" w:color="000000"/>
              <w:bottom w:val="nil"/>
              <w:right w:val="nil"/>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single" w:sz="4" w:space="0" w:color="000000"/>
              <w:bottom w:val="nil"/>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450"/>
        </w:trPr>
        <w:tc>
          <w:tcPr>
            <w:tcW w:w="4546" w:type="dxa"/>
            <w:tcBorders>
              <w:top w:val="single" w:sz="4" w:space="0" w:color="auto"/>
              <w:left w:val="single" w:sz="8" w:space="0" w:color="auto"/>
              <w:bottom w:val="nil"/>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kohustused, mille võrra võib ületada netovõlakoormuse piirmäära</w:t>
            </w:r>
          </w:p>
        </w:tc>
        <w:tc>
          <w:tcPr>
            <w:tcW w:w="1258" w:type="dxa"/>
            <w:tcBorders>
              <w:top w:val="single" w:sz="4" w:space="0" w:color="000000"/>
              <w:left w:val="nil"/>
              <w:bottom w:val="nil"/>
              <w:right w:val="nil"/>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227 680</w:t>
            </w:r>
          </w:p>
        </w:tc>
        <w:tc>
          <w:tcPr>
            <w:tcW w:w="1719" w:type="dxa"/>
            <w:tcBorders>
              <w:top w:val="single" w:sz="4" w:space="0" w:color="000000"/>
              <w:left w:val="single" w:sz="4" w:space="0" w:color="000000"/>
              <w:bottom w:val="nil"/>
              <w:right w:val="nil"/>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200 000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single" w:sz="4" w:space="0" w:color="auto"/>
              <w:left w:val="nil"/>
              <w:bottom w:val="nil"/>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546"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Netovõlakoormus (</w:t>
            </w:r>
            <w:r w:rsidRPr="00963D68">
              <w:rPr>
                <w:rFonts w:ascii="Times New Roman" w:eastAsia="Times New Roman" w:hAnsi="Times New Roman" w:cs="Times New Roman"/>
                <w:b/>
                <w:bCs/>
                <w:sz w:val="24"/>
                <w:szCs w:val="24"/>
                <w:u w:val="single"/>
              </w:rPr>
              <w:t>eurodes</w:t>
            </w:r>
            <w:r w:rsidRPr="00963D68">
              <w:rPr>
                <w:rFonts w:ascii="Times New Roman" w:eastAsia="Times New Roman" w:hAnsi="Times New Roman" w:cs="Times New Roman"/>
                <w:b/>
                <w:bCs/>
                <w:sz w:val="24"/>
                <w:szCs w:val="24"/>
              </w:rPr>
              <w:t>)</w:t>
            </w:r>
          </w:p>
        </w:tc>
        <w:tc>
          <w:tcPr>
            <w:tcW w:w="1258" w:type="dxa"/>
            <w:tcBorders>
              <w:top w:val="single" w:sz="4" w:space="0" w:color="auto"/>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2 990 284</w:t>
            </w:r>
          </w:p>
        </w:tc>
        <w:tc>
          <w:tcPr>
            <w:tcW w:w="1719" w:type="dxa"/>
            <w:tcBorders>
              <w:top w:val="single" w:sz="4" w:space="0" w:color="auto"/>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2 949 363</w:t>
            </w:r>
          </w:p>
        </w:tc>
        <w:tc>
          <w:tcPr>
            <w:tcW w:w="1701"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2 797 363</w:t>
            </w:r>
          </w:p>
        </w:tc>
        <w:tc>
          <w:tcPr>
            <w:tcW w:w="1701"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2 568 025</w:t>
            </w:r>
          </w:p>
        </w:tc>
        <w:tc>
          <w:tcPr>
            <w:tcW w:w="155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2 252 487</w:t>
            </w:r>
          </w:p>
        </w:tc>
        <w:tc>
          <w:tcPr>
            <w:tcW w:w="1598"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1 947 349</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Netovõlakoormus (</w:t>
            </w:r>
            <w:r w:rsidRPr="00963D68">
              <w:rPr>
                <w:rFonts w:ascii="Times New Roman" w:eastAsia="Times New Roman" w:hAnsi="Times New Roman" w:cs="Times New Roman"/>
                <w:b/>
                <w:bCs/>
                <w:sz w:val="24"/>
                <w:szCs w:val="24"/>
                <w:u w:val="single"/>
              </w:rPr>
              <w:t>%</w:t>
            </w:r>
            <w:r w:rsidRPr="00963D68">
              <w:rPr>
                <w:rFonts w:ascii="Times New Roman" w:eastAsia="Times New Roman" w:hAnsi="Times New Roman" w:cs="Times New Roman"/>
                <w:b/>
                <w:bCs/>
                <w:sz w:val="24"/>
                <w:szCs w:val="24"/>
              </w:rPr>
              <w:t>)</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97,6%</w:t>
            </w:r>
          </w:p>
        </w:tc>
        <w:tc>
          <w:tcPr>
            <w:tcW w:w="1719" w:type="dxa"/>
            <w:tcBorders>
              <w:top w:val="nil"/>
              <w:left w:val="single" w:sz="4"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96,2%</w:t>
            </w:r>
          </w:p>
        </w:tc>
        <w:tc>
          <w:tcPr>
            <w:tcW w:w="1701"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90,9%</w:t>
            </w:r>
          </w:p>
        </w:tc>
        <w:tc>
          <w:tcPr>
            <w:tcW w:w="1701"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81,2%</w:t>
            </w:r>
          </w:p>
        </w:tc>
        <w:tc>
          <w:tcPr>
            <w:tcW w:w="1559"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69,1%</w:t>
            </w:r>
          </w:p>
        </w:tc>
        <w:tc>
          <w:tcPr>
            <w:tcW w:w="1598" w:type="dxa"/>
            <w:tcBorders>
              <w:top w:val="nil"/>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59,3%</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Netovõlakoormuse ülemmäär (</w:t>
            </w:r>
            <w:r w:rsidRPr="00963D68">
              <w:rPr>
                <w:rFonts w:ascii="Times New Roman" w:eastAsia="Times New Roman" w:hAnsi="Times New Roman" w:cs="Times New Roman"/>
                <w:b/>
                <w:bCs/>
                <w:sz w:val="24"/>
                <w:szCs w:val="24"/>
                <w:u w:val="single"/>
              </w:rPr>
              <w:t>eurodes</w:t>
            </w:r>
            <w:r w:rsidRPr="00963D68">
              <w:rPr>
                <w:rFonts w:ascii="Times New Roman" w:eastAsia="Times New Roman" w:hAnsi="Times New Roman" w:cs="Times New Roman"/>
                <w:b/>
                <w:bCs/>
                <w:sz w:val="24"/>
                <w:szCs w:val="24"/>
              </w:rPr>
              <w:t>)</w:t>
            </w:r>
          </w:p>
        </w:tc>
        <w:tc>
          <w:tcPr>
            <w:tcW w:w="1258" w:type="dxa"/>
            <w:tcBorders>
              <w:top w:val="nil"/>
              <w:left w:val="nil"/>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2 183 038</w:t>
            </w:r>
          </w:p>
        </w:tc>
        <w:tc>
          <w:tcPr>
            <w:tcW w:w="171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2 039 587</w:t>
            </w:r>
          </w:p>
        </w:tc>
        <w:tc>
          <w:tcPr>
            <w:tcW w:w="1701"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1 846 823</w:t>
            </w:r>
          </w:p>
        </w:tc>
        <w:tc>
          <w:tcPr>
            <w:tcW w:w="1701"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1 896 803</w:t>
            </w:r>
          </w:p>
        </w:tc>
        <w:tc>
          <w:tcPr>
            <w:tcW w:w="1559" w:type="dxa"/>
            <w:tcBorders>
              <w:top w:val="nil"/>
              <w:left w:val="single" w:sz="4" w:space="0" w:color="auto"/>
              <w:bottom w:val="single" w:sz="4" w:space="0" w:color="auto"/>
              <w:right w:val="nil"/>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2 253 228</w:t>
            </w:r>
          </w:p>
        </w:tc>
        <w:tc>
          <w:tcPr>
            <w:tcW w:w="1598" w:type="dxa"/>
            <w:tcBorders>
              <w:top w:val="nil"/>
              <w:left w:val="single" w:sz="4" w:space="0" w:color="auto"/>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2 172 828</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Netovõlakoormuse ülemmäär (</w:t>
            </w:r>
            <w:r w:rsidRPr="00963D68">
              <w:rPr>
                <w:rFonts w:ascii="Times New Roman" w:eastAsia="Times New Roman" w:hAnsi="Times New Roman" w:cs="Times New Roman"/>
                <w:b/>
                <w:bCs/>
                <w:sz w:val="24"/>
                <w:szCs w:val="24"/>
                <w:u w:val="single"/>
              </w:rPr>
              <w:t>%</w:t>
            </w:r>
            <w:r w:rsidRPr="00963D68">
              <w:rPr>
                <w:rFonts w:ascii="Times New Roman" w:eastAsia="Times New Roman" w:hAnsi="Times New Roman" w:cs="Times New Roman"/>
                <w:b/>
                <w:bCs/>
                <w:sz w:val="24"/>
                <w:szCs w:val="24"/>
              </w:rPr>
              <w:t>)</w:t>
            </w:r>
          </w:p>
        </w:tc>
        <w:tc>
          <w:tcPr>
            <w:tcW w:w="1258"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71,3%</w:t>
            </w:r>
          </w:p>
        </w:tc>
        <w:tc>
          <w:tcPr>
            <w:tcW w:w="1719"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66,5%</w:t>
            </w:r>
          </w:p>
        </w:tc>
        <w:tc>
          <w:tcPr>
            <w:tcW w:w="1701" w:type="dxa"/>
            <w:tcBorders>
              <w:top w:val="nil"/>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60,0%</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60,0%</w:t>
            </w:r>
          </w:p>
        </w:tc>
        <w:tc>
          <w:tcPr>
            <w:tcW w:w="1559"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69,1%</w:t>
            </w:r>
          </w:p>
        </w:tc>
        <w:tc>
          <w:tcPr>
            <w:tcW w:w="1598" w:type="dxa"/>
            <w:tcBorders>
              <w:top w:val="nil"/>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66,1%</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lastRenderedPageBreak/>
              <w:t>Vaba netovõlakoormus (eurodes)</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-807 246</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-909 776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-950 540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-671 222</w:t>
            </w:r>
          </w:p>
        </w:tc>
        <w:tc>
          <w:tcPr>
            <w:tcW w:w="1559"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741</w:t>
            </w:r>
          </w:p>
        </w:tc>
        <w:tc>
          <w:tcPr>
            <w:tcW w:w="1598" w:type="dxa"/>
            <w:tcBorders>
              <w:top w:val="nil"/>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225 479</w:t>
            </w:r>
          </w:p>
        </w:tc>
      </w:tr>
      <w:tr w:rsidR="00963D68" w:rsidRPr="00963D68" w:rsidTr="00963D68">
        <w:trPr>
          <w:trHeight w:val="255"/>
        </w:trPr>
        <w:tc>
          <w:tcPr>
            <w:tcW w:w="4546" w:type="dxa"/>
            <w:tcBorders>
              <w:top w:val="nil"/>
              <w:left w:val="nil"/>
              <w:bottom w:val="nil"/>
              <w:right w:val="nil"/>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p>
        </w:tc>
        <w:tc>
          <w:tcPr>
            <w:tcW w:w="1258" w:type="dxa"/>
            <w:tcBorders>
              <w:top w:val="nil"/>
              <w:left w:val="nil"/>
              <w:bottom w:val="nil"/>
              <w:right w:val="nil"/>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p>
        </w:tc>
        <w:tc>
          <w:tcPr>
            <w:tcW w:w="1719" w:type="dxa"/>
            <w:tcBorders>
              <w:top w:val="nil"/>
              <w:left w:val="nil"/>
              <w:bottom w:val="nil"/>
              <w:right w:val="nil"/>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p>
        </w:tc>
        <w:tc>
          <w:tcPr>
            <w:tcW w:w="1701" w:type="dxa"/>
            <w:tcBorders>
              <w:top w:val="nil"/>
              <w:left w:val="nil"/>
              <w:bottom w:val="nil"/>
              <w:right w:val="nil"/>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p>
        </w:tc>
        <w:tc>
          <w:tcPr>
            <w:tcW w:w="1701" w:type="dxa"/>
            <w:tcBorders>
              <w:top w:val="nil"/>
              <w:left w:val="nil"/>
              <w:bottom w:val="nil"/>
              <w:right w:val="nil"/>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p>
        </w:tc>
        <w:tc>
          <w:tcPr>
            <w:tcW w:w="1559" w:type="dxa"/>
            <w:tcBorders>
              <w:top w:val="nil"/>
              <w:left w:val="nil"/>
              <w:bottom w:val="nil"/>
              <w:right w:val="nil"/>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p>
        </w:tc>
        <w:tc>
          <w:tcPr>
            <w:tcW w:w="1598" w:type="dxa"/>
            <w:tcBorders>
              <w:top w:val="nil"/>
              <w:left w:val="nil"/>
              <w:bottom w:val="nil"/>
              <w:right w:val="nil"/>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p>
        </w:tc>
      </w:tr>
      <w:tr w:rsidR="00963D68" w:rsidRPr="00963D68" w:rsidTr="00963D68">
        <w:trPr>
          <w:trHeight w:val="255"/>
        </w:trPr>
        <w:tc>
          <w:tcPr>
            <w:tcW w:w="45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Põhitegevuse tulude muutus</w:t>
            </w:r>
          </w:p>
        </w:tc>
        <w:tc>
          <w:tcPr>
            <w:tcW w:w="1258" w:type="dxa"/>
            <w:tcBorders>
              <w:top w:val="single" w:sz="4" w:space="0" w:color="auto"/>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center"/>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w:t>
            </w:r>
          </w:p>
        </w:tc>
        <w:tc>
          <w:tcPr>
            <w:tcW w:w="1719" w:type="dxa"/>
            <w:tcBorders>
              <w:top w:val="single" w:sz="4" w:space="0" w:color="auto"/>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w:t>
            </w:r>
          </w:p>
        </w:tc>
      </w:tr>
      <w:tr w:rsidR="00963D68" w:rsidRPr="00963D68" w:rsidTr="00963D68">
        <w:trPr>
          <w:trHeight w:val="255"/>
        </w:trPr>
        <w:tc>
          <w:tcPr>
            <w:tcW w:w="4546" w:type="dxa"/>
            <w:tcBorders>
              <w:top w:val="nil"/>
              <w:left w:val="single" w:sz="4"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Põhitegevuse kulude muutus</w:t>
            </w:r>
          </w:p>
        </w:tc>
        <w:tc>
          <w:tcPr>
            <w:tcW w:w="1258"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center"/>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w:t>
            </w:r>
          </w:p>
        </w:tc>
        <w:tc>
          <w:tcPr>
            <w:tcW w:w="1719"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w:t>
            </w:r>
          </w:p>
        </w:tc>
        <w:tc>
          <w:tcPr>
            <w:tcW w:w="1701"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59"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w:t>
            </w:r>
          </w:p>
        </w:tc>
        <w:tc>
          <w:tcPr>
            <w:tcW w:w="1598"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w:t>
            </w:r>
          </w:p>
        </w:tc>
      </w:tr>
      <w:tr w:rsidR="00963D68" w:rsidRPr="00963D68" w:rsidTr="00963D68">
        <w:trPr>
          <w:trHeight w:val="255"/>
        </w:trPr>
        <w:tc>
          <w:tcPr>
            <w:tcW w:w="4546" w:type="dxa"/>
            <w:tcBorders>
              <w:top w:val="nil"/>
              <w:left w:val="single" w:sz="4"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Omafinantseerimise võimekuse näitaja</w:t>
            </w:r>
          </w:p>
        </w:tc>
        <w:tc>
          <w:tcPr>
            <w:tcW w:w="1258"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1,12</w:t>
            </w:r>
          </w:p>
        </w:tc>
        <w:tc>
          <w:tcPr>
            <w:tcW w:w="1719"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1,05</w:t>
            </w:r>
          </w:p>
        </w:tc>
        <w:tc>
          <w:tcPr>
            <w:tcW w:w="1701"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1,07</w:t>
            </w:r>
          </w:p>
        </w:tc>
        <w:tc>
          <w:tcPr>
            <w:tcW w:w="1701"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1,10</w:t>
            </w:r>
          </w:p>
        </w:tc>
        <w:tc>
          <w:tcPr>
            <w:tcW w:w="1559"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1,13</w:t>
            </w:r>
          </w:p>
        </w:tc>
        <w:tc>
          <w:tcPr>
            <w:tcW w:w="1598"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1,12</w:t>
            </w:r>
          </w:p>
        </w:tc>
      </w:tr>
      <w:tr w:rsidR="00963D68" w:rsidRPr="00963D68" w:rsidTr="00963D68">
        <w:trPr>
          <w:trHeight w:val="510"/>
        </w:trPr>
        <w:tc>
          <w:tcPr>
            <w:tcW w:w="4546" w:type="dxa"/>
            <w:tcBorders>
              <w:top w:val="nil"/>
              <w:left w:val="nil"/>
              <w:bottom w:val="nil"/>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p>
        </w:tc>
        <w:tc>
          <w:tcPr>
            <w:tcW w:w="1258" w:type="dxa"/>
            <w:tcBorders>
              <w:top w:val="nil"/>
              <w:left w:val="nil"/>
              <w:bottom w:val="nil"/>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p>
        </w:tc>
        <w:tc>
          <w:tcPr>
            <w:tcW w:w="1719" w:type="dxa"/>
            <w:tcBorders>
              <w:top w:val="nil"/>
              <w:left w:val="nil"/>
              <w:bottom w:val="nil"/>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p>
        </w:tc>
        <w:tc>
          <w:tcPr>
            <w:tcW w:w="1559" w:type="dxa"/>
            <w:tcBorders>
              <w:top w:val="nil"/>
              <w:left w:val="nil"/>
              <w:bottom w:val="nil"/>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p>
        </w:tc>
        <w:tc>
          <w:tcPr>
            <w:tcW w:w="1598" w:type="dxa"/>
            <w:tcBorders>
              <w:top w:val="nil"/>
              <w:left w:val="nil"/>
              <w:bottom w:val="nil"/>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p>
        </w:tc>
      </w:tr>
      <w:tr w:rsidR="00963D68" w:rsidRPr="00963D68" w:rsidTr="00963D68">
        <w:trPr>
          <w:trHeight w:val="855"/>
        </w:trPr>
        <w:tc>
          <w:tcPr>
            <w:tcW w:w="4546" w:type="dxa"/>
            <w:tcBorders>
              <w:top w:val="single" w:sz="8" w:space="0" w:color="auto"/>
              <w:left w:val="single" w:sz="8" w:space="0" w:color="auto"/>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Investeeringuprojektid* (alati "+" märgiga)</w:t>
            </w:r>
          </w:p>
        </w:tc>
        <w:tc>
          <w:tcPr>
            <w:tcW w:w="1258"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w:t>
            </w:r>
          </w:p>
        </w:tc>
        <w:tc>
          <w:tcPr>
            <w:tcW w:w="1719"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2015 eeldatav täitmine</w:t>
            </w:r>
          </w:p>
        </w:tc>
        <w:tc>
          <w:tcPr>
            <w:tcW w:w="1701"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2016 eelarve  </w:t>
            </w:r>
          </w:p>
        </w:tc>
        <w:tc>
          <w:tcPr>
            <w:tcW w:w="1701"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2017 eelarve  </w:t>
            </w:r>
          </w:p>
        </w:tc>
        <w:tc>
          <w:tcPr>
            <w:tcW w:w="1559"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2018 eelarve  </w:t>
            </w:r>
          </w:p>
        </w:tc>
        <w:tc>
          <w:tcPr>
            <w:tcW w:w="1598" w:type="dxa"/>
            <w:tcBorders>
              <w:top w:val="single" w:sz="8" w:space="0" w:color="auto"/>
              <w:left w:val="nil"/>
              <w:bottom w:val="single" w:sz="8" w:space="0" w:color="auto"/>
              <w:right w:val="single" w:sz="8"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2019 eelarve  </w:t>
            </w:r>
          </w:p>
        </w:tc>
      </w:tr>
      <w:tr w:rsidR="00963D68" w:rsidRPr="00963D68" w:rsidTr="00963D68">
        <w:trPr>
          <w:trHeight w:val="510"/>
        </w:trPr>
        <w:tc>
          <w:tcPr>
            <w:tcW w:w="4546"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08 Loksa Muusikakooli trepikoja ja II korruse koridori remont</w:t>
            </w:r>
          </w:p>
        </w:tc>
        <w:tc>
          <w:tcPr>
            <w:tcW w:w="1258" w:type="dxa"/>
            <w:tcBorders>
              <w:top w:val="single" w:sz="4" w:space="0" w:color="auto"/>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w:t>
            </w:r>
          </w:p>
        </w:tc>
        <w:tc>
          <w:tcPr>
            <w:tcW w:w="1719" w:type="dxa"/>
            <w:tcBorders>
              <w:top w:val="single" w:sz="4" w:space="0" w:color="auto"/>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6 394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598" w:type="dxa"/>
            <w:tcBorders>
              <w:top w:val="single" w:sz="4" w:space="0" w:color="auto"/>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i/>
                <w:iCs/>
                <w:sz w:val="24"/>
                <w:szCs w:val="24"/>
              </w:rPr>
            </w:pPr>
            <w:r w:rsidRPr="00963D68">
              <w:rPr>
                <w:rFonts w:ascii="Times New Roman" w:eastAsia="Times New Roman" w:hAnsi="Times New Roman" w:cs="Times New Roman"/>
                <w:i/>
                <w:iCs/>
                <w:sz w:val="24"/>
                <w:szCs w:val="24"/>
              </w:rPr>
              <w:t>sh toetuse arvelt</w:t>
            </w:r>
          </w:p>
        </w:tc>
        <w:tc>
          <w:tcPr>
            <w:tcW w:w="1258"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1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5 500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i/>
                <w:iCs/>
                <w:sz w:val="24"/>
                <w:szCs w:val="24"/>
              </w:rPr>
            </w:pPr>
            <w:r w:rsidRPr="00963D68">
              <w:rPr>
                <w:rFonts w:ascii="Times New Roman" w:eastAsia="Times New Roman" w:hAnsi="Times New Roman" w:cs="Times New Roman"/>
                <w:i/>
                <w:iCs/>
                <w:sz w:val="24"/>
                <w:szCs w:val="24"/>
              </w:rPr>
              <w:t>sh muude vahendite arvelt (omaosalus)</w:t>
            </w:r>
          </w:p>
        </w:tc>
        <w:tc>
          <w:tcPr>
            <w:tcW w:w="1258"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1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894</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503"/>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08 Kultuurikeskuse </w:t>
            </w:r>
            <w:proofErr w:type="spellStart"/>
            <w:r w:rsidRPr="00963D68">
              <w:rPr>
                <w:rFonts w:ascii="Times New Roman" w:eastAsia="Times New Roman" w:hAnsi="Times New Roman" w:cs="Times New Roman"/>
                <w:b/>
                <w:bCs/>
                <w:sz w:val="24"/>
                <w:szCs w:val="24"/>
              </w:rPr>
              <w:t>välisprepi</w:t>
            </w:r>
            <w:proofErr w:type="spellEnd"/>
            <w:r w:rsidRPr="00963D68">
              <w:rPr>
                <w:rFonts w:ascii="Times New Roman" w:eastAsia="Times New Roman" w:hAnsi="Times New Roman" w:cs="Times New Roman"/>
                <w:b/>
                <w:bCs/>
                <w:sz w:val="24"/>
                <w:szCs w:val="24"/>
              </w:rPr>
              <w:t xml:space="preserve"> remonditööd</w:t>
            </w:r>
          </w:p>
        </w:tc>
        <w:tc>
          <w:tcPr>
            <w:tcW w:w="1258"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w:t>
            </w:r>
          </w:p>
        </w:tc>
        <w:tc>
          <w:tcPr>
            <w:tcW w:w="171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5 736</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r>
      <w:tr w:rsidR="00963D68" w:rsidRPr="00963D68" w:rsidTr="00963D68">
        <w:trPr>
          <w:trHeight w:val="282"/>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i/>
                <w:iCs/>
                <w:sz w:val="24"/>
                <w:szCs w:val="24"/>
              </w:rPr>
            </w:pPr>
            <w:r w:rsidRPr="00963D68">
              <w:rPr>
                <w:rFonts w:ascii="Times New Roman" w:eastAsia="Times New Roman" w:hAnsi="Times New Roman" w:cs="Times New Roman"/>
                <w:i/>
                <w:iCs/>
                <w:sz w:val="24"/>
                <w:szCs w:val="24"/>
              </w:rPr>
              <w:t>sh toetuse arvelt</w:t>
            </w:r>
          </w:p>
        </w:tc>
        <w:tc>
          <w:tcPr>
            <w:tcW w:w="1258"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1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5 400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82"/>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i/>
                <w:iCs/>
                <w:sz w:val="24"/>
                <w:szCs w:val="24"/>
              </w:rPr>
            </w:pPr>
            <w:r w:rsidRPr="00963D68">
              <w:rPr>
                <w:rFonts w:ascii="Times New Roman" w:eastAsia="Times New Roman" w:hAnsi="Times New Roman" w:cs="Times New Roman"/>
                <w:i/>
                <w:iCs/>
                <w:sz w:val="24"/>
                <w:szCs w:val="24"/>
              </w:rPr>
              <w:t>sh muude vahendite arvelt (omaosalus)</w:t>
            </w:r>
          </w:p>
        </w:tc>
        <w:tc>
          <w:tcPr>
            <w:tcW w:w="1258"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1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336</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82"/>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09 Loksa Gümnaasiumi tuletõkke uks</w:t>
            </w:r>
          </w:p>
        </w:tc>
        <w:tc>
          <w:tcPr>
            <w:tcW w:w="1258"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w:t>
            </w:r>
          </w:p>
        </w:tc>
        <w:tc>
          <w:tcPr>
            <w:tcW w:w="171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15 134</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r>
      <w:tr w:rsidR="00963D68" w:rsidRPr="00963D68" w:rsidTr="00963D68">
        <w:trPr>
          <w:trHeight w:val="282"/>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i/>
                <w:iCs/>
                <w:sz w:val="24"/>
                <w:szCs w:val="24"/>
              </w:rPr>
            </w:pPr>
            <w:r w:rsidRPr="00963D68">
              <w:rPr>
                <w:rFonts w:ascii="Times New Roman" w:eastAsia="Times New Roman" w:hAnsi="Times New Roman" w:cs="Times New Roman"/>
                <w:i/>
                <w:iCs/>
                <w:sz w:val="24"/>
                <w:szCs w:val="24"/>
              </w:rPr>
              <w:t>sh toetuse arvelt</w:t>
            </w:r>
          </w:p>
        </w:tc>
        <w:tc>
          <w:tcPr>
            <w:tcW w:w="1258"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1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15 000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82"/>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i/>
                <w:iCs/>
                <w:sz w:val="24"/>
                <w:szCs w:val="24"/>
              </w:rPr>
            </w:pPr>
            <w:r w:rsidRPr="00963D68">
              <w:rPr>
                <w:rFonts w:ascii="Times New Roman" w:eastAsia="Times New Roman" w:hAnsi="Times New Roman" w:cs="Times New Roman"/>
                <w:i/>
                <w:iCs/>
                <w:sz w:val="24"/>
                <w:szCs w:val="24"/>
              </w:rPr>
              <w:t>sh muude vahendite arvelt (omaosalus)</w:t>
            </w:r>
          </w:p>
        </w:tc>
        <w:tc>
          <w:tcPr>
            <w:tcW w:w="1258"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1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134</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82"/>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05 Jääkreostuse likvideerimine</w:t>
            </w:r>
          </w:p>
        </w:tc>
        <w:tc>
          <w:tcPr>
            <w:tcW w:w="1258"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w:t>
            </w:r>
          </w:p>
        </w:tc>
        <w:tc>
          <w:tcPr>
            <w:tcW w:w="171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165 444</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r>
      <w:tr w:rsidR="00963D68" w:rsidRPr="00963D68" w:rsidTr="00963D68">
        <w:trPr>
          <w:trHeight w:val="282"/>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i/>
                <w:iCs/>
                <w:sz w:val="24"/>
                <w:szCs w:val="24"/>
              </w:rPr>
            </w:pPr>
            <w:r w:rsidRPr="00963D68">
              <w:rPr>
                <w:rFonts w:ascii="Times New Roman" w:eastAsia="Times New Roman" w:hAnsi="Times New Roman" w:cs="Times New Roman"/>
                <w:i/>
                <w:iCs/>
                <w:sz w:val="24"/>
                <w:szCs w:val="24"/>
              </w:rPr>
              <w:t>sh toetuse arvelt</w:t>
            </w:r>
          </w:p>
        </w:tc>
        <w:tc>
          <w:tcPr>
            <w:tcW w:w="1258"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1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140 208</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82"/>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i/>
                <w:iCs/>
                <w:sz w:val="24"/>
                <w:szCs w:val="24"/>
              </w:rPr>
            </w:pPr>
            <w:r w:rsidRPr="00963D68">
              <w:rPr>
                <w:rFonts w:ascii="Times New Roman" w:eastAsia="Times New Roman" w:hAnsi="Times New Roman" w:cs="Times New Roman"/>
                <w:i/>
                <w:iCs/>
                <w:sz w:val="24"/>
                <w:szCs w:val="24"/>
              </w:rPr>
              <w:t>sh muude vahendite arvelt (omaosalus)</w:t>
            </w:r>
          </w:p>
        </w:tc>
        <w:tc>
          <w:tcPr>
            <w:tcW w:w="1258"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1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25 236</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09 Loksa Gümnaasiumi hoone remont</w:t>
            </w:r>
          </w:p>
        </w:tc>
        <w:tc>
          <w:tcPr>
            <w:tcW w:w="1258"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w:t>
            </w:r>
          </w:p>
        </w:tc>
        <w:tc>
          <w:tcPr>
            <w:tcW w:w="171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8 597</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16 038</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20 000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20 000</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20 000</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i/>
                <w:iCs/>
                <w:sz w:val="24"/>
                <w:szCs w:val="24"/>
              </w:rPr>
            </w:pPr>
            <w:r w:rsidRPr="00963D68">
              <w:rPr>
                <w:rFonts w:ascii="Times New Roman" w:eastAsia="Times New Roman" w:hAnsi="Times New Roman" w:cs="Times New Roman"/>
                <w:i/>
                <w:iCs/>
                <w:sz w:val="24"/>
                <w:szCs w:val="24"/>
              </w:rPr>
              <w:t>sh toetuse arvelt</w:t>
            </w:r>
          </w:p>
        </w:tc>
        <w:tc>
          <w:tcPr>
            <w:tcW w:w="1258"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1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i/>
                <w:iCs/>
                <w:sz w:val="24"/>
                <w:szCs w:val="24"/>
              </w:rPr>
            </w:pPr>
            <w:r w:rsidRPr="00963D68">
              <w:rPr>
                <w:rFonts w:ascii="Times New Roman" w:eastAsia="Times New Roman" w:hAnsi="Times New Roman" w:cs="Times New Roman"/>
                <w:i/>
                <w:iCs/>
                <w:sz w:val="24"/>
                <w:szCs w:val="24"/>
              </w:rPr>
              <w:t>sh muude vahendite arvelt (omaosalus)</w:t>
            </w:r>
          </w:p>
        </w:tc>
        <w:tc>
          <w:tcPr>
            <w:tcW w:w="1258"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1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8 597</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16 038</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20 000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20 000</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20 000</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58"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1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06 Tallinna 49 ja Pärna 1 hoonete remont</w:t>
            </w:r>
          </w:p>
        </w:tc>
        <w:tc>
          <w:tcPr>
            <w:tcW w:w="1258"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w:t>
            </w:r>
          </w:p>
        </w:tc>
        <w:tc>
          <w:tcPr>
            <w:tcW w:w="171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6 230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598"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i/>
                <w:iCs/>
                <w:sz w:val="24"/>
                <w:szCs w:val="24"/>
              </w:rPr>
            </w:pPr>
            <w:r w:rsidRPr="00963D68">
              <w:rPr>
                <w:rFonts w:ascii="Times New Roman" w:eastAsia="Times New Roman" w:hAnsi="Times New Roman" w:cs="Times New Roman"/>
                <w:i/>
                <w:iCs/>
                <w:sz w:val="24"/>
                <w:szCs w:val="24"/>
              </w:rPr>
              <w:t>sh toetuse arvelt</w:t>
            </w:r>
          </w:p>
        </w:tc>
        <w:tc>
          <w:tcPr>
            <w:tcW w:w="1258"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1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i/>
                <w:iCs/>
                <w:sz w:val="24"/>
                <w:szCs w:val="24"/>
              </w:rPr>
            </w:pPr>
            <w:r w:rsidRPr="00963D68">
              <w:rPr>
                <w:rFonts w:ascii="Times New Roman" w:eastAsia="Times New Roman" w:hAnsi="Times New Roman" w:cs="Times New Roman"/>
                <w:i/>
                <w:iCs/>
                <w:sz w:val="24"/>
                <w:szCs w:val="24"/>
              </w:rPr>
              <w:t>sh muude vahendite arvelt (omaosalus)</w:t>
            </w:r>
          </w:p>
        </w:tc>
        <w:tc>
          <w:tcPr>
            <w:tcW w:w="1258"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1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6 230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390"/>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lastRenderedPageBreak/>
              <w:t>KÕIK KOKKU</w:t>
            </w:r>
          </w:p>
        </w:tc>
        <w:tc>
          <w:tcPr>
            <w:tcW w:w="1258"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w:t>
            </w:r>
          </w:p>
        </w:tc>
        <w:tc>
          <w:tcPr>
            <w:tcW w:w="171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207 535</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16 038</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20 000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20 000</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20 000</w:t>
            </w:r>
          </w:p>
        </w:tc>
      </w:tr>
      <w:tr w:rsidR="00963D68" w:rsidRPr="00963D68" w:rsidTr="00963D68">
        <w:trPr>
          <w:trHeight w:val="255"/>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i/>
                <w:iCs/>
                <w:sz w:val="24"/>
                <w:szCs w:val="24"/>
              </w:rPr>
            </w:pPr>
            <w:r w:rsidRPr="00963D68">
              <w:rPr>
                <w:rFonts w:ascii="Times New Roman" w:eastAsia="Times New Roman" w:hAnsi="Times New Roman" w:cs="Times New Roman"/>
                <w:i/>
                <w:iCs/>
                <w:sz w:val="24"/>
                <w:szCs w:val="24"/>
              </w:rPr>
              <w:t>sh toetuse arvelt</w:t>
            </w:r>
          </w:p>
        </w:tc>
        <w:tc>
          <w:tcPr>
            <w:tcW w:w="1258"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1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166 108</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701"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59"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8"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70"/>
        </w:trPr>
        <w:tc>
          <w:tcPr>
            <w:tcW w:w="4546"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i/>
                <w:iCs/>
                <w:sz w:val="24"/>
                <w:szCs w:val="24"/>
              </w:rPr>
            </w:pPr>
            <w:r w:rsidRPr="00963D68">
              <w:rPr>
                <w:rFonts w:ascii="Times New Roman" w:eastAsia="Times New Roman" w:hAnsi="Times New Roman" w:cs="Times New Roman"/>
                <w:i/>
                <w:iCs/>
                <w:sz w:val="24"/>
                <w:szCs w:val="24"/>
              </w:rPr>
              <w:t>sh muude vahendite arvelt (omaosalus)</w:t>
            </w:r>
          </w:p>
        </w:tc>
        <w:tc>
          <w:tcPr>
            <w:tcW w:w="1258" w:type="dxa"/>
            <w:tcBorders>
              <w:top w:val="nil"/>
              <w:left w:val="nil"/>
              <w:bottom w:val="single" w:sz="8"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719" w:type="dxa"/>
            <w:tcBorders>
              <w:top w:val="nil"/>
              <w:left w:val="nil"/>
              <w:bottom w:val="single" w:sz="8"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41 427</w:t>
            </w:r>
          </w:p>
        </w:tc>
        <w:tc>
          <w:tcPr>
            <w:tcW w:w="1701" w:type="dxa"/>
            <w:tcBorders>
              <w:top w:val="nil"/>
              <w:left w:val="nil"/>
              <w:bottom w:val="single" w:sz="8"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16 038</w:t>
            </w:r>
          </w:p>
        </w:tc>
        <w:tc>
          <w:tcPr>
            <w:tcW w:w="1701" w:type="dxa"/>
            <w:tcBorders>
              <w:top w:val="nil"/>
              <w:left w:val="nil"/>
              <w:bottom w:val="single" w:sz="8"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20 000</w:t>
            </w:r>
          </w:p>
        </w:tc>
        <w:tc>
          <w:tcPr>
            <w:tcW w:w="1559" w:type="dxa"/>
            <w:tcBorders>
              <w:top w:val="nil"/>
              <w:left w:val="nil"/>
              <w:bottom w:val="single" w:sz="8"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20 000</w:t>
            </w:r>
          </w:p>
        </w:tc>
        <w:tc>
          <w:tcPr>
            <w:tcW w:w="1598" w:type="dxa"/>
            <w:tcBorders>
              <w:top w:val="nil"/>
              <w:left w:val="nil"/>
              <w:bottom w:val="single" w:sz="8"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20 000</w:t>
            </w:r>
          </w:p>
        </w:tc>
      </w:tr>
    </w:tbl>
    <w:p w:rsidR="0060754C" w:rsidRPr="00916C29" w:rsidRDefault="0060754C">
      <w:pPr>
        <w:spacing w:after="0" w:line="240" w:lineRule="auto"/>
        <w:rPr>
          <w:rFonts w:ascii="Times New Roman" w:eastAsia="Times New Roman" w:hAnsi="Times New Roman" w:cs="Times New Roman"/>
          <w:sz w:val="24"/>
        </w:rPr>
      </w:pPr>
    </w:p>
    <w:p w:rsidR="00857DC4" w:rsidRDefault="00857DC4">
      <w:pPr>
        <w:spacing w:after="0" w:line="240" w:lineRule="auto"/>
        <w:rPr>
          <w:rFonts w:ascii="Times New Roman" w:eastAsia="Times New Roman" w:hAnsi="Times New Roman" w:cs="Times New Roman"/>
          <w:b/>
          <w:sz w:val="24"/>
        </w:rPr>
      </w:pPr>
    </w:p>
    <w:p w:rsidR="00121BE1" w:rsidRDefault="00714681">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b/>
          <w:sz w:val="24"/>
        </w:rPr>
        <w:t>Tabel 13a.</w:t>
      </w:r>
      <w:r w:rsidRPr="00916C29">
        <w:rPr>
          <w:rFonts w:ascii="Times New Roman" w:eastAsia="Times New Roman" w:hAnsi="Times New Roman" w:cs="Times New Roman"/>
          <w:sz w:val="24"/>
        </w:rPr>
        <w:t xml:space="preserve"> Loksa linna eelarvestrateegi</w:t>
      </w:r>
      <w:r w:rsidR="005E4120">
        <w:rPr>
          <w:rFonts w:ascii="Times New Roman" w:eastAsia="Times New Roman" w:hAnsi="Times New Roman" w:cs="Times New Roman"/>
          <w:sz w:val="24"/>
        </w:rPr>
        <w:t>a põhinäitajad kuni aastani 2019</w:t>
      </w:r>
      <w:r w:rsidRPr="00916C29">
        <w:rPr>
          <w:rFonts w:ascii="Times New Roman" w:eastAsia="Times New Roman" w:hAnsi="Times New Roman" w:cs="Times New Roman"/>
          <w:sz w:val="24"/>
        </w:rPr>
        <w:t xml:space="preserve"> valdkonniti.</w:t>
      </w:r>
    </w:p>
    <w:p w:rsidR="005E4120" w:rsidRDefault="005E4120">
      <w:pPr>
        <w:spacing w:after="0" w:line="240" w:lineRule="auto"/>
        <w:rPr>
          <w:rFonts w:ascii="Times New Roman" w:eastAsia="Times New Roman" w:hAnsi="Times New Roman" w:cs="Times New Roman"/>
          <w:sz w:val="24"/>
        </w:rPr>
      </w:pPr>
    </w:p>
    <w:tbl>
      <w:tblPr>
        <w:tblW w:w="0" w:type="auto"/>
        <w:tblInd w:w="60" w:type="dxa"/>
        <w:tblCellMar>
          <w:left w:w="70" w:type="dxa"/>
          <w:right w:w="70" w:type="dxa"/>
        </w:tblCellMar>
        <w:tblLook w:val="04A0"/>
      </w:tblPr>
      <w:tblGrid>
        <w:gridCol w:w="4321"/>
        <w:gridCol w:w="1452"/>
        <w:gridCol w:w="1670"/>
        <w:gridCol w:w="1687"/>
        <w:gridCol w:w="1702"/>
        <w:gridCol w:w="1608"/>
        <w:gridCol w:w="1642"/>
      </w:tblGrid>
      <w:tr w:rsidR="00963D68" w:rsidRPr="00963D68" w:rsidTr="00963D68">
        <w:trPr>
          <w:trHeight w:val="1035"/>
        </w:trPr>
        <w:tc>
          <w:tcPr>
            <w:tcW w:w="4386" w:type="dxa"/>
            <w:tcBorders>
              <w:top w:val="single" w:sz="8" w:space="0" w:color="auto"/>
              <w:left w:val="single" w:sz="8" w:space="0" w:color="auto"/>
              <w:bottom w:val="single" w:sz="4" w:space="0" w:color="auto"/>
              <w:right w:val="single" w:sz="4" w:space="0" w:color="auto"/>
            </w:tcBorders>
            <w:shd w:val="clear" w:color="000000" w:fill="C5D9F1"/>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Põhitegevuse ja investeerimistegevuse kulud valdkonniti (COFOG)* (kõik "+" märgiga)</w:t>
            </w:r>
          </w:p>
        </w:tc>
        <w:tc>
          <w:tcPr>
            <w:tcW w:w="1436"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2014 täitmine</w:t>
            </w:r>
          </w:p>
        </w:tc>
        <w:tc>
          <w:tcPr>
            <w:tcW w:w="1660"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2015 eeldatav täitmine</w:t>
            </w:r>
          </w:p>
        </w:tc>
        <w:tc>
          <w:tcPr>
            <w:tcW w:w="1678"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2016 eelarve  </w:t>
            </w:r>
          </w:p>
        </w:tc>
        <w:tc>
          <w:tcPr>
            <w:tcW w:w="1693"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2017 eelarve  </w:t>
            </w:r>
          </w:p>
        </w:tc>
        <w:tc>
          <w:tcPr>
            <w:tcW w:w="1597"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2018 eelarve  </w:t>
            </w:r>
          </w:p>
        </w:tc>
        <w:tc>
          <w:tcPr>
            <w:tcW w:w="1632" w:type="dxa"/>
            <w:tcBorders>
              <w:top w:val="single" w:sz="8" w:space="0" w:color="auto"/>
              <w:left w:val="nil"/>
              <w:bottom w:val="single" w:sz="8" w:space="0" w:color="auto"/>
              <w:right w:val="single" w:sz="8"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2019 eelarve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01 Üldised valitsussektori teenused</w:t>
            </w:r>
          </w:p>
        </w:tc>
        <w:tc>
          <w:tcPr>
            <w:tcW w:w="1436" w:type="dxa"/>
            <w:tcBorders>
              <w:top w:val="single" w:sz="4" w:space="0" w:color="auto"/>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548 432</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462 629</w:t>
            </w:r>
          </w:p>
        </w:tc>
        <w:tc>
          <w:tcPr>
            <w:tcW w:w="1678" w:type="dxa"/>
            <w:tcBorders>
              <w:top w:val="single" w:sz="4" w:space="0" w:color="auto"/>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425 000</w:t>
            </w:r>
          </w:p>
        </w:tc>
        <w:tc>
          <w:tcPr>
            <w:tcW w:w="1693" w:type="dxa"/>
            <w:tcBorders>
              <w:top w:val="single" w:sz="4" w:space="0" w:color="auto"/>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427 000</w:t>
            </w:r>
          </w:p>
        </w:tc>
        <w:tc>
          <w:tcPr>
            <w:tcW w:w="1597" w:type="dxa"/>
            <w:tcBorders>
              <w:top w:val="single" w:sz="4" w:space="0" w:color="auto"/>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425 000</w:t>
            </w:r>
          </w:p>
        </w:tc>
        <w:tc>
          <w:tcPr>
            <w:tcW w:w="1632" w:type="dxa"/>
            <w:tcBorders>
              <w:top w:val="single" w:sz="4" w:space="0" w:color="auto"/>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445 400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370 405</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373 659</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380 000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385 000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385 000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408 400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toetuste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muude vahendite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370 405</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373 659</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380 000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385 000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385 000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408 400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Investeerimistegevuse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178 027</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88 970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45 000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42 000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40 000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37 000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toetuste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muude vahendite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178 027</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88 970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45 000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42 000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40 000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37 000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02 Riigikaitse</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toetuste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muude vahendite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Investeerimistegevuse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toetuste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muude vahendite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03 Avalik kord ja julgeolek</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toetuste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muude vahendite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Investeerimistegevuse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toetuste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lastRenderedPageBreak/>
              <w:t xml:space="preserve">     sh muude vahendite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04 Majandus</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142 892</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111 086</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116 000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115 000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115 000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115 000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115 232</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111 086</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116 000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115 000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115 000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115 000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toetuste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30 062</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57 454</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57 454</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57 454</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57 454</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57 454</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muude vahendite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85 170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53 632</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58 546</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57 546</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57 546</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57 546</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Investeerimistegevuse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27 660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toetuste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27 660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muude vahendite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05 Keskkonnakaitse</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45 144</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185 854</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21 000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21 000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21 000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21 000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9 370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20 410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21 000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21 000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21 000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21 000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toetuste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muude vahendite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9 370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20 410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21 000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21 000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21 000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21 000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Investeerimistegevuse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35 774</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165 444</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toetuste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140 208</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muude vahendite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35 774</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25 236</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06 Elamu- ja kommunaalmajandus</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35 918</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59 226</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55 000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45 000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45 000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45 000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35 170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52 996</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55 000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45 000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45 000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45 000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toetuste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muude vahendite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35 170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52 996</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55 000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45 000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45 000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45 000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Investeerimistegevuse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748</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6 230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toetuste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muude vahendite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748</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6 230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07 Tervishoid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3 950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3 950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toetuste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muude vahendite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3 950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Investeerimistegevuse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toetuste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muude vahendite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08 Vabaaeg, kultuur ja religioon</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412 846</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437 993</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407 000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410 000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415 000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420 000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381 730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422 863</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407 000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410 000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415 000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420 000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lastRenderedPageBreak/>
              <w:t xml:space="preserve">     sh saadud toetuste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12 038</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17 997</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muude vahendite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369 692</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404 866</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407 000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410 000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415 000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420 000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Investeerimistegevuse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31 116</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15 130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toetuste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15 000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10 900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muude vahendite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16 116</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4 230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09 Haridus</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1 678 484</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1 615 373</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1 591 093</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1 603 055</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1 613 055</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1 623 055</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1 506 792</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1 591 642</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1 575 055</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1 583 055</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1 593 055</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1 603 055</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toetuste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738 645</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750 089</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733 055</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733 055</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733 055</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733 055</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muude vahendite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768 147</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841 553</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842 000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850 000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860 000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870 000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Investeerimistegevuse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171 692</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23 731</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16 038</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toetuste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111 692</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15 000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muude vahendite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60 000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8 731</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16 038</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10 Sotsiaalne kaitse</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318 782</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335 536</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310 945</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310 945</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310 945</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310 945</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318 782</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335 536</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310 945</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310 945</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310 945</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310 945</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toetuste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232 782</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244 153</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240 500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240 500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240 500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240 500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muude vahendite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86 000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91 383</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70 445</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70 445</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70 445</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70 445</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Investeerimistegevuse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toetuste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muude vahendite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KOKKU</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3 182 498</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3 211 647</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2 926 038</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2 932 000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2 945 000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2 980 400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2 737 481</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2 912 142</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2 865 000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2 870 000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2 885 000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2 923 400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toetuste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1 013 527</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1 069 693</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1 031 009</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1 031 009</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1 031 009</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1 031 009</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muude vahendite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1 723 954</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1 842 449</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1 833 991</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1 838 991</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1 853 991</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1 892 391</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Investeerimistegevuse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445 017</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299 505</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61 038</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62 000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60 000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57 000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toetuste arvelt</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154 352</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166 108</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70"/>
        </w:trPr>
        <w:tc>
          <w:tcPr>
            <w:tcW w:w="4386" w:type="dxa"/>
            <w:tcBorders>
              <w:top w:val="nil"/>
              <w:left w:val="single" w:sz="8" w:space="0" w:color="auto"/>
              <w:bottom w:val="single" w:sz="8" w:space="0" w:color="auto"/>
              <w:right w:val="single" w:sz="4" w:space="0" w:color="auto"/>
            </w:tcBorders>
            <w:shd w:val="clear" w:color="000000" w:fill="FFFFFF"/>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muude vahendite arvelt</w:t>
            </w:r>
          </w:p>
        </w:tc>
        <w:tc>
          <w:tcPr>
            <w:tcW w:w="1436" w:type="dxa"/>
            <w:tcBorders>
              <w:top w:val="nil"/>
              <w:left w:val="nil"/>
              <w:bottom w:val="single" w:sz="8"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290 665</w:t>
            </w:r>
          </w:p>
        </w:tc>
        <w:tc>
          <w:tcPr>
            <w:tcW w:w="1660" w:type="dxa"/>
            <w:tcBorders>
              <w:top w:val="nil"/>
              <w:left w:val="nil"/>
              <w:bottom w:val="single" w:sz="8"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133 397</w:t>
            </w:r>
          </w:p>
        </w:tc>
        <w:tc>
          <w:tcPr>
            <w:tcW w:w="1678" w:type="dxa"/>
            <w:tcBorders>
              <w:top w:val="nil"/>
              <w:left w:val="nil"/>
              <w:bottom w:val="single" w:sz="8"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61 038</w:t>
            </w:r>
          </w:p>
        </w:tc>
        <w:tc>
          <w:tcPr>
            <w:tcW w:w="1693" w:type="dxa"/>
            <w:tcBorders>
              <w:top w:val="nil"/>
              <w:left w:val="nil"/>
              <w:bottom w:val="single" w:sz="8"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62 000</w:t>
            </w:r>
          </w:p>
        </w:tc>
        <w:tc>
          <w:tcPr>
            <w:tcW w:w="1597" w:type="dxa"/>
            <w:tcBorders>
              <w:top w:val="nil"/>
              <w:left w:val="nil"/>
              <w:bottom w:val="single" w:sz="8"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60 000</w:t>
            </w:r>
          </w:p>
        </w:tc>
        <w:tc>
          <w:tcPr>
            <w:tcW w:w="1632" w:type="dxa"/>
            <w:tcBorders>
              <w:top w:val="nil"/>
              <w:left w:val="nil"/>
              <w:bottom w:val="single" w:sz="8"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37 000</w:t>
            </w:r>
          </w:p>
        </w:tc>
      </w:tr>
      <w:tr w:rsidR="00963D68" w:rsidRPr="00963D68" w:rsidTr="00963D68">
        <w:trPr>
          <w:trHeight w:val="255"/>
        </w:trPr>
        <w:tc>
          <w:tcPr>
            <w:tcW w:w="0" w:type="auto"/>
            <w:gridSpan w:val="7"/>
            <w:tcBorders>
              <w:top w:val="nil"/>
              <w:left w:val="nil"/>
              <w:bottom w:val="nil"/>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Real "saadud toetuste arvelt" ei kajastata kulusid, mis on tehtud tasandusfond lg 1 ning toetusfondis lg 2 sisalduva väikesaarte toetuse vahendite arvelt. Nimetatud tulude arvelt tehtud kulud kajastatakse real "muude vahendite arvelt".</w:t>
            </w:r>
          </w:p>
        </w:tc>
      </w:tr>
      <w:tr w:rsidR="00963D68" w:rsidRPr="00963D68" w:rsidTr="00963D68">
        <w:trPr>
          <w:trHeight w:val="270"/>
        </w:trPr>
        <w:tc>
          <w:tcPr>
            <w:tcW w:w="4386" w:type="dxa"/>
            <w:tcBorders>
              <w:top w:val="nil"/>
              <w:left w:val="nil"/>
              <w:bottom w:val="nil"/>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p>
        </w:tc>
        <w:tc>
          <w:tcPr>
            <w:tcW w:w="1436" w:type="dxa"/>
            <w:tcBorders>
              <w:top w:val="nil"/>
              <w:left w:val="nil"/>
              <w:bottom w:val="nil"/>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p>
        </w:tc>
        <w:tc>
          <w:tcPr>
            <w:tcW w:w="1678" w:type="dxa"/>
            <w:tcBorders>
              <w:top w:val="nil"/>
              <w:left w:val="nil"/>
              <w:bottom w:val="nil"/>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p>
        </w:tc>
        <w:tc>
          <w:tcPr>
            <w:tcW w:w="1693" w:type="dxa"/>
            <w:tcBorders>
              <w:top w:val="nil"/>
              <w:left w:val="nil"/>
              <w:bottom w:val="nil"/>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p>
        </w:tc>
        <w:tc>
          <w:tcPr>
            <w:tcW w:w="1597" w:type="dxa"/>
            <w:tcBorders>
              <w:top w:val="nil"/>
              <w:left w:val="nil"/>
              <w:bottom w:val="nil"/>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p>
        </w:tc>
        <w:tc>
          <w:tcPr>
            <w:tcW w:w="1632" w:type="dxa"/>
            <w:tcBorders>
              <w:top w:val="nil"/>
              <w:left w:val="nil"/>
              <w:bottom w:val="nil"/>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p>
        </w:tc>
      </w:tr>
      <w:tr w:rsidR="00963D68" w:rsidRPr="00963D68" w:rsidTr="00963D68">
        <w:trPr>
          <w:trHeight w:val="810"/>
        </w:trPr>
        <w:tc>
          <w:tcPr>
            <w:tcW w:w="4386" w:type="dxa"/>
            <w:tcBorders>
              <w:top w:val="single" w:sz="8" w:space="0" w:color="auto"/>
              <w:left w:val="single" w:sz="8" w:space="0" w:color="auto"/>
              <w:bottom w:val="single" w:sz="4" w:space="0" w:color="auto"/>
              <w:right w:val="single" w:sz="4" w:space="0" w:color="auto"/>
            </w:tcBorders>
            <w:shd w:val="clear" w:color="000000" w:fill="C5D9F1"/>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lastRenderedPageBreak/>
              <w:t>Muude vahendite arvelt tehtud väljaminekud</w:t>
            </w:r>
          </w:p>
        </w:tc>
        <w:tc>
          <w:tcPr>
            <w:tcW w:w="1436"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2014 täitmine</w:t>
            </w:r>
          </w:p>
        </w:tc>
        <w:tc>
          <w:tcPr>
            <w:tcW w:w="1660"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2015 eeldatav täitmine</w:t>
            </w:r>
          </w:p>
        </w:tc>
        <w:tc>
          <w:tcPr>
            <w:tcW w:w="1678"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2016 eelarve  </w:t>
            </w:r>
          </w:p>
        </w:tc>
        <w:tc>
          <w:tcPr>
            <w:tcW w:w="1693"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2017 eelarve  </w:t>
            </w:r>
          </w:p>
        </w:tc>
        <w:tc>
          <w:tcPr>
            <w:tcW w:w="1597"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2018 eelarve  </w:t>
            </w:r>
          </w:p>
        </w:tc>
        <w:tc>
          <w:tcPr>
            <w:tcW w:w="1632"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2019 eelarve  </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Üldised valitsussektori teenused</w:t>
            </w:r>
          </w:p>
        </w:tc>
        <w:tc>
          <w:tcPr>
            <w:tcW w:w="1436" w:type="dxa"/>
            <w:tcBorders>
              <w:top w:val="single" w:sz="4" w:space="0" w:color="auto"/>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548 432</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462 629</w:t>
            </w:r>
          </w:p>
        </w:tc>
        <w:tc>
          <w:tcPr>
            <w:tcW w:w="1678" w:type="dxa"/>
            <w:tcBorders>
              <w:top w:val="single" w:sz="4" w:space="0" w:color="auto"/>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425 000</w:t>
            </w:r>
          </w:p>
        </w:tc>
        <w:tc>
          <w:tcPr>
            <w:tcW w:w="1693" w:type="dxa"/>
            <w:tcBorders>
              <w:top w:val="single" w:sz="4" w:space="0" w:color="auto"/>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427 000</w:t>
            </w:r>
          </w:p>
        </w:tc>
        <w:tc>
          <w:tcPr>
            <w:tcW w:w="1597" w:type="dxa"/>
            <w:tcBorders>
              <w:top w:val="single" w:sz="4" w:space="0" w:color="auto"/>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425 000</w:t>
            </w:r>
          </w:p>
        </w:tc>
        <w:tc>
          <w:tcPr>
            <w:tcW w:w="1632" w:type="dxa"/>
            <w:tcBorders>
              <w:top w:val="single" w:sz="4" w:space="0" w:color="auto"/>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445 400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370 405</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373 659</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380 000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385 000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385 000</w:t>
            </w:r>
          </w:p>
        </w:tc>
        <w:tc>
          <w:tcPr>
            <w:tcW w:w="1632"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408 400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Investeerimistegevuse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178 027</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88 970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45 000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42 000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40 000</w:t>
            </w:r>
          </w:p>
        </w:tc>
        <w:tc>
          <w:tcPr>
            <w:tcW w:w="1632"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37 000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Riigikaitse</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Investeerimistegevuse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Avalik kord ja julgeolek</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Investeerimistegevuse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Majandus</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85 170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53 632</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58 546</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57 546</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57 546</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57 546</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85 170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53 632</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58 546</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57 546</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57 546</w:t>
            </w:r>
          </w:p>
        </w:tc>
        <w:tc>
          <w:tcPr>
            <w:tcW w:w="1632"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57 546</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Investeerimistegevuse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Keskkonnakaitse</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45 144</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45 646</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21 000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21 000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21 000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21 000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9 370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20 410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21 000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21 000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21 000</w:t>
            </w:r>
          </w:p>
        </w:tc>
        <w:tc>
          <w:tcPr>
            <w:tcW w:w="1632"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21 000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Investeerimistegevuse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35 774</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25 236</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Elamu- ja kommunaalmajandus</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35 918</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59 226</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55 000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45 000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45 000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45 000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35 170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52 996</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55 000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45 000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45 000</w:t>
            </w:r>
          </w:p>
        </w:tc>
        <w:tc>
          <w:tcPr>
            <w:tcW w:w="1632"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45 000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Investeerimistegevuse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748</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6 230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Tervishoid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3 950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3 950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Investeerimistegevuse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Vabaaeg, kultuur ja religioon</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385 808</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409 096</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407 000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410 000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415 000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420 000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369 692</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404 866</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407 000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410 000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415 000</w:t>
            </w:r>
          </w:p>
        </w:tc>
        <w:tc>
          <w:tcPr>
            <w:tcW w:w="1632"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420 000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Investeerimistegevuse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16 116</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4 230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Haridus</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828 147</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850 284</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858 038</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870 000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880 000</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870 000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768 147</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841 553</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842 000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850 000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860 000</w:t>
            </w:r>
          </w:p>
        </w:tc>
        <w:tc>
          <w:tcPr>
            <w:tcW w:w="1632"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870 000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Investeerimistegevuse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60 000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8 731</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16 038</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20 000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20 000</w:t>
            </w:r>
          </w:p>
        </w:tc>
        <w:tc>
          <w:tcPr>
            <w:tcW w:w="1632"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Sotsiaalne kaitse</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86 000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91 383</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70 445</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70 445</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70 445</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70 445</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lastRenderedPageBreak/>
              <w:t xml:space="preserve">  Põhitegevuse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86 000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91 383</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70 445</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70 445</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70 445</w:t>
            </w:r>
          </w:p>
        </w:tc>
        <w:tc>
          <w:tcPr>
            <w:tcW w:w="1632"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70 445</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Investeerimistegevuse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c>
          <w:tcPr>
            <w:tcW w:w="1632"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0</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KOKKU</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2 014 619</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1 975 846</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1 895 029</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1 900 991</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1 913 991</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1 929 391</w:t>
            </w:r>
          </w:p>
        </w:tc>
      </w:tr>
      <w:tr w:rsidR="00963D68" w:rsidRPr="00963D68" w:rsidTr="00963D68">
        <w:trPr>
          <w:trHeight w:val="255"/>
        </w:trPr>
        <w:tc>
          <w:tcPr>
            <w:tcW w:w="4386" w:type="dxa"/>
            <w:tcBorders>
              <w:top w:val="nil"/>
              <w:left w:val="single" w:sz="8"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Põhitegevuse kulud</w:t>
            </w:r>
          </w:p>
        </w:tc>
        <w:tc>
          <w:tcPr>
            <w:tcW w:w="1436"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1 723 954</w:t>
            </w:r>
          </w:p>
        </w:tc>
        <w:tc>
          <w:tcPr>
            <w:tcW w:w="1660"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1 842 449</w:t>
            </w:r>
          </w:p>
        </w:tc>
        <w:tc>
          <w:tcPr>
            <w:tcW w:w="1678"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1 833 991</w:t>
            </w:r>
          </w:p>
        </w:tc>
        <w:tc>
          <w:tcPr>
            <w:tcW w:w="1693"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1 838 991</w:t>
            </w:r>
          </w:p>
        </w:tc>
        <w:tc>
          <w:tcPr>
            <w:tcW w:w="1597" w:type="dxa"/>
            <w:tcBorders>
              <w:top w:val="nil"/>
              <w:left w:val="nil"/>
              <w:bottom w:val="single" w:sz="4"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1 853 991</w:t>
            </w:r>
          </w:p>
        </w:tc>
        <w:tc>
          <w:tcPr>
            <w:tcW w:w="1632" w:type="dxa"/>
            <w:tcBorders>
              <w:top w:val="nil"/>
              <w:left w:val="nil"/>
              <w:bottom w:val="single" w:sz="4"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1 892 391</w:t>
            </w:r>
          </w:p>
        </w:tc>
      </w:tr>
      <w:tr w:rsidR="00963D68" w:rsidRPr="00963D68" w:rsidTr="00963D68">
        <w:trPr>
          <w:trHeight w:val="270"/>
        </w:trPr>
        <w:tc>
          <w:tcPr>
            <w:tcW w:w="4386" w:type="dxa"/>
            <w:tcBorders>
              <w:top w:val="nil"/>
              <w:left w:val="single" w:sz="8" w:space="0" w:color="auto"/>
              <w:bottom w:val="single" w:sz="8"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Investeerimistegevuse kulud</w:t>
            </w:r>
          </w:p>
        </w:tc>
        <w:tc>
          <w:tcPr>
            <w:tcW w:w="1436" w:type="dxa"/>
            <w:tcBorders>
              <w:top w:val="nil"/>
              <w:left w:val="nil"/>
              <w:bottom w:val="single" w:sz="8"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290 665</w:t>
            </w:r>
          </w:p>
        </w:tc>
        <w:tc>
          <w:tcPr>
            <w:tcW w:w="1660" w:type="dxa"/>
            <w:tcBorders>
              <w:top w:val="nil"/>
              <w:left w:val="nil"/>
              <w:bottom w:val="single" w:sz="8"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133 397</w:t>
            </w:r>
          </w:p>
        </w:tc>
        <w:tc>
          <w:tcPr>
            <w:tcW w:w="1678" w:type="dxa"/>
            <w:tcBorders>
              <w:top w:val="nil"/>
              <w:left w:val="nil"/>
              <w:bottom w:val="single" w:sz="8"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61 038</w:t>
            </w:r>
          </w:p>
        </w:tc>
        <w:tc>
          <w:tcPr>
            <w:tcW w:w="1693" w:type="dxa"/>
            <w:tcBorders>
              <w:top w:val="nil"/>
              <w:left w:val="nil"/>
              <w:bottom w:val="single" w:sz="8"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62 000</w:t>
            </w:r>
          </w:p>
        </w:tc>
        <w:tc>
          <w:tcPr>
            <w:tcW w:w="1597" w:type="dxa"/>
            <w:tcBorders>
              <w:top w:val="nil"/>
              <w:left w:val="nil"/>
              <w:bottom w:val="single" w:sz="8" w:space="0" w:color="auto"/>
              <w:right w:val="single" w:sz="4"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60 000</w:t>
            </w:r>
          </w:p>
        </w:tc>
        <w:tc>
          <w:tcPr>
            <w:tcW w:w="1632" w:type="dxa"/>
            <w:tcBorders>
              <w:top w:val="nil"/>
              <w:left w:val="nil"/>
              <w:bottom w:val="single" w:sz="8" w:space="0" w:color="auto"/>
              <w:right w:val="single" w:sz="8" w:space="0" w:color="auto"/>
            </w:tcBorders>
            <w:shd w:val="clear" w:color="000000" w:fill="FFFFFF"/>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37 000</w:t>
            </w:r>
          </w:p>
        </w:tc>
      </w:tr>
    </w:tbl>
    <w:p w:rsidR="005E4120" w:rsidRDefault="005E4120">
      <w:pPr>
        <w:spacing w:after="0" w:line="240" w:lineRule="auto"/>
        <w:rPr>
          <w:rFonts w:ascii="Times New Roman" w:eastAsia="Times New Roman" w:hAnsi="Times New Roman" w:cs="Times New Roman"/>
          <w:sz w:val="24"/>
        </w:rPr>
      </w:pPr>
    </w:p>
    <w:p w:rsidR="0020091E" w:rsidRDefault="0020091E">
      <w:pPr>
        <w:spacing w:after="0" w:line="240" w:lineRule="auto"/>
        <w:rPr>
          <w:rFonts w:ascii="Times New Roman" w:eastAsia="Times New Roman" w:hAnsi="Times New Roman" w:cs="Times New Roman"/>
          <w:sz w:val="24"/>
        </w:rPr>
      </w:pPr>
    </w:p>
    <w:p w:rsidR="00F67EE0" w:rsidRDefault="000C2009" w:rsidP="000C2009">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b/>
          <w:sz w:val="24"/>
        </w:rPr>
        <w:t>Tabel 13b.</w:t>
      </w:r>
      <w:r w:rsidRPr="00916C29">
        <w:rPr>
          <w:rFonts w:ascii="Times New Roman" w:eastAsia="Times New Roman" w:hAnsi="Times New Roman" w:cs="Times New Roman"/>
          <w:sz w:val="24"/>
        </w:rPr>
        <w:t xml:space="preserve"> Loksa linna eelarvestrateegi</w:t>
      </w:r>
      <w:r w:rsidR="005E4120">
        <w:rPr>
          <w:rFonts w:ascii="Times New Roman" w:eastAsia="Times New Roman" w:hAnsi="Times New Roman" w:cs="Times New Roman"/>
          <w:sz w:val="24"/>
        </w:rPr>
        <w:t>a põhinäitajad kuni aastani 2019</w:t>
      </w:r>
      <w:r w:rsidRPr="00916C29">
        <w:rPr>
          <w:rFonts w:ascii="Times New Roman" w:eastAsia="Times New Roman" w:hAnsi="Times New Roman" w:cs="Times New Roman"/>
          <w:sz w:val="24"/>
        </w:rPr>
        <w:t xml:space="preserve"> sõltuvate üksuste kaupa.</w:t>
      </w:r>
    </w:p>
    <w:p w:rsidR="00AD7B6E" w:rsidRDefault="00AD7B6E" w:rsidP="000C2009">
      <w:pPr>
        <w:spacing w:after="0" w:line="240" w:lineRule="auto"/>
        <w:rPr>
          <w:rFonts w:ascii="Times New Roman" w:eastAsia="Times New Roman" w:hAnsi="Times New Roman" w:cs="Times New Roman"/>
          <w:sz w:val="24"/>
        </w:rPr>
      </w:pPr>
    </w:p>
    <w:tbl>
      <w:tblPr>
        <w:tblW w:w="14894" w:type="dxa"/>
        <w:tblInd w:w="60" w:type="dxa"/>
        <w:tblLayout w:type="fixed"/>
        <w:tblCellMar>
          <w:left w:w="70" w:type="dxa"/>
          <w:right w:w="70" w:type="dxa"/>
        </w:tblCellMar>
        <w:tblLook w:val="04A0"/>
      </w:tblPr>
      <w:tblGrid>
        <w:gridCol w:w="7240"/>
        <w:gridCol w:w="1275"/>
        <w:gridCol w:w="1276"/>
        <w:gridCol w:w="1276"/>
        <w:gridCol w:w="1276"/>
        <w:gridCol w:w="1275"/>
        <w:gridCol w:w="1276"/>
      </w:tblGrid>
      <w:tr w:rsidR="00963D68" w:rsidRPr="00963D68" w:rsidTr="007E6B06">
        <w:trPr>
          <w:trHeight w:val="765"/>
        </w:trPr>
        <w:tc>
          <w:tcPr>
            <w:tcW w:w="7240" w:type="dxa"/>
            <w:tcBorders>
              <w:top w:val="single" w:sz="8" w:space="0" w:color="auto"/>
              <w:left w:val="single" w:sz="8" w:space="0" w:color="auto"/>
              <w:bottom w:val="single" w:sz="4" w:space="0" w:color="auto"/>
              <w:right w:val="single" w:sz="4" w:space="0" w:color="auto"/>
            </w:tcBorders>
            <w:shd w:val="clear" w:color="000000" w:fill="C5D9F1"/>
            <w:vAlign w:val="bottom"/>
            <w:hideMark/>
          </w:tcPr>
          <w:p w:rsidR="00963D68" w:rsidRPr="00963D68" w:rsidRDefault="00963D68" w:rsidP="00963D68">
            <w:pPr>
              <w:spacing w:after="0" w:line="240" w:lineRule="auto"/>
              <w:outlineLvl w:val="0"/>
              <w:rPr>
                <w:rFonts w:ascii="Times New Roman" w:eastAsia="Times New Roman" w:hAnsi="Times New Roman" w:cs="Times New Roman"/>
                <w:b/>
                <w:bCs/>
                <w:sz w:val="24"/>
                <w:szCs w:val="24"/>
              </w:rPr>
            </w:pPr>
            <w:bookmarkStart w:id="0" w:name="RANGE!A1:G21"/>
            <w:r w:rsidRPr="00963D68">
              <w:rPr>
                <w:rFonts w:ascii="Times New Roman" w:eastAsia="Times New Roman" w:hAnsi="Times New Roman" w:cs="Times New Roman"/>
                <w:b/>
                <w:bCs/>
                <w:sz w:val="24"/>
                <w:szCs w:val="24"/>
              </w:rPr>
              <w:t>Sõltuv üksus Loksa Haljastus OÜ</w:t>
            </w:r>
            <w:bookmarkEnd w:id="0"/>
          </w:p>
        </w:tc>
        <w:tc>
          <w:tcPr>
            <w:tcW w:w="1275"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2014 täitmine</w:t>
            </w:r>
          </w:p>
        </w:tc>
        <w:tc>
          <w:tcPr>
            <w:tcW w:w="1276"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2015 eeldatav täitmine</w:t>
            </w:r>
          </w:p>
        </w:tc>
        <w:tc>
          <w:tcPr>
            <w:tcW w:w="1276"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2016 eelarve  </w:t>
            </w:r>
          </w:p>
        </w:tc>
        <w:tc>
          <w:tcPr>
            <w:tcW w:w="1276"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2017 eelarve  </w:t>
            </w:r>
          </w:p>
        </w:tc>
        <w:tc>
          <w:tcPr>
            <w:tcW w:w="1275" w:type="dxa"/>
            <w:tcBorders>
              <w:top w:val="single" w:sz="8" w:space="0" w:color="auto"/>
              <w:left w:val="nil"/>
              <w:bottom w:val="single" w:sz="8" w:space="0" w:color="auto"/>
              <w:right w:val="single" w:sz="4" w:space="0" w:color="auto"/>
            </w:tcBorders>
            <w:shd w:val="clear" w:color="000000" w:fill="C5D9F1"/>
            <w:vAlign w:val="bottom"/>
            <w:hideMark/>
          </w:tcPr>
          <w:p w:rsidR="00963D68" w:rsidRPr="00963D68" w:rsidRDefault="00963D68" w:rsidP="00963D68">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2018 eelarve  </w:t>
            </w:r>
          </w:p>
        </w:tc>
        <w:tc>
          <w:tcPr>
            <w:tcW w:w="1276" w:type="dxa"/>
            <w:tcBorders>
              <w:top w:val="single" w:sz="8" w:space="0" w:color="auto"/>
              <w:left w:val="nil"/>
              <w:bottom w:val="single" w:sz="8" w:space="0" w:color="auto"/>
              <w:right w:val="single" w:sz="8" w:space="0" w:color="auto"/>
            </w:tcBorders>
            <w:shd w:val="clear" w:color="000000" w:fill="C5D9F1"/>
            <w:vAlign w:val="bottom"/>
            <w:hideMark/>
          </w:tcPr>
          <w:p w:rsidR="00963D68" w:rsidRPr="00963D68" w:rsidRDefault="00963D68" w:rsidP="00963D68">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2019 eelarve  </w:t>
            </w:r>
          </w:p>
        </w:tc>
      </w:tr>
      <w:tr w:rsidR="00963D68" w:rsidRPr="00963D68" w:rsidTr="007E6B06">
        <w:trPr>
          <w:trHeight w:val="300"/>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Põhitegevuse tulud kokku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302 560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297 500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311 850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314 572</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316 530</w:t>
            </w: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318 000</w:t>
            </w:r>
          </w:p>
        </w:tc>
      </w:tr>
      <w:tr w:rsidR="00963D68" w:rsidRPr="00963D68" w:rsidTr="007E6B06">
        <w:trPr>
          <w:trHeight w:val="255"/>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tulud kohalikult omavalitsuselt</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10 341</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10 000</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10 000</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10 000</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10 000</w:t>
            </w:r>
          </w:p>
        </w:tc>
        <w:tc>
          <w:tcPr>
            <w:tcW w:w="1276" w:type="dxa"/>
            <w:tcBorders>
              <w:top w:val="nil"/>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10 000</w:t>
            </w:r>
          </w:p>
        </w:tc>
      </w:tr>
      <w:tr w:rsidR="00963D68" w:rsidRPr="00963D68" w:rsidTr="007E6B06">
        <w:trPr>
          <w:trHeight w:val="255"/>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rsidR="00963D68" w:rsidRPr="00963D68" w:rsidRDefault="00963D68" w:rsidP="00963D68">
            <w:pPr>
              <w:spacing w:after="0" w:line="240" w:lineRule="auto"/>
              <w:rPr>
                <w:rFonts w:ascii="Times New Roman" w:eastAsia="Times New Roman" w:hAnsi="Times New Roman" w:cs="Times New Roman"/>
                <w:i/>
                <w:iCs/>
                <w:sz w:val="24"/>
                <w:szCs w:val="24"/>
              </w:rPr>
            </w:pPr>
            <w:r w:rsidRPr="00963D68">
              <w:rPr>
                <w:rFonts w:ascii="Times New Roman" w:eastAsia="Times New Roman" w:hAnsi="Times New Roman" w:cs="Times New Roman"/>
                <w:i/>
                <w:iCs/>
                <w:sz w:val="24"/>
                <w:szCs w:val="24"/>
              </w:rPr>
              <w:t xml:space="preserve">        sh alates </w:t>
            </w:r>
            <w:r w:rsidRPr="00963D68">
              <w:rPr>
                <w:rFonts w:ascii="Times New Roman" w:eastAsia="Times New Roman" w:hAnsi="Times New Roman" w:cs="Times New Roman"/>
                <w:b/>
                <w:bCs/>
                <w:i/>
                <w:iCs/>
                <w:sz w:val="24"/>
                <w:szCs w:val="24"/>
              </w:rPr>
              <w:t>2012</w:t>
            </w:r>
            <w:r w:rsidRPr="00963D68">
              <w:rPr>
                <w:rFonts w:ascii="Times New Roman" w:eastAsia="Times New Roman" w:hAnsi="Times New Roman" w:cs="Times New Roman"/>
                <w:i/>
                <w:iCs/>
                <w:sz w:val="24"/>
                <w:szCs w:val="24"/>
              </w:rPr>
              <w:t xml:space="preserve"> sõlmitud katkestamatud kasutusrendimaksed</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w:t>
            </w:r>
          </w:p>
        </w:tc>
      </w:tr>
      <w:tr w:rsidR="00963D68" w:rsidRPr="00963D68" w:rsidTr="007E6B06">
        <w:trPr>
          <w:trHeight w:val="255"/>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saadud tulud muudelt arvestusüksusesse kuuluvatelt üksustelt</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9 342</w:t>
            </w:r>
          </w:p>
        </w:tc>
        <w:tc>
          <w:tcPr>
            <w:tcW w:w="1276"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9 300</w:t>
            </w:r>
          </w:p>
        </w:tc>
        <w:tc>
          <w:tcPr>
            <w:tcW w:w="1276"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9 300</w:t>
            </w:r>
          </w:p>
        </w:tc>
        <w:tc>
          <w:tcPr>
            <w:tcW w:w="1276"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9 300</w:t>
            </w:r>
          </w:p>
        </w:tc>
        <w:tc>
          <w:tcPr>
            <w:tcW w:w="1275"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9 300</w:t>
            </w:r>
          </w:p>
        </w:tc>
        <w:tc>
          <w:tcPr>
            <w:tcW w:w="1276"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9 300</w:t>
            </w:r>
          </w:p>
        </w:tc>
      </w:tr>
      <w:tr w:rsidR="00963D68" w:rsidRPr="00963D68" w:rsidTr="007E6B06">
        <w:trPr>
          <w:trHeight w:val="255"/>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Põhitegevuse kulud kokku (+)</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250 865</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239 500</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220 320</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224 726</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229 221</w:t>
            </w:r>
          </w:p>
        </w:tc>
        <w:tc>
          <w:tcPr>
            <w:tcW w:w="1276" w:type="dxa"/>
            <w:tcBorders>
              <w:top w:val="nil"/>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230 000</w:t>
            </w:r>
          </w:p>
        </w:tc>
      </w:tr>
      <w:tr w:rsidR="00963D68" w:rsidRPr="00963D68" w:rsidTr="007E6B06">
        <w:trPr>
          <w:trHeight w:val="255"/>
        </w:trPr>
        <w:tc>
          <w:tcPr>
            <w:tcW w:w="7240" w:type="dxa"/>
            <w:tcBorders>
              <w:top w:val="nil"/>
              <w:left w:val="single" w:sz="8" w:space="0" w:color="auto"/>
              <w:bottom w:val="nil"/>
              <w:right w:val="single" w:sz="4" w:space="0" w:color="000000"/>
            </w:tcBorders>
            <w:shd w:val="clear" w:color="auto" w:fill="auto"/>
            <w:noWrap/>
            <w:vAlign w:val="center"/>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tehingud kohaliku omavalitsuse üksusega</w:t>
            </w:r>
          </w:p>
        </w:tc>
        <w:tc>
          <w:tcPr>
            <w:tcW w:w="1275" w:type="dxa"/>
            <w:tcBorders>
              <w:top w:val="nil"/>
              <w:left w:val="nil"/>
              <w:bottom w:val="nil"/>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255</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1 400</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1 400</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1 400</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1 400</w:t>
            </w:r>
          </w:p>
        </w:tc>
        <w:tc>
          <w:tcPr>
            <w:tcW w:w="1276" w:type="dxa"/>
            <w:tcBorders>
              <w:top w:val="nil"/>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1 400</w:t>
            </w:r>
          </w:p>
        </w:tc>
      </w:tr>
      <w:tr w:rsidR="00963D68" w:rsidRPr="00963D68" w:rsidTr="007E6B06">
        <w:trPr>
          <w:trHeight w:val="255"/>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tehingud muude arvestusüksusesse kuuluvate üksustega</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7E6B06">
        <w:trPr>
          <w:trHeight w:val="255"/>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rsidR="00963D68" w:rsidRPr="00963D68" w:rsidRDefault="00963D68" w:rsidP="00963D68">
            <w:pPr>
              <w:spacing w:after="0" w:line="240" w:lineRule="auto"/>
              <w:rPr>
                <w:rFonts w:ascii="Times New Roman" w:eastAsia="Times New Roman" w:hAnsi="Times New Roman" w:cs="Times New Roman"/>
                <w:i/>
                <w:iCs/>
                <w:sz w:val="24"/>
                <w:szCs w:val="24"/>
              </w:rPr>
            </w:pPr>
            <w:r w:rsidRPr="00963D68">
              <w:rPr>
                <w:rFonts w:ascii="Times New Roman" w:eastAsia="Times New Roman" w:hAnsi="Times New Roman" w:cs="Times New Roman"/>
                <w:i/>
                <w:iCs/>
                <w:sz w:val="24"/>
                <w:szCs w:val="24"/>
              </w:rPr>
              <w:t xml:space="preserve">    sh alates </w:t>
            </w:r>
            <w:r w:rsidRPr="00963D68">
              <w:rPr>
                <w:rFonts w:ascii="Times New Roman" w:eastAsia="Times New Roman" w:hAnsi="Times New Roman" w:cs="Times New Roman"/>
                <w:b/>
                <w:bCs/>
                <w:i/>
                <w:iCs/>
                <w:sz w:val="24"/>
                <w:szCs w:val="24"/>
              </w:rPr>
              <w:t>2012</w:t>
            </w:r>
            <w:r w:rsidRPr="00963D68">
              <w:rPr>
                <w:rFonts w:ascii="Times New Roman" w:eastAsia="Times New Roman" w:hAnsi="Times New Roman" w:cs="Times New Roman"/>
                <w:i/>
                <w:iCs/>
                <w:sz w:val="24"/>
                <w:szCs w:val="24"/>
              </w:rPr>
              <w:t xml:space="preserve"> katkestamatud kasutusrendimaksed (arvestusüksusesse mitte kuuluvatele üksustele)</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7E6B06">
        <w:trPr>
          <w:trHeight w:val="255"/>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Põhitegevustulem</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51 695</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58 000</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91 530</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89 846</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87 309</w:t>
            </w:r>
          </w:p>
        </w:tc>
        <w:tc>
          <w:tcPr>
            <w:tcW w:w="1276" w:type="dxa"/>
            <w:tcBorders>
              <w:top w:val="nil"/>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88 000</w:t>
            </w:r>
          </w:p>
        </w:tc>
      </w:tr>
      <w:tr w:rsidR="00963D68" w:rsidRPr="00963D68" w:rsidTr="007E6B06">
        <w:trPr>
          <w:trHeight w:val="255"/>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Investeerimistegevus kokku (+/-)</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104 667</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29 000</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-10 760</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-10 260</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-9 760</w:t>
            </w:r>
          </w:p>
        </w:tc>
        <w:tc>
          <w:tcPr>
            <w:tcW w:w="1276" w:type="dxa"/>
            <w:tcBorders>
              <w:top w:val="nil"/>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-9 260</w:t>
            </w:r>
          </w:p>
        </w:tc>
      </w:tr>
      <w:tr w:rsidR="00963D68" w:rsidRPr="00963D68" w:rsidTr="007E6B06">
        <w:trPr>
          <w:trHeight w:val="255"/>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Eelarve tulem</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156 362</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87 000</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80 770</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79 586</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77 549</w:t>
            </w:r>
          </w:p>
        </w:tc>
        <w:tc>
          <w:tcPr>
            <w:tcW w:w="1276" w:type="dxa"/>
            <w:tcBorders>
              <w:top w:val="nil"/>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78 740</w:t>
            </w:r>
          </w:p>
        </w:tc>
      </w:tr>
      <w:tr w:rsidR="00963D68" w:rsidRPr="00963D68" w:rsidTr="007E6B06">
        <w:trPr>
          <w:trHeight w:val="255"/>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Finantseerimistegevus (-/+)</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-32 376</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-64 622</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-58 469</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-48 568</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-48 568</w:t>
            </w:r>
          </w:p>
        </w:tc>
        <w:tc>
          <w:tcPr>
            <w:tcW w:w="1276" w:type="dxa"/>
            <w:tcBorders>
              <w:top w:val="nil"/>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-48 568</w:t>
            </w:r>
          </w:p>
        </w:tc>
      </w:tr>
      <w:tr w:rsidR="00963D68" w:rsidRPr="00963D68" w:rsidTr="007E6B06">
        <w:trPr>
          <w:trHeight w:val="510"/>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Likviidsete varade muutus (+ suurenemine, - vähenemine)</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3 443</w:t>
            </w:r>
          </w:p>
        </w:tc>
        <w:tc>
          <w:tcPr>
            <w:tcW w:w="1276"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-7 556</w:t>
            </w:r>
          </w:p>
        </w:tc>
        <w:tc>
          <w:tcPr>
            <w:tcW w:w="1276"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7E6B06">
        <w:trPr>
          <w:trHeight w:val="510"/>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Nõuete ja kohustuste saldode muutus (tekkepõhise e/a korral) (+/-)</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-120 543</w:t>
            </w:r>
          </w:p>
        </w:tc>
        <w:tc>
          <w:tcPr>
            <w:tcW w:w="1276"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-29 934</w:t>
            </w:r>
          </w:p>
        </w:tc>
        <w:tc>
          <w:tcPr>
            <w:tcW w:w="1276"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-22 301</w:t>
            </w:r>
          </w:p>
        </w:tc>
        <w:tc>
          <w:tcPr>
            <w:tcW w:w="1276"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-31 018</w:t>
            </w:r>
          </w:p>
        </w:tc>
        <w:tc>
          <w:tcPr>
            <w:tcW w:w="1275"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-28 981</w:t>
            </w:r>
          </w:p>
        </w:tc>
        <w:tc>
          <w:tcPr>
            <w:tcW w:w="1276"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-30 172</w:t>
            </w:r>
          </w:p>
        </w:tc>
      </w:tr>
      <w:tr w:rsidR="00963D68" w:rsidRPr="00963D68" w:rsidTr="007E6B06">
        <w:trPr>
          <w:trHeight w:val="255"/>
        </w:trPr>
        <w:tc>
          <w:tcPr>
            <w:tcW w:w="7240" w:type="dxa"/>
            <w:tcBorders>
              <w:top w:val="nil"/>
              <w:left w:val="single" w:sz="8" w:space="0" w:color="auto"/>
              <w:bottom w:val="nil"/>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7E6B06">
        <w:trPr>
          <w:trHeight w:val="345"/>
        </w:trPr>
        <w:tc>
          <w:tcPr>
            <w:tcW w:w="724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Likviidsete varade suunamata jääk aasta lõpuks</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7 556</w:t>
            </w:r>
          </w:p>
        </w:tc>
        <w:tc>
          <w:tcPr>
            <w:tcW w:w="1276"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275"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8"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0</w:t>
            </w:r>
          </w:p>
        </w:tc>
      </w:tr>
      <w:tr w:rsidR="00963D68" w:rsidRPr="00963D68" w:rsidTr="007E6B06">
        <w:trPr>
          <w:trHeight w:val="255"/>
        </w:trPr>
        <w:tc>
          <w:tcPr>
            <w:tcW w:w="7240" w:type="dxa"/>
            <w:tcBorders>
              <w:top w:val="nil"/>
              <w:left w:val="single" w:sz="8" w:space="0" w:color="auto"/>
              <w:bottom w:val="single" w:sz="4" w:space="0" w:color="auto"/>
              <w:right w:val="single" w:sz="4" w:space="0" w:color="auto"/>
            </w:tcBorders>
            <w:shd w:val="clear" w:color="auto" w:fill="auto"/>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lastRenderedPageBreak/>
              <w:t>Võlakohustused kokku aasta lõpu seisuga</w:t>
            </w:r>
          </w:p>
        </w:tc>
        <w:tc>
          <w:tcPr>
            <w:tcW w:w="1275" w:type="dxa"/>
            <w:tcBorders>
              <w:top w:val="nil"/>
              <w:left w:val="nil"/>
              <w:bottom w:val="single" w:sz="4" w:space="0" w:color="auto"/>
              <w:right w:val="single" w:sz="4" w:space="0" w:color="auto"/>
            </w:tcBorders>
            <w:shd w:val="clear" w:color="auto" w:fill="auto"/>
            <w:noWrap/>
            <w:vAlign w:val="center"/>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754 388</w:t>
            </w:r>
          </w:p>
        </w:tc>
        <w:tc>
          <w:tcPr>
            <w:tcW w:w="1276"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689 766</w:t>
            </w:r>
          </w:p>
        </w:tc>
        <w:tc>
          <w:tcPr>
            <w:tcW w:w="1276"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631 297</w:t>
            </w:r>
          </w:p>
        </w:tc>
        <w:tc>
          <w:tcPr>
            <w:tcW w:w="1276"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582 729</w:t>
            </w:r>
          </w:p>
        </w:tc>
        <w:tc>
          <w:tcPr>
            <w:tcW w:w="1275"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534 161</w:t>
            </w:r>
          </w:p>
        </w:tc>
        <w:tc>
          <w:tcPr>
            <w:tcW w:w="1276"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485 593</w:t>
            </w:r>
          </w:p>
        </w:tc>
      </w:tr>
      <w:tr w:rsidR="00963D68" w:rsidRPr="00963D68" w:rsidTr="007E6B06">
        <w:trPr>
          <w:trHeight w:val="510"/>
        </w:trPr>
        <w:tc>
          <w:tcPr>
            <w:tcW w:w="7240" w:type="dxa"/>
            <w:tcBorders>
              <w:top w:val="nil"/>
              <w:left w:val="single" w:sz="8" w:space="0" w:color="auto"/>
              <w:bottom w:val="single" w:sz="4" w:space="0" w:color="auto"/>
              <w:right w:val="single" w:sz="4" w:space="0" w:color="auto"/>
            </w:tcBorders>
            <w:shd w:val="clear" w:color="auto" w:fill="auto"/>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kohustused, mille võrra võib ületada netovõlakoormuse piirmäära (arvestusüksuse väline)</w:t>
            </w:r>
          </w:p>
        </w:tc>
        <w:tc>
          <w:tcPr>
            <w:tcW w:w="1275" w:type="dxa"/>
            <w:tcBorders>
              <w:top w:val="nil"/>
              <w:left w:val="nil"/>
              <w:bottom w:val="single" w:sz="4" w:space="0" w:color="auto"/>
              <w:right w:val="single" w:sz="4" w:space="0" w:color="auto"/>
            </w:tcBorders>
            <w:shd w:val="clear" w:color="auto" w:fill="auto"/>
            <w:noWrap/>
            <w:vAlign w:val="center"/>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679 954</w:t>
            </w:r>
          </w:p>
        </w:tc>
        <w:tc>
          <w:tcPr>
            <w:tcW w:w="1276"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679 954</w:t>
            </w:r>
          </w:p>
        </w:tc>
        <w:tc>
          <w:tcPr>
            <w:tcW w:w="1276" w:type="dxa"/>
            <w:tcBorders>
              <w:top w:val="nil"/>
              <w:left w:val="nil"/>
              <w:bottom w:val="nil"/>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5" w:type="dxa"/>
            <w:tcBorders>
              <w:top w:val="nil"/>
              <w:left w:val="nil"/>
              <w:bottom w:val="nil"/>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nil"/>
              <w:left w:val="nil"/>
              <w:bottom w:val="nil"/>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7E6B06">
        <w:trPr>
          <w:trHeight w:val="255"/>
        </w:trPr>
        <w:tc>
          <w:tcPr>
            <w:tcW w:w="7240" w:type="dxa"/>
            <w:tcBorders>
              <w:top w:val="nil"/>
              <w:left w:val="single" w:sz="8" w:space="0" w:color="auto"/>
              <w:bottom w:val="single" w:sz="4" w:space="0" w:color="auto"/>
              <w:right w:val="single" w:sz="4" w:space="0" w:color="auto"/>
            </w:tcBorders>
            <w:shd w:val="clear" w:color="auto" w:fill="auto"/>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võlakohustused (arvestusüksuse sisene)</w:t>
            </w:r>
          </w:p>
        </w:tc>
        <w:tc>
          <w:tcPr>
            <w:tcW w:w="1275" w:type="dxa"/>
            <w:tcBorders>
              <w:top w:val="nil"/>
              <w:left w:val="nil"/>
              <w:bottom w:val="single" w:sz="4" w:space="0" w:color="auto"/>
              <w:right w:val="single" w:sz="4" w:space="0" w:color="auto"/>
            </w:tcBorders>
            <w:shd w:val="clear" w:color="auto" w:fill="auto"/>
            <w:noWrap/>
            <w:vAlign w:val="center"/>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5" w:type="dxa"/>
            <w:tcBorders>
              <w:top w:val="single" w:sz="4" w:space="0" w:color="auto"/>
              <w:left w:val="nil"/>
              <w:bottom w:val="nil"/>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single" w:sz="4" w:space="0" w:color="auto"/>
              <w:left w:val="nil"/>
              <w:bottom w:val="nil"/>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7E6B06">
        <w:trPr>
          <w:trHeight w:val="255"/>
        </w:trPr>
        <w:tc>
          <w:tcPr>
            <w:tcW w:w="7240" w:type="dxa"/>
            <w:tcBorders>
              <w:top w:val="nil"/>
              <w:left w:val="single" w:sz="8" w:space="0" w:color="auto"/>
              <w:bottom w:val="single" w:sz="4" w:space="0" w:color="auto"/>
              <w:right w:val="single" w:sz="4" w:space="0" w:color="auto"/>
            </w:tcBorders>
            <w:shd w:val="clear" w:color="auto" w:fill="auto"/>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xml:space="preserve">    sh muud võlakohustused, mis kajastuvad ka KOV bilansis</w:t>
            </w:r>
          </w:p>
        </w:tc>
        <w:tc>
          <w:tcPr>
            <w:tcW w:w="1275" w:type="dxa"/>
            <w:tcBorders>
              <w:top w:val="nil"/>
              <w:left w:val="nil"/>
              <w:bottom w:val="single" w:sz="4" w:space="0" w:color="auto"/>
              <w:right w:val="single" w:sz="4" w:space="0" w:color="auto"/>
            </w:tcBorders>
            <w:shd w:val="clear" w:color="auto" w:fill="auto"/>
            <w:noWrap/>
            <w:vAlign w:val="center"/>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5" w:type="dxa"/>
            <w:tcBorders>
              <w:top w:val="single" w:sz="4" w:space="0" w:color="auto"/>
              <w:left w:val="nil"/>
              <w:bottom w:val="nil"/>
              <w:right w:val="single" w:sz="4" w:space="0" w:color="auto"/>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c>
          <w:tcPr>
            <w:tcW w:w="1276" w:type="dxa"/>
            <w:tcBorders>
              <w:top w:val="single" w:sz="4" w:space="0" w:color="auto"/>
              <w:left w:val="nil"/>
              <w:bottom w:val="nil"/>
              <w:right w:val="nil"/>
            </w:tcBorders>
            <w:shd w:val="clear" w:color="auto" w:fill="auto"/>
            <w:noWrap/>
            <w:vAlign w:val="bottom"/>
            <w:hideMark/>
          </w:tcPr>
          <w:p w:rsidR="00963D68" w:rsidRPr="00963D68" w:rsidRDefault="00963D68" w:rsidP="00963D68">
            <w:pPr>
              <w:spacing w:after="0" w:line="240" w:lineRule="auto"/>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 </w:t>
            </w:r>
          </w:p>
        </w:tc>
      </w:tr>
      <w:tr w:rsidR="00963D68" w:rsidRPr="00963D68" w:rsidTr="007E6B06">
        <w:trPr>
          <w:trHeight w:val="555"/>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Netovõlakoormus (eurodes)</w:t>
            </w:r>
          </w:p>
        </w:tc>
        <w:tc>
          <w:tcPr>
            <w:tcW w:w="1275"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746 832</w:t>
            </w:r>
          </w:p>
        </w:tc>
        <w:tc>
          <w:tcPr>
            <w:tcW w:w="1276" w:type="dxa"/>
            <w:tcBorders>
              <w:top w:val="nil"/>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689 766</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631 297</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582 729</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534 161</w:t>
            </w: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485 593</w:t>
            </w:r>
          </w:p>
        </w:tc>
      </w:tr>
      <w:tr w:rsidR="00963D68" w:rsidRPr="00963D68" w:rsidTr="007E6B06">
        <w:trPr>
          <w:trHeight w:val="270"/>
        </w:trPr>
        <w:tc>
          <w:tcPr>
            <w:tcW w:w="7240" w:type="dxa"/>
            <w:tcBorders>
              <w:top w:val="nil"/>
              <w:left w:val="single" w:sz="8" w:space="0" w:color="auto"/>
              <w:bottom w:val="single" w:sz="8" w:space="0" w:color="auto"/>
              <w:right w:val="single" w:sz="4" w:space="0" w:color="auto"/>
            </w:tcBorders>
            <w:shd w:val="clear" w:color="auto" w:fill="auto"/>
            <w:vAlign w:val="bottom"/>
            <w:hideMark/>
          </w:tcPr>
          <w:p w:rsidR="00963D68" w:rsidRPr="00963D68" w:rsidRDefault="00963D68" w:rsidP="00963D68">
            <w:pPr>
              <w:spacing w:after="0" w:line="240" w:lineRule="auto"/>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Netovõlakoormus (%)</w:t>
            </w:r>
          </w:p>
        </w:tc>
        <w:tc>
          <w:tcPr>
            <w:tcW w:w="1275" w:type="dxa"/>
            <w:tcBorders>
              <w:top w:val="nil"/>
              <w:left w:val="nil"/>
              <w:bottom w:val="single" w:sz="8"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246,8%</w:t>
            </w:r>
          </w:p>
        </w:tc>
        <w:tc>
          <w:tcPr>
            <w:tcW w:w="1276" w:type="dxa"/>
            <w:tcBorders>
              <w:top w:val="nil"/>
              <w:left w:val="nil"/>
              <w:bottom w:val="single" w:sz="8"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231,9%</w:t>
            </w:r>
          </w:p>
        </w:tc>
        <w:tc>
          <w:tcPr>
            <w:tcW w:w="1276" w:type="dxa"/>
            <w:tcBorders>
              <w:top w:val="nil"/>
              <w:left w:val="nil"/>
              <w:bottom w:val="single" w:sz="8"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202,4%</w:t>
            </w:r>
          </w:p>
        </w:tc>
        <w:tc>
          <w:tcPr>
            <w:tcW w:w="1276" w:type="dxa"/>
            <w:tcBorders>
              <w:top w:val="nil"/>
              <w:left w:val="nil"/>
              <w:bottom w:val="single" w:sz="8"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185,2%</w:t>
            </w:r>
          </w:p>
        </w:tc>
        <w:tc>
          <w:tcPr>
            <w:tcW w:w="1275" w:type="dxa"/>
            <w:tcBorders>
              <w:top w:val="nil"/>
              <w:left w:val="nil"/>
              <w:bottom w:val="single" w:sz="8" w:space="0" w:color="auto"/>
              <w:right w:val="single" w:sz="4"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168,8%</w:t>
            </w:r>
          </w:p>
        </w:tc>
        <w:tc>
          <w:tcPr>
            <w:tcW w:w="1276" w:type="dxa"/>
            <w:tcBorders>
              <w:top w:val="nil"/>
              <w:left w:val="nil"/>
              <w:bottom w:val="single" w:sz="8" w:space="0" w:color="auto"/>
              <w:right w:val="single" w:sz="8" w:space="0" w:color="auto"/>
            </w:tcBorders>
            <w:shd w:val="clear" w:color="auto" w:fill="auto"/>
            <w:vAlign w:val="bottom"/>
            <w:hideMark/>
          </w:tcPr>
          <w:p w:rsidR="00963D68" w:rsidRPr="00963D68" w:rsidRDefault="00963D68" w:rsidP="00963D68">
            <w:pPr>
              <w:spacing w:after="0" w:line="240" w:lineRule="auto"/>
              <w:jc w:val="right"/>
              <w:rPr>
                <w:rFonts w:ascii="Times New Roman" w:eastAsia="Times New Roman" w:hAnsi="Times New Roman" w:cs="Times New Roman"/>
                <w:sz w:val="24"/>
                <w:szCs w:val="24"/>
              </w:rPr>
            </w:pPr>
            <w:r w:rsidRPr="00963D68">
              <w:rPr>
                <w:rFonts w:ascii="Times New Roman" w:eastAsia="Times New Roman" w:hAnsi="Times New Roman" w:cs="Times New Roman"/>
                <w:sz w:val="24"/>
                <w:szCs w:val="24"/>
              </w:rPr>
              <w:t>152,7%</w:t>
            </w:r>
          </w:p>
        </w:tc>
      </w:tr>
    </w:tbl>
    <w:p w:rsidR="005E4120" w:rsidRDefault="005E4120" w:rsidP="000C2009">
      <w:pPr>
        <w:spacing w:after="0" w:line="240" w:lineRule="auto"/>
        <w:rPr>
          <w:rFonts w:ascii="Times New Roman" w:eastAsia="Times New Roman" w:hAnsi="Times New Roman" w:cs="Times New Roman"/>
          <w:sz w:val="24"/>
        </w:rPr>
      </w:pPr>
    </w:p>
    <w:tbl>
      <w:tblPr>
        <w:tblW w:w="14894" w:type="dxa"/>
        <w:tblInd w:w="60" w:type="dxa"/>
        <w:tblCellMar>
          <w:left w:w="70" w:type="dxa"/>
          <w:right w:w="70" w:type="dxa"/>
        </w:tblCellMar>
        <w:tblLook w:val="04A0"/>
      </w:tblPr>
      <w:tblGrid>
        <w:gridCol w:w="7240"/>
        <w:gridCol w:w="1275"/>
        <w:gridCol w:w="1276"/>
        <w:gridCol w:w="1276"/>
        <w:gridCol w:w="1276"/>
        <w:gridCol w:w="1275"/>
        <w:gridCol w:w="1276"/>
      </w:tblGrid>
      <w:tr w:rsidR="00CC3C05" w:rsidRPr="00CC3C05" w:rsidTr="00CC3C05">
        <w:trPr>
          <w:trHeight w:val="1020"/>
        </w:trPr>
        <w:tc>
          <w:tcPr>
            <w:tcW w:w="7240" w:type="dxa"/>
            <w:tcBorders>
              <w:top w:val="single" w:sz="8" w:space="0" w:color="auto"/>
              <w:left w:val="single" w:sz="8" w:space="0" w:color="auto"/>
              <w:bottom w:val="single" w:sz="4" w:space="0" w:color="auto"/>
              <w:right w:val="single" w:sz="4" w:space="0" w:color="auto"/>
            </w:tcBorders>
            <w:shd w:val="clear" w:color="000000" w:fill="C5D9F1"/>
            <w:vAlign w:val="bottom"/>
            <w:hideMark/>
          </w:tcPr>
          <w:p w:rsidR="00CC3C05" w:rsidRPr="00CC3C05" w:rsidRDefault="00CC3C05" w:rsidP="00CC3C05">
            <w:pPr>
              <w:spacing w:after="0" w:line="240" w:lineRule="auto"/>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Sõltuv üksus Loksa Ujula OÜ</w:t>
            </w:r>
          </w:p>
        </w:tc>
        <w:tc>
          <w:tcPr>
            <w:tcW w:w="1275" w:type="dxa"/>
            <w:tcBorders>
              <w:top w:val="single" w:sz="8" w:space="0" w:color="auto"/>
              <w:left w:val="nil"/>
              <w:bottom w:val="single" w:sz="4" w:space="0" w:color="auto"/>
              <w:right w:val="single" w:sz="4" w:space="0" w:color="auto"/>
            </w:tcBorders>
            <w:shd w:val="clear" w:color="000000" w:fill="C5D9F1"/>
            <w:vAlign w:val="bottom"/>
            <w:hideMark/>
          </w:tcPr>
          <w:p w:rsidR="00CC3C05" w:rsidRPr="00963D68" w:rsidRDefault="00CC3C0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2014 täitmine</w:t>
            </w:r>
          </w:p>
        </w:tc>
        <w:tc>
          <w:tcPr>
            <w:tcW w:w="1276" w:type="dxa"/>
            <w:tcBorders>
              <w:top w:val="single" w:sz="8" w:space="0" w:color="auto"/>
              <w:left w:val="nil"/>
              <w:bottom w:val="single" w:sz="4" w:space="0" w:color="auto"/>
              <w:right w:val="single" w:sz="4" w:space="0" w:color="auto"/>
            </w:tcBorders>
            <w:shd w:val="clear" w:color="000000" w:fill="C5D9F1"/>
            <w:vAlign w:val="bottom"/>
            <w:hideMark/>
          </w:tcPr>
          <w:p w:rsidR="00CC3C05" w:rsidRPr="00963D68" w:rsidRDefault="00CC3C0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2015 eeldatav täitmine</w:t>
            </w:r>
          </w:p>
        </w:tc>
        <w:tc>
          <w:tcPr>
            <w:tcW w:w="1276" w:type="dxa"/>
            <w:tcBorders>
              <w:top w:val="single" w:sz="8" w:space="0" w:color="auto"/>
              <w:left w:val="nil"/>
              <w:bottom w:val="single" w:sz="4" w:space="0" w:color="auto"/>
              <w:right w:val="single" w:sz="4" w:space="0" w:color="auto"/>
            </w:tcBorders>
            <w:shd w:val="clear" w:color="000000" w:fill="C5D9F1"/>
            <w:vAlign w:val="bottom"/>
            <w:hideMark/>
          </w:tcPr>
          <w:p w:rsidR="00CC3C05" w:rsidRPr="00963D68" w:rsidRDefault="00CC3C0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2016 eelarve  </w:t>
            </w:r>
          </w:p>
        </w:tc>
        <w:tc>
          <w:tcPr>
            <w:tcW w:w="1276" w:type="dxa"/>
            <w:tcBorders>
              <w:top w:val="single" w:sz="8" w:space="0" w:color="auto"/>
              <w:left w:val="nil"/>
              <w:bottom w:val="single" w:sz="4" w:space="0" w:color="auto"/>
              <w:right w:val="single" w:sz="4" w:space="0" w:color="auto"/>
            </w:tcBorders>
            <w:shd w:val="clear" w:color="000000" w:fill="C5D9F1"/>
            <w:vAlign w:val="bottom"/>
            <w:hideMark/>
          </w:tcPr>
          <w:p w:rsidR="00CC3C05" w:rsidRPr="00963D68" w:rsidRDefault="00CC3C0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2017 eelarve  </w:t>
            </w:r>
          </w:p>
        </w:tc>
        <w:tc>
          <w:tcPr>
            <w:tcW w:w="1275" w:type="dxa"/>
            <w:tcBorders>
              <w:top w:val="single" w:sz="8" w:space="0" w:color="auto"/>
              <w:left w:val="nil"/>
              <w:bottom w:val="single" w:sz="4" w:space="0" w:color="auto"/>
              <w:right w:val="single" w:sz="4" w:space="0" w:color="auto"/>
            </w:tcBorders>
            <w:shd w:val="clear" w:color="000000" w:fill="C5D9F1"/>
            <w:vAlign w:val="bottom"/>
            <w:hideMark/>
          </w:tcPr>
          <w:p w:rsidR="00CC3C05" w:rsidRPr="00963D68" w:rsidRDefault="00CC3C0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2018 eelarve  </w:t>
            </w:r>
          </w:p>
        </w:tc>
        <w:tc>
          <w:tcPr>
            <w:tcW w:w="1276" w:type="dxa"/>
            <w:tcBorders>
              <w:top w:val="single" w:sz="8" w:space="0" w:color="auto"/>
              <w:left w:val="nil"/>
              <w:bottom w:val="single" w:sz="4" w:space="0" w:color="auto"/>
              <w:right w:val="single" w:sz="8" w:space="0" w:color="auto"/>
            </w:tcBorders>
            <w:shd w:val="clear" w:color="000000" w:fill="C5D9F1"/>
            <w:vAlign w:val="bottom"/>
            <w:hideMark/>
          </w:tcPr>
          <w:p w:rsidR="00CC3C05" w:rsidRPr="00963D68" w:rsidRDefault="00CC3C0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2019 eelarve  </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Põhitegevuse tulud kokku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193 406</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222 951</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223 000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223 000</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223 000</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223 000</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saadud tulud kohalikult omavalitsuselt</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159 115</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174 334</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175 000</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175 000</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175 000</w:t>
            </w:r>
          </w:p>
        </w:tc>
        <w:tc>
          <w:tcPr>
            <w:tcW w:w="1276" w:type="dxa"/>
            <w:tcBorders>
              <w:top w:val="nil"/>
              <w:left w:val="nil"/>
              <w:bottom w:val="single" w:sz="4" w:space="0" w:color="auto"/>
              <w:right w:val="single" w:sz="8"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175 000</w:t>
            </w:r>
          </w:p>
        </w:tc>
      </w:tr>
      <w:tr w:rsidR="00CC3C05" w:rsidRPr="00CC3C05" w:rsidTr="00CC3C05">
        <w:trPr>
          <w:trHeight w:val="255"/>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alates 2012 sõlmitud katkestamatud kasutusrendimaksed</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31 832</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31 832</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31 832</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31 832</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31 832</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31 832</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saadud tulud muudelt arvestusüksusesse kuuluvatelt üksustelt</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Põhitegevuse kulud kokku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193 324</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222 000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222 000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222 000</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222 000</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222 000</w:t>
            </w:r>
          </w:p>
        </w:tc>
      </w:tr>
      <w:tr w:rsidR="00CC3C05" w:rsidRPr="00CC3C05" w:rsidTr="00CC3C05">
        <w:trPr>
          <w:trHeight w:val="255"/>
        </w:trPr>
        <w:tc>
          <w:tcPr>
            <w:tcW w:w="7240" w:type="dxa"/>
            <w:tcBorders>
              <w:top w:val="nil"/>
              <w:left w:val="single" w:sz="8" w:space="0" w:color="auto"/>
              <w:bottom w:val="nil"/>
              <w:right w:val="single" w:sz="4" w:space="0" w:color="000000"/>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tehingud kohaliku omavalitsuse üksusega</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9 500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9 500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9 500</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9 500</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9 500</w:t>
            </w:r>
          </w:p>
        </w:tc>
      </w:tr>
      <w:tr w:rsidR="00CC3C05" w:rsidRPr="00CC3C05" w:rsidTr="00CC3C05">
        <w:trPr>
          <w:trHeight w:val="255"/>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tehingud muude arvestusüksusesse kuuluvate üksustega</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9 342</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9 300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9 300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9 300</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9 300</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9 300</w:t>
            </w:r>
          </w:p>
        </w:tc>
      </w:tr>
      <w:tr w:rsidR="00CC3C05" w:rsidRPr="00CC3C05" w:rsidTr="00CC3C05">
        <w:trPr>
          <w:trHeight w:val="255"/>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alates 2012 katkestamatud kasutusrendimaksed (arvestusüksusesse mitte kuuluvatele üksustele)</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255"/>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Põhitegevustulem</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82</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951</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1 000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1 000</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1 000</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1 000</w:t>
            </w:r>
          </w:p>
        </w:tc>
      </w:tr>
      <w:tr w:rsidR="00CC3C05" w:rsidRPr="00CC3C05" w:rsidTr="00CC3C05">
        <w:trPr>
          <w:trHeight w:val="255"/>
        </w:trPr>
        <w:tc>
          <w:tcPr>
            <w:tcW w:w="7240" w:type="dxa"/>
            <w:tcBorders>
              <w:top w:val="nil"/>
              <w:left w:val="single" w:sz="4"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Investeerimistegevus kokku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Eelarve tulem</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82</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951</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1 000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1 000</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1 000</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1 000</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Finantseerimistegevus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r>
      <w:tr w:rsidR="00CC3C05" w:rsidRPr="00CC3C05" w:rsidTr="00CC3C05">
        <w:trPr>
          <w:trHeight w:val="510"/>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Likviidsete varade muutus (+ suurenemine, - vähenemine)</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-1 995</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951</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1 000</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1 000</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1 000</w:t>
            </w:r>
          </w:p>
        </w:tc>
        <w:tc>
          <w:tcPr>
            <w:tcW w:w="1276" w:type="dxa"/>
            <w:tcBorders>
              <w:top w:val="nil"/>
              <w:left w:val="nil"/>
              <w:bottom w:val="single" w:sz="4" w:space="0" w:color="auto"/>
              <w:right w:val="single" w:sz="8"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1 000</w:t>
            </w:r>
          </w:p>
        </w:tc>
      </w:tr>
      <w:tr w:rsidR="00CC3C05" w:rsidRPr="00CC3C05" w:rsidTr="00CC3C05">
        <w:trPr>
          <w:trHeight w:val="510"/>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Nõuete ja kohustuste saldode muutus (tekkepõhise e/a korral)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-2 077</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255"/>
        </w:trPr>
        <w:tc>
          <w:tcPr>
            <w:tcW w:w="7240" w:type="dxa"/>
            <w:tcBorders>
              <w:top w:val="nil"/>
              <w:left w:val="single" w:sz="8" w:space="0" w:color="auto"/>
              <w:bottom w:val="nil"/>
              <w:right w:val="nil"/>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510"/>
        </w:trPr>
        <w:tc>
          <w:tcPr>
            <w:tcW w:w="724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lastRenderedPageBreak/>
              <w:t>Likviidsete varade suunamata jääk aasta lõpuks</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4 296</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5 247</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6 247</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7 247</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8 247</w:t>
            </w:r>
          </w:p>
        </w:tc>
        <w:tc>
          <w:tcPr>
            <w:tcW w:w="1276" w:type="dxa"/>
            <w:tcBorders>
              <w:top w:val="nil"/>
              <w:left w:val="nil"/>
              <w:bottom w:val="single" w:sz="4" w:space="0" w:color="auto"/>
              <w:right w:val="single" w:sz="8"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9 247</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Võlakohustused kokku aasta lõpu seisuga</w:t>
            </w:r>
          </w:p>
        </w:tc>
        <w:tc>
          <w:tcPr>
            <w:tcW w:w="1275" w:type="dxa"/>
            <w:tcBorders>
              <w:top w:val="nil"/>
              <w:left w:val="nil"/>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r>
      <w:tr w:rsidR="00CC3C05" w:rsidRPr="00CC3C05" w:rsidTr="00CC3C05">
        <w:trPr>
          <w:trHeight w:val="495"/>
        </w:trPr>
        <w:tc>
          <w:tcPr>
            <w:tcW w:w="7240" w:type="dxa"/>
            <w:tcBorders>
              <w:top w:val="nil"/>
              <w:left w:val="single" w:sz="8" w:space="0" w:color="auto"/>
              <w:bottom w:val="single" w:sz="4" w:space="0" w:color="auto"/>
              <w:right w:val="single" w:sz="4" w:space="0" w:color="auto"/>
            </w:tcBorders>
            <w:shd w:val="clear" w:color="auto" w:fill="auto"/>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kohustused, mille võrra võib ületada netovõlakoormuse piirmäära (arvestusüksuse väline)</w:t>
            </w:r>
          </w:p>
        </w:tc>
        <w:tc>
          <w:tcPr>
            <w:tcW w:w="1275" w:type="dxa"/>
            <w:tcBorders>
              <w:top w:val="nil"/>
              <w:left w:val="nil"/>
              <w:bottom w:val="nil"/>
              <w:right w:val="single" w:sz="4" w:space="0" w:color="000000"/>
            </w:tcBorders>
            <w:shd w:val="clear" w:color="auto" w:fill="auto"/>
            <w:noWrap/>
            <w:vAlign w:val="center"/>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nil"/>
              <w:right w:val="single" w:sz="8"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võlakohustused (arvestusüksuse sisene)</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8"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muud võlakohustused, mis kajastuvad ka KOV bilansis</w:t>
            </w:r>
          </w:p>
        </w:tc>
        <w:tc>
          <w:tcPr>
            <w:tcW w:w="1275" w:type="dxa"/>
            <w:tcBorders>
              <w:top w:val="nil"/>
              <w:left w:val="nil"/>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8"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Netovõlakoormus (eurodes)</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r>
      <w:tr w:rsidR="00CC3C05" w:rsidRPr="00CC3C05" w:rsidTr="00CC3C05">
        <w:trPr>
          <w:trHeight w:val="270"/>
        </w:trPr>
        <w:tc>
          <w:tcPr>
            <w:tcW w:w="7240" w:type="dxa"/>
            <w:tcBorders>
              <w:top w:val="nil"/>
              <w:left w:val="single" w:sz="8" w:space="0" w:color="auto"/>
              <w:bottom w:val="single" w:sz="8"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Netovõlakoormus (%)</w:t>
            </w:r>
          </w:p>
        </w:tc>
        <w:tc>
          <w:tcPr>
            <w:tcW w:w="1275" w:type="dxa"/>
            <w:tcBorders>
              <w:top w:val="nil"/>
              <w:left w:val="nil"/>
              <w:bottom w:val="single" w:sz="8"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c>
          <w:tcPr>
            <w:tcW w:w="1276" w:type="dxa"/>
            <w:tcBorders>
              <w:top w:val="nil"/>
              <w:left w:val="nil"/>
              <w:bottom w:val="single" w:sz="8"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c>
          <w:tcPr>
            <w:tcW w:w="1276" w:type="dxa"/>
            <w:tcBorders>
              <w:top w:val="nil"/>
              <w:left w:val="nil"/>
              <w:bottom w:val="single" w:sz="8"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c>
          <w:tcPr>
            <w:tcW w:w="1276" w:type="dxa"/>
            <w:tcBorders>
              <w:top w:val="nil"/>
              <w:left w:val="nil"/>
              <w:bottom w:val="single" w:sz="8"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c>
          <w:tcPr>
            <w:tcW w:w="1275" w:type="dxa"/>
            <w:tcBorders>
              <w:top w:val="nil"/>
              <w:left w:val="nil"/>
              <w:bottom w:val="single" w:sz="8"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c>
          <w:tcPr>
            <w:tcW w:w="1276" w:type="dxa"/>
            <w:tcBorders>
              <w:top w:val="nil"/>
              <w:left w:val="nil"/>
              <w:bottom w:val="single" w:sz="8"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r>
    </w:tbl>
    <w:p w:rsidR="00963D68" w:rsidRDefault="00963D68" w:rsidP="000C2009">
      <w:pPr>
        <w:spacing w:after="0" w:line="240" w:lineRule="auto"/>
        <w:rPr>
          <w:rFonts w:ascii="Times New Roman" w:eastAsia="Times New Roman" w:hAnsi="Times New Roman" w:cs="Times New Roman"/>
          <w:sz w:val="24"/>
        </w:rPr>
      </w:pPr>
    </w:p>
    <w:tbl>
      <w:tblPr>
        <w:tblW w:w="14894" w:type="dxa"/>
        <w:tblInd w:w="60" w:type="dxa"/>
        <w:tblCellMar>
          <w:left w:w="70" w:type="dxa"/>
          <w:right w:w="70" w:type="dxa"/>
        </w:tblCellMar>
        <w:tblLook w:val="04A0"/>
      </w:tblPr>
      <w:tblGrid>
        <w:gridCol w:w="7240"/>
        <w:gridCol w:w="1275"/>
        <w:gridCol w:w="1276"/>
        <w:gridCol w:w="1276"/>
        <w:gridCol w:w="1276"/>
        <w:gridCol w:w="1275"/>
        <w:gridCol w:w="1276"/>
      </w:tblGrid>
      <w:tr w:rsidR="00CC3C05" w:rsidRPr="00CC3C05" w:rsidTr="00CC3C05">
        <w:trPr>
          <w:trHeight w:val="1020"/>
        </w:trPr>
        <w:tc>
          <w:tcPr>
            <w:tcW w:w="7240" w:type="dxa"/>
            <w:tcBorders>
              <w:top w:val="single" w:sz="8" w:space="0" w:color="auto"/>
              <w:left w:val="single" w:sz="8" w:space="0" w:color="auto"/>
              <w:bottom w:val="single" w:sz="4" w:space="0" w:color="auto"/>
              <w:right w:val="single" w:sz="4" w:space="0" w:color="auto"/>
            </w:tcBorders>
            <w:shd w:val="clear" w:color="000000" w:fill="C5D9F1"/>
            <w:vAlign w:val="bottom"/>
            <w:hideMark/>
          </w:tcPr>
          <w:p w:rsidR="00CC3C05" w:rsidRPr="00CC3C05" w:rsidRDefault="00CC3C05" w:rsidP="00CC3C05">
            <w:pPr>
              <w:spacing w:after="0" w:line="240" w:lineRule="auto"/>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Sõltuv üksus SA Loksa Sport</w:t>
            </w:r>
          </w:p>
        </w:tc>
        <w:tc>
          <w:tcPr>
            <w:tcW w:w="1275" w:type="dxa"/>
            <w:tcBorders>
              <w:top w:val="single" w:sz="8" w:space="0" w:color="auto"/>
              <w:left w:val="nil"/>
              <w:bottom w:val="single" w:sz="4" w:space="0" w:color="auto"/>
              <w:right w:val="single" w:sz="4" w:space="0" w:color="auto"/>
            </w:tcBorders>
            <w:shd w:val="clear" w:color="000000" w:fill="C5D9F1"/>
            <w:vAlign w:val="bottom"/>
            <w:hideMark/>
          </w:tcPr>
          <w:p w:rsidR="00CC3C05" w:rsidRPr="00963D68" w:rsidRDefault="00CC3C0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2014 täitmine</w:t>
            </w:r>
          </w:p>
        </w:tc>
        <w:tc>
          <w:tcPr>
            <w:tcW w:w="1276" w:type="dxa"/>
            <w:tcBorders>
              <w:top w:val="single" w:sz="8" w:space="0" w:color="auto"/>
              <w:left w:val="nil"/>
              <w:bottom w:val="single" w:sz="4" w:space="0" w:color="auto"/>
              <w:right w:val="single" w:sz="4" w:space="0" w:color="auto"/>
            </w:tcBorders>
            <w:shd w:val="clear" w:color="000000" w:fill="C5D9F1"/>
            <w:vAlign w:val="bottom"/>
            <w:hideMark/>
          </w:tcPr>
          <w:p w:rsidR="00CC3C05" w:rsidRPr="00963D68" w:rsidRDefault="00CC3C0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2015 eeldatav täitmine</w:t>
            </w:r>
          </w:p>
        </w:tc>
        <w:tc>
          <w:tcPr>
            <w:tcW w:w="1276" w:type="dxa"/>
            <w:tcBorders>
              <w:top w:val="single" w:sz="8" w:space="0" w:color="auto"/>
              <w:left w:val="nil"/>
              <w:bottom w:val="single" w:sz="4" w:space="0" w:color="auto"/>
              <w:right w:val="single" w:sz="4" w:space="0" w:color="auto"/>
            </w:tcBorders>
            <w:shd w:val="clear" w:color="000000" w:fill="C5D9F1"/>
            <w:vAlign w:val="bottom"/>
            <w:hideMark/>
          </w:tcPr>
          <w:p w:rsidR="00CC3C05" w:rsidRPr="00963D68" w:rsidRDefault="00CC3C0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2016 eelarve  </w:t>
            </w:r>
          </w:p>
        </w:tc>
        <w:tc>
          <w:tcPr>
            <w:tcW w:w="1276" w:type="dxa"/>
            <w:tcBorders>
              <w:top w:val="single" w:sz="8" w:space="0" w:color="auto"/>
              <w:left w:val="nil"/>
              <w:bottom w:val="single" w:sz="4" w:space="0" w:color="auto"/>
              <w:right w:val="single" w:sz="4" w:space="0" w:color="auto"/>
            </w:tcBorders>
            <w:shd w:val="clear" w:color="000000" w:fill="C5D9F1"/>
            <w:vAlign w:val="bottom"/>
            <w:hideMark/>
          </w:tcPr>
          <w:p w:rsidR="00CC3C05" w:rsidRPr="00963D68" w:rsidRDefault="00CC3C0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2017 eelarve  </w:t>
            </w:r>
          </w:p>
        </w:tc>
        <w:tc>
          <w:tcPr>
            <w:tcW w:w="1275" w:type="dxa"/>
            <w:tcBorders>
              <w:top w:val="single" w:sz="8" w:space="0" w:color="auto"/>
              <w:left w:val="nil"/>
              <w:bottom w:val="single" w:sz="4" w:space="0" w:color="auto"/>
              <w:right w:val="single" w:sz="4" w:space="0" w:color="auto"/>
            </w:tcBorders>
            <w:shd w:val="clear" w:color="000000" w:fill="C5D9F1"/>
            <w:vAlign w:val="bottom"/>
            <w:hideMark/>
          </w:tcPr>
          <w:p w:rsidR="00CC3C05" w:rsidRPr="00963D68" w:rsidRDefault="00CC3C0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2018 eelarve  </w:t>
            </w:r>
          </w:p>
        </w:tc>
        <w:tc>
          <w:tcPr>
            <w:tcW w:w="1276" w:type="dxa"/>
            <w:tcBorders>
              <w:top w:val="single" w:sz="8" w:space="0" w:color="auto"/>
              <w:left w:val="nil"/>
              <w:bottom w:val="single" w:sz="4" w:space="0" w:color="auto"/>
              <w:right w:val="single" w:sz="8" w:space="0" w:color="auto"/>
            </w:tcBorders>
            <w:shd w:val="clear" w:color="000000" w:fill="C5D9F1"/>
            <w:vAlign w:val="bottom"/>
            <w:hideMark/>
          </w:tcPr>
          <w:p w:rsidR="00CC3C05" w:rsidRPr="00963D68" w:rsidRDefault="00CC3C0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2019 eelarve  </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Põhitegevuse tulud kokku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1 840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850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850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850</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850</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850</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saadud tulud kohalikult omavalitsuselt</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1 840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850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850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850</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850</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850</w:t>
            </w:r>
          </w:p>
        </w:tc>
      </w:tr>
      <w:tr w:rsidR="00CC3C05" w:rsidRPr="00CC3C05" w:rsidTr="00CC3C05">
        <w:trPr>
          <w:trHeight w:val="255"/>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alates 2012 sõlmitud katkestamatud kasutusrendimaksed</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saadud tulud muudelt arvestusüksusesse kuuluvatelt üksustelt</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Põhitegevuse kulud kokku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1 844</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850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850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850</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850</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850</w:t>
            </w:r>
          </w:p>
        </w:tc>
      </w:tr>
      <w:tr w:rsidR="00CC3C05" w:rsidRPr="00CC3C05" w:rsidTr="00CC3C05">
        <w:trPr>
          <w:trHeight w:val="255"/>
        </w:trPr>
        <w:tc>
          <w:tcPr>
            <w:tcW w:w="7240" w:type="dxa"/>
            <w:tcBorders>
              <w:top w:val="nil"/>
              <w:left w:val="single" w:sz="8" w:space="0" w:color="auto"/>
              <w:bottom w:val="single" w:sz="4" w:space="0" w:color="000000"/>
              <w:right w:val="single" w:sz="4" w:space="0" w:color="000000"/>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tehingud kohaliku omavalitsuse üksusega</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r>
      <w:tr w:rsidR="00CC3C05" w:rsidRPr="00CC3C05" w:rsidTr="00CC3C05">
        <w:trPr>
          <w:trHeight w:val="255"/>
        </w:trPr>
        <w:tc>
          <w:tcPr>
            <w:tcW w:w="7240" w:type="dxa"/>
            <w:tcBorders>
              <w:top w:val="nil"/>
              <w:left w:val="single" w:sz="8" w:space="0" w:color="auto"/>
              <w:bottom w:val="single" w:sz="4" w:space="0" w:color="000000"/>
              <w:right w:val="single" w:sz="4" w:space="0" w:color="000000"/>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tehingud muude arvestusüksusesse kuuluvate üksustega</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255"/>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alates 2012 katkestamatud kasutusrendimaksed (arvestusüksusesse mitte kuuluvatele üksustele)</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255"/>
        </w:trPr>
        <w:tc>
          <w:tcPr>
            <w:tcW w:w="7240" w:type="dxa"/>
            <w:tcBorders>
              <w:top w:val="nil"/>
              <w:left w:val="single" w:sz="8" w:space="0" w:color="auto"/>
              <w:bottom w:val="nil"/>
              <w:right w:val="nil"/>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Põhitegevustulem</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r>
      <w:tr w:rsidR="00CC3C05" w:rsidRPr="00CC3C05" w:rsidTr="00CC3C05">
        <w:trPr>
          <w:trHeight w:val="255"/>
        </w:trPr>
        <w:tc>
          <w:tcPr>
            <w:tcW w:w="724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Investeerimistegevus kokku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Eelarve tulem</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Finantseerimistegevus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r>
      <w:tr w:rsidR="00CC3C05" w:rsidRPr="00CC3C05" w:rsidTr="00CC3C05">
        <w:trPr>
          <w:trHeight w:val="510"/>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Likviidsete varade muutus (+ suurenemine, - vähenemine)</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-448</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510"/>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Nõuete ja kohustuste saldode muutus (tekkepõhise e/a korral)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-444</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495"/>
        </w:trPr>
        <w:tc>
          <w:tcPr>
            <w:tcW w:w="7240" w:type="dxa"/>
            <w:tcBorders>
              <w:top w:val="nil"/>
              <w:left w:val="single" w:sz="8" w:space="0" w:color="auto"/>
              <w:bottom w:val="nil"/>
              <w:right w:val="nil"/>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lastRenderedPageBreak/>
              <w:t> </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510"/>
        </w:trPr>
        <w:tc>
          <w:tcPr>
            <w:tcW w:w="724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Likviidsete varade suunamata jääk aasta lõpuks</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104</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104</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104</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104</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104</w:t>
            </w:r>
          </w:p>
        </w:tc>
        <w:tc>
          <w:tcPr>
            <w:tcW w:w="1276" w:type="dxa"/>
            <w:tcBorders>
              <w:top w:val="nil"/>
              <w:left w:val="nil"/>
              <w:bottom w:val="single" w:sz="4" w:space="0" w:color="auto"/>
              <w:right w:val="single" w:sz="8"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104</w:t>
            </w:r>
          </w:p>
        </w:tc>
      </w:tr>
      <w:tr w:rsidR="00CC3C05" w:rsidRPr="00CC3C05" w:rsidTr="00CC3C05">
        <w:trPr>
          <w:trHeight w:val="255"/>
        </w:trPr>
        <w:tc>
          <w:tcPr>
            <w:tcW w:w="7240" w:type="dxa"/>
            <w:tcBorders>
              <w:top w:val="nil"/>
              <w:left w:val="single" w:sz="4" w:space="0" w:color="auto"/>
              <w:bottom w:val="single" w:sz="4" w:space="0" w:color="auto"/>
              <w:right w:val="single" w:sz="4" w:space="0" w:color="auto"/>
            </w:tcBorders>
            <w:shd w:val="clear" w:color="auto" w:fill="auto"/>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Võlakohustused kokku aasta lõpu seisuga</w:t>
            </w:r>
          </w:p>
        </w:tc>
        <w:tc>
          <w:tcPr>
            <w:tcW w:w="1275" w:type="dxa"/>
            <w:tcBorders>
              <w:top w:val="nil"/>
              <w:left w:val="nil"/>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r>
      <w:tr w:rsidR="00CC3C05" w:rsidRPr="00CC3C05" w:rsidTr="00CC3C05">
        <w:trPr>
          <w:trHeight w:val="450"/>
        </w:trPr>
        <w:tc>
          <w:tcPr>
            <w:tcW w:w="7240" w:type="dxa"/>
            <w:tcBorders>
              <w:top w:val="nil"/>
              <w:left w:val="single" w:sz="8" w:space="0" w:color="auto"/>
              <w:bottom w:val="single" w:sz="4" w:space="0" w:color="auto"/>
              <w:right w:val="single" w:sz="4" w:space="0" w:color="auto"/>
            </w:tcBorders>
            <w:shd w:val="clear" w:color="auto" w:fill="auto"/>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kohustused, mille võrra võib ületada netovõlakoormuse piirmäära (arvestusüksuse väline)</w:t>
            </w:r>
          </w:p>
        </w:tc>
        <w:tc>
          <w:tcPr>
            <w:tcW w:w="1275" w:type="dxa"/>
            <w:tcBorders>
              <w:top w:val="nil"/>
              <w:left w:val="nil"/>
              <w:bottom w:val="nil"/>
              <w:right w:val="single" w:sz="4" w:space="0" w:color="000000"/>
            </w:tcBorders>
            <w:shd w:val="clear" w:color="auto" w:fill="auto"/>
            <w:noWrap/>
            <w:vAlign w:val="center"/>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nil"/>
              <w:right w:val="single" w:sz="8"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255"/>
        </w:trPr>
        <w:tc>
          <w:tcPr>
            <w:tcW w:w="7240" w:type="dxa"/>
            <w:tcBorders>
              <w:top w:val="nil"/>
              <w:left w:val="single" w:sz="4" w:space="0" w:color="auto"/>
              <w:bottom w:val="single" w:sz="4" w:space="0" w:color="auto"/>
              <w:right w:val="single" w:sz="4" w:space="0" w:color="auto"/>
            </w:tcBorders>
            <w:shd w:val="clear" w:color="auto" w:fill="auto"/>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võlakohustused (arvestusüksuse sisene)</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8"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muud võlakohustused, mis kajastuvad ka KOV bilansis</w:t>
            </w:r>
          </w:p>
        </w:tc>
        <w:tc>
          <w:tcPr>
            <w:tcW w:w="1275" w:type="dxa"/>
            <w:tcBorders>
              <w:top w:val="nil"/>
              <w:left w:val="nil"/>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8"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Netovõlakoormus (eurodes)</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r>
      <w:tr w:rsidR="00CC3C05" w:rsidRPr="00CC3C05" w:rsidTr="00CC3C05">
        <w:trPr>
          <w:trHeight w:val="270"/>
        </w:trPr>
        <w:tc>
          <w:tcPr>
            <w:tcW w:w="7240" w:type="dxa"/>
            <w:tcBorders>
              <w:top w:val="nil"/>
              <w:left w:val="single" w:sz="8" w:space="0" w:color="auto"/>
              <w:bottom w:val="single" w:sz="8"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Netovõlakoormus (%)</w:t>
            </w:r>
          </w:p>
        </w:tc>
        <w:tc>
          <w:tcPr>
            <w:tcW w:w="1275" w:type="dxa"/>
            <w:tcBorders>
              <w:top w:val="nil"/>
              <w:left w:val="nil"/>
              <w:bottom w:val="single" w:sz="8"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c>
          <w:tcPr>
            <w:tcW w:w="1276" w:type="dxa"/>
            <w:tcBorders>
              <w:top w:val="nil"/>
              <w:left w:val="nil"/>
              <w:bottom w:val="single" w:sz="8"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c>
          <w:tcPr>
            <w:tcW w:w="1276" w:type="dxa"/>
            <w:tcBorders>
              <w:top w:val="nil"/>
              <w:left w:val="nil"/>
              <w:bottom w:val="single" w:sz="8"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c>
          <w:tcPr>
            <w:tcW w:w="1276" w:type="dxa"/>
            <w:tcBorders>
              <w:top w:val="nil"/>
              <w:left w:val="nil"/>
              <w:bottom w:val="single" w:sz="8"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c>
          <w:tcPr>
            <w:tcW w:w="1275" w:type="dxa"/>
            <w:tcBorders>
              <w:top w:val="nil"/>
              <w:left w:val="nil"/>
              <w:bottom w:val="single" w:sz="8"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c>
          <w:tcPr>
            <w:tcW w:w="1276" w:type="dxa"/>
            <w:tcBorders>
              <w:top w:val="nil"/>
              <w:left w:val="nil"/>
              <w:bottom w:val="single" w:sz="8"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r>
    </w:tbl>
    <w:p w:rsidR="007E6B06" w:rsidRDefault="007E6B06" w:rsidP="000C2009">
      <w:pPr>
        <w:spacing w:after="0" w:line="240" w:lineRule="auto"/>
        <w:rPr>
          <w:rFonts w:ascii="Times New Roman" w:eastAsia="Times New Roman" w:hAnsi="Times New Roman" w:cs="Times New Roman"/>
          <w:sz w:val="24"/>
        </w:rPr>
      </w:pPr>
    </w:p>
    <w:tbl>
      <w:tblPr>
        <w:tblW w:w="14894" w:type="dxa"/>
        <w:tblInd w:w="60" w:type="dxa"/>
        <w:tblCellMar>
          <w:left w:w="70" w:type="dxa"/>
          <w:right w:w="70" w:type="dxa"/>
        </w:tblCellMar>
        <w:tblLook w:val="04A0"/>
      </w:tblPr>
      <w:tblGrid>
        <w:gridCol w:w="7240"/>
        <w:gridCol w:w="1275"/>
        <w:gridCol w:w="1276"/>
        <w:gridCol w:w="1276"/>
        <w:gridCol w:w="1276"/>
        <w:gridCol w:w="1275"/>
        <w:gridCol w:w="1276"/>
      </w:tblGrid>
      <w:tr w:rsidR="00CC3C05" w:rsidRPr="00CC3C05" w:rsidTr="00CC3C05">
        <w:trPr>
          <w:trHeight w:val="1020"/>
        </w:trPr>
        <w:tc>
          <w:tcPr>
            <w:tcW w:w="7240" w:type="dxa"/>
            <w:tcBorders>
              <w:top w:val="single" w:sz="8" w:space="0" w:color="auto"/>
              <w:left w:val="single" w:sz="8" w:space="0" w:color="auto"/>
              <w:bottom w:val="single" w:sz="4" w:space="0" w:color="auto"/>
              <w:right w:val="single" w:sz="4" w:space="0" w:color="auto"/>
            </w:tcBorders>
            <w:shd w:val="clear" w:color="000000" w:fill="C5D9F1"/>
            <w:vAlign w:val="bottom"/>
            <w:hideMark/>
          </w:tcPr>
          <w:p w:rsidR="00CC3C05" w:rsidRPr="00CC3C05" w:rsidRDefault="00CC3C05" w:rsidP="00CC3C05">
            <w:pPr>
              <w:spacing w:after="0" w:line="240" w:lineRule="auto"/>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Sõltuv üksus SA Loksa Kultuur</w:t>
            </w:r>
          </w:p>
        </w:tc>
        <w:tc>
          <w:tcPr>
            <w:tcW w:w="1275" w:type="dxa"/>
            <w:tcBorders>
              <w:top w:val="single" w:sz="8" w:space="0" w:color="auto"/>
              <w:left w:val="nil"/>
              <w:bottom w:val="single" w:sz="4" w:space="0" w:color="auto"/>
              <w:right w:val="single" w:sz="4" w:space="0" w:color="auto"/>
            </w:tcBorders>
            <w:shd w:val="clear" w:color="000000" w:fill="C5D9F1"/>
            <w:vAlign w:val="bottom"/>
            <w:hideMark/>
          </w:tcPr>
          <w:p w:rsidR="00CC3C05" w:rsidRPr="00963D68" w:rsidRDefault="00CC3C0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2014 täitmine</w:t>
            </w:r>
          </w:p>
        </w:tc>
        <w:tc>
          <w:tcPr>
            <w:tcW w:w="1276" w:type="dxa"/>
            <w:tcBorders>
              <w:top w:val="single" w:sz="8" w:space="0" w:color="auto"/>
              <w:left w:val="nil"/>
              <w:bottom w:val="single" w:sz="4" w:space="0" w:color="auto"/>
              <w:right w:val="single" w:sz="4" w:space="0" w:color="auto"/>
            </w:tcBorders>
            <w:shd w:val="clear" w:color="000000" w:fill="C5D9F1"/>
            <w:vAlign w:val="bottom"/>
            <w:hideMark/>
          </w:tcPr>
          <w:p w:rsidR="00CC3C05" w:rsidRPr="00963D68" w:rsidRDefault="00CC3C0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2015 eeldatav täitmine</w:t>
            </w:r>
          </w:p>
        </w:tc>
        <w:tc>
          <w:tcPr>
            <w:tcW w:w="1276" w:type="dxa"/>
            <w:tcBorders>
              <w:top w:val="single" w:sz="8" w:space="0" w:color="auto"/>
              <w:left w:val="nil"/>
              <w:bottom w:val="single" w:sz="4" w:space="0" w:color="auto"/>
              <w:right w:val="single" w:sz="4" w:space="0" w:color="auto"/>
            </w:tcBorders>
            <w:shd w:val="clear" w:color="000000" w:fill="C5D9F1"/>
            <w:vAlign w:val="bottom"/>
            <w:hideMark/>
          </w:tcPr>
          <w:p w:rsidR="00CC3C05" w:rsidRPr="00963D68" w:rsidRDefault="00CC3C0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2016 eelarve  </w:t>
            </w:r>
          </w:p>
        </w:tc>
        <w:tc>
          <w:tcPr>
            <w:tcW w:w="1276" w:type="dxa"/>
            <w:tcBorders>
              <w:top w:val="single" w:sz="8" w:space="0" w:color="auto"/>
              <w:left w:val="nil"/>
              <w:bottom w:val="single" w:sz="4" w:space="0" w:color="auto"/>
              <w:right w:val="single" w:sz="4" w:space="0" w:color="auto"/>
            </w:tcBorders>
            <w:shd w:val="clear" w:color="000000" w:fill="C5D9F1"/>
            <w:vAlign w:val="bottom"/>
            <w:hideMark/>
          </w:tcPr>
          <w:p w:rsidR="00CC3C05" w:rsidRPr="00963D68" w:rsidRDefault="00CC3C0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2017 eelarve  </w:t>
            </w:r>
          </w:p>
        </w:tc>
        <w:tc>
          <w:tcPr>
            <w:tcW w:w="1275" w:type="dxa"/>
            <w:tcBorders>
              <w:top w:val="single" w:sz="8" w:space="0" w:color="auto"/>
              <w:left w:val="nil"/>
              <w:bottom w:val="single" w:sz="4" w:space="0" w:color="auto"/>
              <w:right w:val="single" w:sz="4" w:space="0" w:color="auto"/>
            </w:tcBorders>
            <w:shd w:val="clear" w:color="000000" w:fill="C5D9F1"/>
            <w:vAlign w:val="bottom"/>
            <w:hideMark/>
          </w:tcPr>
          <w:p w:rsidR="00CC3C05" w:rsidRPr="00963D68" w:rsidRDefault="00CC3C0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2018 eelarve  </w:t>
            </w:r>
          </w:p>
        </w:tc>
        <w:tc>
          <w:tcPr>
            <w:tcW w:w="1276" w:type="dxa"/>
            <w:tcBorders>
              <w:top w:val="single" w:sz="8" w:space="0" w:color="auto"/>
              <w:left w:val="nil"/>
              <w:bottom w:val="single" w:sz="4" w:space="0" w:color="auto"/>
              <w:right w:val="single" w:sz="8" w:space="0" w:color="auto"/>
            </w:tcBorders>
            <w:shd w:val="clear" w:color="000000" w:fill="C5D9F1"/>
            <w:vAlign w:val="bottom"/>
            <w:hideMark/>
          </w:tcPr>
          <w:p w:rsidR="00CC3C05" w:rsidRPr="00963D68" w:rsidRDefault="00CC3C0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2019 eelarve  </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Põhitegevuse tulud kokku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51 214</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49 550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49 550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49 550</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49 550</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49 550</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saadud tulud kohalikult omavalitsuselt</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41 307</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41 096</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41 096</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41 096</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41 096</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41 096</w:t>
            </w:r>
          </w:p>
        </w:tc>
      </w:tr>
      <w:tr w:rsidR="00CC3C05" w:rsidRPr="00CC3C05" w:rsidTr="00CC3C05">
        <w:trPr>
          <w:trHeight w:val="255"/>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alates 2012 sõlmitud katkestamatud kasutusrendimaksed</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saadud tulud muudelt arvestusüksusesse kuuluvatelt üksustelt</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Põhitegevuse kulud kokku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50 711</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49 550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49 550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49 550</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49 550</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49 550</w:t>
            </w:r>
          </w:p>
        </w:tc>
      </w:tr>
      <w:tr w:rsidR="00CC3C05" w:rsidRPr="00CC3C05" w:rsidTr="00CC3C05">
        <w:trPr>
          <w:trHeight w:val="255"/>
        </w:trPr>
        <w:tc>
          <w:tcPr>
            <w:tcW w:w="7240" w:type="dxa"/>
            <w:tcBorders>
              <w:top w:val="nil"/>
              <w:left w:val="single" w:sz="8" w:space="0" w:color="auto"/>
              <w:bottom w:val="single" w:sz="4" w:space="0" w:color="000000"/>
              <w:right w:val="single" w:sz="4" w:space="0" w:color="000000"/>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tehingud kohaliku omavalitsuse üksusega</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96</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320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320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320</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320</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320</w:t>
            </w:r>
          </w:p>
        </w:tc>
      </w:tr>
      <w:tr w:rsidR="00CC3C05" w:rsidRPr="00CC3C05" w:rsidTr="00CC3C05">
        <w:trPr>
          <w:trHeight w:val="255"/>
        </w:trPr>
        <w:tc>
          <w:tcPr>
            <w:tcW w:w="7240" w:type="dxa"/>
            <w:tcBorders>
              <w:top w:val="nil"/>
              <w:left w:val="single" w:sz="8" w:space="0" w:color="auto"/>
              <w:bottom w:val="single" w:sz="4" w:space="0" w:color="000000"/>
              <w:right w:val="single" w:sz="4" w:space="0" w:color="000000"/>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tehingud muude arvestusüksusesse kuuluvate üksustega</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255"/>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alates 2012 katkestamatud kasutusrendimaksed (arvestusüksusesse mitte kuuluvatele üksustele)</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255"/>
        </w:trPr>
        <w:tc>
          <w:tcPr>
            <w:tcW w:w="7240" w:type="dxa"/>
            <w:tcBorders>
              <w:top w:val="nil"/>
              <w:left w:val="single" w:sz="8" w:space="0" w:color="auto"/>
              <w:bottom w:val="nil"/>
              <w:right w:val="nil"/>
            </w:tcBorders>
            <w:shd w:val="clear" w:color="auto" w:fill="auto"/>
            <w:noWrap/>
            <w:vAlign w:val="center"/>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Põhitegevustulem</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503</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r>
      <w:tr w:rsidR="00CC3C05" w:rsidRPr="00CC3C05" w:rsidTr="00CC3C05">
        <w:trPr>
          <w:trHeight w:val="255"/>
        </w:trPr>
        <w:tc>
          <w:tcPr>
            <w:tcW w:w="724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Investeerimistegevus kokku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Eelarve tulem</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503</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r>
      <w:tr w:rsidR="00CC3C05" w:rsidRPr="00CC3C05" w:rsidTr="00CC3C05">
        <w:trPr>
          <w:trHeight w:val="525"/>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Finantseerimistegevus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r>
      <w:tr w:rsidR="00CC3C05" w:rsidRPr="00CC3C05" w:rsidTr="00CC3C05">
        <w:trPr>
          <w:trHeight w:val="510"/>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Likviidsete varade muutus (+ suurenemine, - vähenemine)</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2 309</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510"/>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lastRenderedPageBreak/>
              <w:t>Nõuete ja kohustuste saldode muutus (tekkepõhise e/a korral)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1 806</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255"/>
        </w:trPr>
        <w:tc>
          <w:tcPr>
            <w:tcW w:w="7240" w:type="dxa"/>
            <w:tcBorders>
              <w:top w:val="nil"/>
              <w:left w:val="single" w:sz="8" w:space="0" w:color="auto"/>
              <w:bottom w:val="nil"/>
              <w:right w:val="nil"/>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510"/>
        </w:trPr>
        <w:tc>
          <w:tcPr>
            <w:tcW w:w="724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Likviidsete varade suunamata jääk aasta lõpuks</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2 739</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2 739</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2 739</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2 739</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2 739</w:t>
            </w:r>
          </w:p>
        </w:tc>
        <w:tc>
          <w:tcPr>
            <w:tcW w:w="1276" w:type="dxa"/>
            <w:tcBorders>
              <w:top w:val="nil"/>
              <w:left w:val="nil"/>
              <w:bottom w:val="single" w:sz="4" w:space="0" w:color="auto"/>
              <w:right w:val="single" w:sz="8"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2 739</w:t>
            </w:r>
          </w:p>
        </w:tc>
      </w:tr>
      <w:tr w:rsidR="00CC3C05" w:rsidRPr="00CC3C05" w:rsidTr="00CC3C05">
        <w:trPr>
          <w:trHeight w:val="255"/>
        </w:trPr>
        <w:tc>
          <w:tcPr>
            <w:tcW w:w="7240" w:type="dxa"/>
            <w:tcBorders>
              <w:top w:val="nil"/>
              <w:left w:val="single" w:sz="4" w:space="0" w:color="auto"/>
              <w:bottom w:val="single" w:sz="4" w:space="0" w:color="auto"/>
              <w:right w:val="single" w:sz="4" w:space="0" w:color="auto"/>
            </w:tcBorders>
            <w:shd w:val="clear" w:color="auto" w:fill="auto"/>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Võlakohustused kokku aasta lõpu seisuga</w:t>
            </w:r>
          </w:p>
        </w:tc>
        <w:tc>
          <w:tcPr>
            <w:tcW w:w="1275" w:type="dxa"/>
            <w:tcBorders>
              <w:top w:val="nil"/>
              <w:left w:val="nil"/>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r>
      <w:tr w:rsidR="00CC3C05" w:rsidRPr="00CC3C05" w:rsidTr="00CC3C05">
        <w:trPr>
          <w:trHeight w:val="450"/>
        </w:trPr>
        <w:tc>
          <w:tcPr>
            <w:tcW w:w="7240" w:type="dxa"/>
            <w:tcBorders>
              <w:top w:val="nil"/>
              <w:left w:val="single" w:sz="8" w:space="0" w:color="auto"/>
              <w:bottom w:val="single" w:sz="4" w:space="0" w:color="auto"/>
              <w:right w:val="single" w:sz="4" w:space="0" w:color="auto"/>
            </w:tcBorders>
            <w:shd w:val="clear" w:color="auto" w:fill="auto"/>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kohustused, mille võrra võib ületada netovõlakoormuse piirmäära (arvestusüksuse väline)</w:t>
            </w:r>
          </w:p>
        </w:tc>
        <w:tc>
          <w:tcPr>
            <w:tcW w:w="1275" w:type="dxa"/>
            <w:tcBorders>
              <w:top w:val="nil"/>
              <w:left w:val="nil"/>
              <w:bottom w:val="nil"/>
              <w:right w:val="single" w:sz="4" w:space="0" w:color="000000"/>
            </w:tcBorders>
            <w:shd w:val="clear" w:color="auto" w:fill="auto"/>
            <w:noWrap/>
            <w:vAlign w:val="center"/>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nil"/>
              <w:right w:val="single" w:sz="8"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255"/>
        </w:trPr>
        <w:tc>
          <w:tcPr>
            <w:tcW w:w="7240" w:type="dxa"/>
            <w:tcBorders>
              <w:top w:val="nil"/>
              <w:left w:val="single" w:sz="4" w:space="0" w:color="auto"/>
              <w:bottom w:val="single" w:sz="4" w:space="0" w:color="auto"/>
              <w:right w:val="single" w:sz="4" w:space="0" w:color="auto"/>
            </w:tcBorders>
            <w:shd w:val="clear" w:color="auto" w:fill="auto"/>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võlakohustused (arvestusüksuse sisene)</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8"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muud võlakohustused, mis kajastuvad ka KOV bilansis</w:t>
            </w:r>
          </w:p>
        </w:tc>
        <w:tc>
          <w:tcPr>
            <w:tcW w:w="1275" w:type="dxa"/>
            <w:tcBorders>
              <w:top w:val="nil"/>
              <w:left w:val="nil"/>
              <w:bottom w:val="single" w:sz="4" w:space="0" w:color="auto"/>
              <w:right w:val="single" w:sz="4" w:space="0" w:color="auto"/>
            </w:tcBorders>
            <w:shd w:val="clear" w:color="auto" w:fill="auto"/>
            <w:noWrap/>
            <w:vAlign w:val="center"/>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8" w:space="0" w:color="auto"/>
            </w:tcBorders>
            <w:shd w:val="clear" w:color="auto" w:fill="auto"/>
            <w:noWrap/>
            <w:vAlign w:val="bottom"/>
            <w:hideMark/>
          </w:tcPr>
          <w:p w:rsidR="00CC3C05" w:rsidRPr="00CC3C05" w:rsidRDefault="00CC3C05" w:rsidP="00CC3C0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CC3C05">
        <w:trPr>
          <w:trHeight w:val="255"/>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Netovõlakoormus (eurodes)</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r>
      <w:tr w:rsidR="00CC3C05" w:rsidRPr="00CC3C05" w:rsidTr="00CC3C05">
        <w:trPr>
          <w:trHeight w:val="270"/>
        </w:trPr>
        <w:tc>
          <w:tcPr>
            <w:tcW w:w="7240" w:type="dxa"/>
            <w:tcBorders>
              <w:top w:val="nil"/>
              <w:left w:val="single" w:sz="8" w:space="0" w:color="auto"/>
              <w:bottom w:val="single" w:sz="8" w:space="0" w:color="auto"/>
              <w:right w:val="single" w:sz="4" w:space="0" w:color="auto"/>
            </w:tcBorders>
            <w:shd w:val="clear" w:color="auto" w:fill="auto"/>
            <w:vAlign w:val="bottom"/>
            <w:hideMark/>
          </w:tcPr>
          <w:p w:rsidR="00CC3C05" w:rsidRPr="00CC3C05" w:rsidRDefault="00CC3C05" w:rsidP="00CC3C0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Netovõlakoormus (%)</w:t>
            </w:r>
          </w:p>
        </w:tc>
        <w:tc>
          <w:tcPr>
            <w:tcW w:w="1275" w:type="dxa"/>
            <w:tcBorders>
              <w:top w:val="nil"/>
              <w:left w:val="nil"/>
              <w:bottom w:val="single" w:sz="8"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c>
          <w:tcPr>
            <w:tcW w:w="1276" w:type="dxa"/>
            <w:tcBorders>
              <w:top w:val="nil"/>
              <w:left w:val="nil"/>
              <w:bottom w:val="single" w:sz="8"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c>
          <w:tcPr>
            <w:tcW w:w="1276" w:type="dxa"/>
            <w:tcBorders>
              <w:top w:val="nil"/>
              <w:left w:val="nil"/>
              <w:bottom w:val="single" w:sz="8"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c>
          <w:tcPr>
            <w:tcW w:w="1276" w:type="dxa"/>
            <w:tcBorders>
              <w:top w:val="nil"/>
              <w:left w:val="nil"/>
              <w:bottom w:val="single" w:sz="8"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c>
          <w:tcPr>
            <w:tcW w:w="1275" w:type="dxa"/>
            <w:tcBorders>
              <w:top w:val="nil"/>
              <w:left w:val="nil"/>
              <w:bottom w:val="single" w:sz="8" w:space="0" w:color="auto"/>
              <w:right w:val="single" w:sz="4"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c>
          <w:tcPr>
            <w:tcW w:w="1276" w:type="dxa"/>
            <w:tcBorders>
              <w:top w:val="nil"/>
              <w:left w:val="nil"/>
              <w:bottom w:val="single" w:sz="8" w:space="0" w:color="auto"/>
              <w:right w:val="single" w:sz="8" w:space="0" w:color="auto"/>
            </w:tcBorders>
            <w:shd w:val="clear" w:color="auto" w:fill="auto"/>
            <w:vAlign w:val="bottom"/>
            <w:hideMark/>
          </w:tcPr>
          <w:p w:rsidR="00CC3C05" w:rsidRPr="00CC3C05" w:rsidRDefault="00CC3C05" w:rsidP="00CC3C0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r>
    </w:tbl>
    <w:p w:rsidR="00C77FFD" w:rsidRDefault="00C77FFD" w:rsidP="000C2009">
      <w:pPr>
        <w:spacing w:after="0" w:line="240" w:lineRule="auto"/>
        <w:rPr>
          <w:rFonts w:ascii="Times New Roman" w:eastAsia="Times New Roman" w:hAnsi="Times New Roman" w:cs="Times New Roman"/>
          <w:sz w:val="24"/>
        </w:rPr>
      </w:pPr>
    </w:p>
    <w:tbl>
      <w:tblPr>
        <w:tblW w:w="14894" w:type="dxa"/>
        <w:tblInd w:w="60" w:type="dxa"/>
        <w:tblCellMar>
          <w:left w:w="70" w:type="dxa"/>
          <w:right w:w="70" w:type="dxa"/>
        </w:tblCellMar>
        <w:tblLook w:val="04A0"/>
      </w:tblPr>
      <w:tblGrid>
        <w:gridCol w:w="7240"/>
        <w:gridCol w:w="1275"/>
        <w:gridCol w:w="1276"/>
        <w:gridCol w:w="1276"/>
        <w:gridCol w:w="1276"/>
        <w:gridCol w:w="1275"/>
        <w:gridCol w:w="1276"/>
      </w:tblGrid>
      <w:tr w:rsidR="00B26AE5" w:rsidRPr="00CC3C05" w:rsidTr="00B26AE5">
        <w:trPr>
          <w:trHeight w:val="1020"/>
        </w:trPr>
        <w:tc>
          <w:tcPr>
            <w:tcW w:w="7240" w:type="dxa"/>
            <w:tcBorders>
              <w:top w:val="single" w:sz="8" w:space="0" w:color="auto"/>
              <w:left w:val="single" w:sz="8" w:space="0" w:color="auto"/>
              <w:bottom w:val="single" w:sz="4" w:space="0" w:color="auto"/>
              <w:right w:val="single" w:sz="4" w:space="0" w:color="auto"/>
            </w:tcBorders>
            <w:shd w:val="clear" w:color="000000" w:fill="C5D9F1"/>
            <w:vAlign w:val="bottom"/>
            <w:hideMark/>
          </w:tcPr>
          <w:p w:rsidR="00B26AE5" w:rsidRPr="00CC3C05" w:rsidRDefault="00B26AE5" w:rsidP="00B26AE5">
            <w:pPr>
              <w:spacing w:after="0" w:line="240" w:lineRule="auto"/>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Sõltuv üksus 5 SA Loksa Sotsiaalkeskus</w:t>
            </w:r>
          </w:p>
        </w:tc>
        <w:tc>
          <w:tcPr>
            <w:tcW w:w="1275" w:type="dxa"/>
            <w:tcBorders>
              <w:top w:val="single" w:sz="8" w:space="0" w:color="auto"/>
              <w:left w:val="nil"/>
              <w:bottom w:val="single" w:sz="4" w:space="0" w:color="auto"/>
              <w:right w:val="single" w:sz="4" w:space="0" w:color="auto"/>
            </w:tcBorders>
            <w:shd w:val="clear" w:color="000000" w:fill="C5D9F1"/>
            <w:vAlign w:val="bottom"/>
            <w:hideMark/>
          </w:tcPr>
          <w:p w:rsidR="00B26AE5" w:rsidRPr="00963D68" w:rsidRDefault="00B26AE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2014 täitmine</w:t>
            </w:r>
          </w:p>
        </w:tc>
        <w:tc>
          <w:tcPr>
            <w:tcW w:w="1276" w:type="dxa"/>
            <w:tcBorders>
              <w:top w:val="single" w:sz="8" w:space="0" w:color="auto"/>
              <w:left w:val="nil"/>
              <w:bottom w:val="single" w:sz="4" w:space="0" w:color="auto"/>
              <w:right w:val="single" w:sz="4" w:space="0" w:color="auto"/>
            </w:tcBorders>
            <w:shd w:val="clear" w:color="000000" w:fill="C5D9F1"/>
            <w:vAlign w:val="bottom"/>
            <w:hideMark/>
          </w:tcPr>
          <w:p w:rsidR="00B26AE5" w:rsidRPr="00963D68" w:rsidRDefault="00B26AE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2015 eeldatav täitmine</w:t>
            </w:r>
          </w:p>
        </w:tc>
        <w:tc>
          <w:tcPr>
            <w:tcW w:w="1276" w:type="dxa"/>
            <w:tcBorders>
              <w:top w:val="single" w:sz="8" w:space="0" w:color="auto"/>
              <w:left w:val="nil"/>
              <w:bottom w:val="single" w:sz="4" w:space="0" w:color="auto"/>
              <w:right w:val="single" w:sz="4" w:space="0" w:color="auto"/>
            </w:tcBorders>
            <w:shd w:val="clear" w:color="000000" w:fill="C5D9F1"/>
            <w:vAlign w:val="bottom"/>
            <w:hideMark/>
          </w:tcPr>
          <w:p w:rsidR="00B26AE5" w:rsidRPr="00963D68" w:rsidRDefault="00B26AE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2016 eelarve  </w:t>
            </w:r>
          </w:p>
        </w:tc>
        <w:tc>
          <w:tcPr>
            <w:tcW w:w="1276" w:type="dxa"/>
            <w:tcBorders>
              <w:top w:val="single" w:sz="8" w:space="0" w:color="auto"/>
              <w:left w:val="nil"/>
              <w:bottom w:val="single" w:sz="4" w:space="0" w:color="auto"/>
              <w:right w:val="single" w:sz="4" w:space="0" w:color="auto"/>
            </w:tcBorders>
            <w:shd w:val="clear" w:color="000000" w:fill="C5D9F1"/>
            <w:vAlign w:val="bottom"/>
            <w:hideMark/>
          </w:tcPr>
          <w:p w:rsidR="00B26AE5" w:rsidRPr="00963D68" w:rsidRDefault="00B26AE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2017 eelarve  </w:t>
            </w:r>
          </w:p>
        </w:tc>
        <w:tc>
          <w:tcPr>
            <w:tcW w:w="1275" w:type="dxa"/>
            <w:tcBorders>
              <w:top w:val="single" w:sz="8" w:space="0" w:color="auto"/>
              <w:left w:val="nil"/>
              <w:bottom w:val="single" w:sz="4" w:space="0" w:color="auto"/>
              <w:right w:val="single" w:sz="4" w:space="0" w:color="auto"/>
            </w:tcBorders>
            <w:shd w:val="clear" w:color="000000" w:fill="C5D9F1"/>
            <w:vAlign w:val="bottom"/>
            <w:hideMark/>
          </w:tcPr>
          <w:p w:rsidR="00B26AE5" w:rsidRPr="00963D68" w:rsidRDefault="00B26AE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2018 eelarve  </w:t>
            </w:r>
          </w:p>
        </w:tc>
        <w:tc>
          <w:tcPr>
            <w:tcW w:w="1276" w:type="dxa"/>
            <w:tcBorders>
              <w:top w:val="single" w:sz="8" w:space="0" w:color="auto"/>
              <w:left w:val="nil"/>
              <w:bottom w:val="single" w:sz="4" w:space="0" w:color="auto"/>
              <w:right w:val="single" w:sz="8" w:space="0" w:color="auto"/>
            </w:tcBorders>
            <w:shd w:val="clear" w:color="000000" w:fill="C5D9F1"/>
            <w:vAlign w:val="bottom"/>
            <w:hideMark/>
          </w:tcPr>
          <w:p w:rsidR="00B26AE5" w:rsidRPr="00963D68" w:rsidRDefault="00B26AE5" w:rsidP="00B26AE5">
            <w:pPr>
              <w:spacing w:after="0" w:line="240" w:lineRule="auto"/>
              <w:jc w:val="center"/>
              <w:outlineLvl w:val="0"/>
              <w:rPr>
                <w:rFonts w:ascii="Times New Roman" w:eastAsia="Times New Roman" w:hAnsi="Times New Roman" w:cs="Times New Roman"/>
                <w:b/>
                <w:bCs/>
                <w:sz w:val="24"/>
                <w:szCs w:val="24"/>
              </w:rPr>
            </w:pPr>
            <w:r w:rsidRPr="00963D68">
              <w:rPr>
                <w:rFonts w:ascii="Times New Roman" w:eastAsia="Times New Roman" w:hAnsi="Times New Roman" w:cs="Times New Roman"/>
                <w:b/>
                <w:bCs/>
                <w:sz w:val="24"/>
                <w:szCs w:val="24"/>
              </w:rPr>
              <w:t xml:space="preserve">2019 eelarve  </w:t>
            </w:r>
          </w:p>
        </w:tc>
      </w:tr>
      <w:tr w:rsidR="00CC3C05" w:rsidRPr="00CC3C05" w:rsidTr="00B26AE5">
        <w:trPr>
          <w:trHeight w:val="255"/>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Põhitegevuse tulud kokku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r>
      <w:tr w:rsidR="00CC3C05" w:rsidRPr="00CC3C05" w:rsidTr="00B26AE5">
        <w:trPr>
          <w:trHeight w:val="255"/>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saadud tulud kohalikult omavalitsuselt</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r>
      <w:tr w:rsidR="00CC3C05" w:rsidRPr="00CC3C05" w:rsidTr="00B26AE5">
        <w:trPr>
          <w:trHeight w:val="255"/>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alates 2012 sõlmitud katkestamatud kasutusrendimaksed</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r>
      <w:tr w:rsidR="00CC3C05" w:rsidRPr="00CC3C05" w:rsidTr="00B26AE5">
        <w:trPr>
          <w:trHeight w:val="255"/>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saadud tulud muudelt arvestusüksusesse kuuluvatelt üksustelt</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B26AE5">
        <w:trPr>
          <w:trHeight w:val="255"/>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Põhitegevuse kulud kokku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50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417</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r>
      <w:tr w:rsidR="00CC3C05" w:rsidRPr="00CC3C05" w:rsidTr="00B26AE5">
        <w:trPr>
          <w:trHeight w:val="255"/>
        </w:trPr>
        <w:tc>
          <w:tcPr>
            <w:tcW w:w="7240" w:type="dxa"/>
            <w:tcBorders>
              <w:top w:val="nil"/>
              <w:left w:val="single" w:sz="8" w:space="0" w:color="auto"/>
              <w:bottom w:val="single" w:sz="4" w:space="0" w:color="000000"/>
              <w:right w:val="single" w:sz="4" w:space="0" w:color="000000"/>
            </w:tcBorders>
            <w:shd w:val="clear" w:color="auto" w:fill="auto"/>
            <w:noWrap/>
            <w:vAlign w:val="center"/>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tehingud kohaliku omavalitsuse üksusega</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408</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r>
      <w:tr w:rsidR="00CC3C05" w:rsidRPr="00CC3C05" w:rsidTr="00B26AE5">
        <w:trPr>
          <w:trHeight w:val="255"/>
        </w:trPr>
        <w:tc>
          <w:tcPr>
            <w:tcW w:w="7240" w:type="dxa"/>
            <w:tcBorders>
              <w:top w:val="nil"/>
              <w:left w:val="single" w:sz="8" w:space="0" w:color="auto"/>
              <w:bottom w:val="single" w:sz="4" w:space="0" w:color="000000"/>
              <w:right w:val="single" w:sz="4" w:space="0" w:color="000000"/>
            </w:tcBorders>
            <w:shd w:val="clear" w:color="auto" w:fill="auto"/>
            <w:noWrap/>
            <w:vAlign w:val="center"/>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tehingud muude arvestusüksusesse kuuluvate üksustega</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B26AE5">
        <w:trPr>
          <w:trHeight w:val="255"/>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alates 2012 katkestamatud kasutusrendimaksed (arvestusüksusesse mitte kuuluvatele üksustele)</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B26AE5">
        <w:trPr>
          <w:trHeight w:val="495"/>
        </w:trPr>
        <w:tc>
          <w:tcPr>
            <w:tcW w:w="7240" w:type="dxa"/>
            <w:tcBorders>
              <w:top w:val="nil"/>
              <w:left w:val="single" w:sz="8" w:space="0" w:color="auto"/>
              <w:bottom w:val="nil"/>
              <w:right w:val="nil"/>
            </w:tcBorders>
            <w:shd w:val="clear" w:color="auto" w:fill="auto"/>
            <w:noWrap/>
            <w:vAlign w:val="center"/>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Põhitegevustulem</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-50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-417</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r>
      <w:tr w:rsidR="00CC3C05" w:rsidRPr="00CC3C05" w:rsidTr="00B26AE5">
        <w:trPr>
          <w:trHeight w:val="255"/>
        </w:trPr>
        <w:tc>
          <w:tcPr>
            <w:tcW w:w="724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Investeerimistegevus kokku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r>
      <w:tr w:rsidR="00CC3C05" w:rsidRPr="00CC3C05" w:rsidTr="00B26AE5">
        <w:trPr>
          <w:trHeight w:val="255"/>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Eelarve tulem</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-50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-417</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r>
      <w:tr w:rsidR="00CC3C05" w:rsidRPr="00CC3C05" w:rsidTr="00B26AE5">
        <w:trPr>
          <w:trHeight w:val="255"/>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Finantseerimistegevus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8"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 </w:t>
            </w:r>
          </w:p>
        </w:tc>
      </w:tr>
      <w:tr w:rsidR="00CC3C05" w:rsidRPr="00CC3C05" w:rsidTr="00B26AE5">
        <w:trPr>
          <w:trHeight w:val="510"/>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lastRenderedPageBreak/>
              <w:t>Likviidsete varade muutus (+ suurenemine, - vähenemine)</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-50</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-417</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B26AE5">
        <w:trPr>
          <w:trHeight w:val="510"/>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Nõuete ja kohustuste saldode muutus (tekkepõhise e/a korral) (+/-)</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B26AE5">
        <w:trPr>
          <w:trHeight w:val="255"/>
        </w:trPr>
        <w:tc>
          <w:tcPr>
            <w:tcW w:w="7240" w:type="dxa"/>
            <w:tcBorders>
              <w:top w:val="nil"/>
              <w:left w:val="single" w:sz="8" w:space="0" w:color="auto"/>
              <w:bottom w:val="nil"/>
              <w:right w:val="nil"/>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B26AE5">
        <w:trPr>
          <w:trHeight w:val="510"/>
        </w:trPr>
        <w:tc>
          <w:tcPr>
            <w:tcW w:w="724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Likviidsete varade suunamata jääk aasta lõpuks</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417</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c>
          <w:tcPr>
            <w:tcW w:w="1276" w:type="dxa"/>
            <w:tcBorders>
              <w:top w:val="nil"/>
              <w:left w:val="nil"/>
              <w:bottom w:val="single" w:sz="4" w:space="0" w:color="auto"/>
              <w:right w:val="single" w:sz="8" w:space="0" w:color="auto"/>
            </w:tcBorders>
            <w:shd w:val="clear" w:color="auto" w:fill="auto"/>
            <w:noWrap/>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0</w:t>
            </w:r>
          </w:p>
        </w:tc>
      </w:tr>
      <w:tr w:rsidR="00CC3C05" w:rsidRPr="00CC3C05" w:rsidTr="00B26AE5">
        <w:trPr>
          <w:trHeight w:val="255"/>
        </w:trPr>
        <w:tc>
          <w:tcPr>
            <w:tcW w:w="7240" w:type="dxa"/>
            <w:tcBorders>
              <w:top w:val="nil"/>
              <w:left w:val="single" w:sz="4" w:space="0" w:color="auto"/>
              <w:bottom w:val="single" w:sz="4" w:space="0" w:color="auto"/>
              <w:right w:val="single" w:sz="4" w:space="0" w:color="auto"/>
            </w:tcBorders>
            <w:shd w:val="clear" w:color="auto" w:fill="auto"/>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Võlakohustused kokku aasta lõpu seisuga</w:t>
            </w:r>
          </w:p>
        </w:tc>
        <w:tc>
          <w:tcPr>
            <w:tcW w:w="1275" w:type="dxa"/>
            <w:tcBorders>
              <w:top w:val="nil"/>
              <w:left w:val="nil"/>
              <w:bottom w:val="single" w:sz="4" w:space="0" w:color="auto"/>
              <w:right w:val="single" w:sz="4" w:space="0" w:color="auto"/>
            </w:tcBorders>
            <w:shd w:val="clear" w:color="auto" w:fill="auto"/>
            <w:noWrap/>
            <w:vAlign w:val="center"/>
            <w:hideMark/>
          </w:tcPr>
          <w:p w:rsidR="00CC3C05" w:rsidRPr="00CC3C05" w:rsidRDefault="00CC3C05" w:rsidP="00B26AE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r>
      <w:tr w:rsidR="00CC3C05" w:rsidRPr="00CC3C05" w:rsidTr="00B26AE5">
        <w:trPr>
          <w:trHeight w:val="450"/>
        </w:trPr>
        <w:tc>
          <w:tcPr>
            <w:tcW w:w="7240" w:type="dxa"/>
            <w:tcBorders>
              <w:top w:val="nil"/>
              <w:left w:val="single" w:sz="8" w:space="0" w:color="auto"/>
              <w:bottom w:val="single" w:sz="4" w:space="0" w:color="auto"/>
              <w:right w:val="single" w:sz="4" w:space="0" w:color="auto"/>
            </w:tcBorders>
            <w:shd w:val="clear" w:color="auto" w:fill="auto"/>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kohustused, mille võrra võib ületada netovõlakoormuse piirmäära (arvestusüksuse väline)</w:t>
            </w:r>
          </w:p>
        </w:tc>
        <w:tc>
          <w:tcPr>
            <w:tcW w:w="1275" w:type="dxa"/>
            <w:tcBorders>
              <w:top w:val="nil"/>
              <w:left w:val="nil"/>
              <w:bottom w:val="nil"/>
              <w:right w:val="single" w:sz="4" w:space="0" w:color="000000"/>
            </w:tcBorders>
            <w:shd w:val="clear" w:color="auto" w:fill="auto"/>
            <w:noWrap/>
            <w:vAlign w:val="center"/>
            <w:hideMark/>
          </w:tcPr>
          <w:p w:rsidR="00CC3C05" w:rsidRPr="00CC3C05" w:rsidRDefault="00CC3C05" w:rsidP="00B26AE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nil"/>
              <w:left w:val="nil"/>
              <w:bottom w:val="nil"/>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nil"/>
              <w:right w:val="single" w:sz="8"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B26AE5">
        <w:trPr>
          <w:trHeight w:val="255"/>
        </w:trPr>
        <w:tc>
          <w:tcPr>
            <w:tcW w:w="7240" w:type="dxa"/>
            <w:tcBorders>
              <w:top w:val="nil"/>
              <w:left w:val="single" w:sz="4" w:space="0" w:color="auto"/>
              <w:bottom w:val="single" w:sz="4" w:space="0" w:color="auto"/>
              <w:right w:val="single" w:sz="4" w:space="0" w:color="auto"/>
            </w:tcBorders>
            <w:shd w:val="clear" w:color="auto" w:fill="auto"/>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võlakohustused (arvestusüksuse sisene)</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C3C05" w:rsidRPr="00CC3C05" w:rsidRDefault="00CC3C05" w:rsidP="00B26AE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8"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B26AE5">
        <w:trPr>
          <w:trHeight w:val="255"/>
        </w:trPr>
        <w:tc>
          <w:tcPr>
            <w:tcW w:w="7240" w:type="dxa"/>
            <w:tcBorders>
              <w:top w:val="nil"/>
              <w:left w:val="single" w:sz="8" w:space="0" w:color="auto"/>
              <w:bottom w:val="single" w:sz="4" w:space="0" w:color="auto"/>
              <w:right w:val="single" w:sz="4" w:space="0" w:color="auto"/>
            </w:tcBorders>
            <w:shd w:val="clear" w:color="auto" w:fill="auto"/>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xml:space="preserve">    sh muud võlakohustused, mis kajastuvad ka KOV bilansis</w:t>
            </w:r>
          </w:p>
        </w:tc>
        <w:tc>
          <w:tcPr>
            <w:tcW w:w="1275" w:type="dxa"/>
            <w:tcBorders>
              <w:top w:val="nil"/>
              <w:left w:val="nil"/>
              <w:bottom w:val="single" w:sz="4" w:space="0" w:color="auto"/>
              <w:right w:val="single" w:sz="4" w:space="0" w:color="auto"/>
            </w:tcBorders>
            <w:shd w:val="clear" w:color="auto" w:fill="auto"/>
            <w:noWrap/>
            <w:vAlign w:val="center"/>
            <w:hideMark/>
          </w:tcPr>
          <w:p w:rsidR="00CC3C05" w:rsidRPr="00CC3C05" w:rsidRDefault="00CC3C05" w:rsidP="00B26AE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5" w:type="dxa"/>
            <w:tcBorders>
              <w:top w:val="single" w:sz="4" w:space="0" w:color="auto"/>
              <w:left w:val="nil"/>
              <w:bottom w:val="nil"/>
              <w:right w:val="single" w:sz="4"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c>
          <w:tcPr>
            <w:tcW w:w="1276" w:type="dxa"/>
            <w:tcBorders>
              <w:top w:val="single" w:sz="4" w:space="0" w:color="auto"/>
              <w:left w:val="nil"/>
              <w:bottom w:val="nil"/>
              <w:right w:val="single" w:sz="8" w:space="0" w:color="auto"/>
            </w:tcBorders>
            <w:shd w:val="clear" w:color="auto" w:fill="auto"/>
            <w:noWrap/>
            <w:vAlign w:val="bottom"/>
            <w:hideMark/>
          </w:tcPr>
          <w:p w:rsidR="00CC3C05" w:rsidRPr="00CC3C05" w:rsidRDefault="00CC3C05" w:rsidP="00B26AE5">
            <w:pPr>
              <w:spacing w:after="0" w:line="240" w:lineRule="auto"/>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 </w:t>
            </w:r>
          </w:p>
        </w:tc>
      </w:tr>
      <w:tr w:rsidR="00CC3C05" w:rsidRPr="00CC3C05" w:rsidTr="00B26AE5">
        <w:trPr>
          <w:trHeight w:val="255"/>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Netovõlakoormus (eurodes)</w:t>
            </w:r>
          </w:p>
        </w:tc>
        <w:tc>
          <w:tcPr>
            <w:tcW w:w="1275"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CC3C05" w:rsidRPr="00CC3C05" w:rsidRDefault="00CC3C05" w:rsidP="00B26AE5">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w:t>
            </w:r>
          </w:p>
        </w:tc>
      </w:tr>
      <w:tr w:rsidR="0068178D" w:rsidRPr="00CC3C05" w:rsidTr="00B26AE5">
        <w:trPr>
          <w:trHeight w:val="270"/>
        </w:trPr>
        <w:tc>
          <w:tcPr>
            <w:tcW w:w="7240" w:type="dxa"/>
            <w:tcBorders>
              <w:top w:val="nil"/>
              <w:left w:val="single" w:sz="8" w:space="0" w:color="auto"/>
              <w:bottom w:val="single" w:sz="8" w:space="0" w:color="auto"/>
              <w:right w:val="single" w:sz="4" w:space="0" w:color="auto"/>
            </w:tcBorders>
            <w:shd w:val="clear" w:color="auto" w:fill="auto"/>
            <w:vAlign w:val="bottom"/>
            <w:hideMark/>
          </w:tcPr>
          <w:p w:rsidR="0068178D" w:rsidRPr="00CC3C05" w:rsidRDefault="0068178D" w:rsidP="00B26AE5">
            <w:pPr>
              <w:spacing w:after="0" w:line="240" w:lineRule="auto"/>
              <w:outlineLvl w:val="0"/>
              <w:rPr>
                <w:rFonts w:ascii="Times New Roman" w:eastAsia="Times New Roman" w:hAnsi="Times New Roman" w:cs="Times New Roman"/>
                <w:b/>
                <w:bCs/>
                <w:sz w:val="24"/>
                <w:szCs w:val="24"/>
              </w:rPr>
            </w:pPr>
            <w:r w:rsidRPr="00CC3C05">
              <w:rPr>
                <w:rFonts w:ascii="Times New Roman" w:eastAsia="Times New Roman" w:hAnsi="Times New Roman" w:cs="Times New Roman"/>
                <w:b/>
                <w:bCs/>
                <w:sz w:val="24"/>
                <w:szCs w:val="24"/>
              </w:rPr>
              <w:t>Netovõlakoormus (%)</w:t>
            </w:r>
          </w:p>
        </w:tc>
        <w:tc>
          <w:tcPr>
            <w:tcW w:w="1275" w:type="dxa"/>
            <w:tcBorders>
              <w:top w:val="nil"/>
              <w:left w:val="nil"/>
              <w:bottom w:val="single" w:sz="8" w:space="0" w:color="auto"/>
              <w:right w:val="single" w:sz="4" w:space="0" w:color="auto"/>
            </w:tcBorders>
            <w:shd w:val="clear" w:color="auto" w:fill="auto"/>
            <w:vAlign w:val="bottom"/>
            <w:hideMark/>
          </w:tcPr>
          <w:p w:rsidR="0068178D" w:rsidRPr="00CC3C05" w:rsidRDefault="0068178D" w:rsidP="00623C74">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c>
          <w:tcPr>
            <w:tcW w:w="1276" w:type="dxa"/>
            <w:tcBorders>
              <w:top w:val="nil"/>
              <w:left w:val="nil"/>
              <w:bottom w:val="single" w:sz="8" w:space="0" w:color="auto"/>
              <w:right w:val="single" w:sz="4" w:space="0" w:color="auto"/>
            </w:tcBorders>
            <w:shd w:val="clear" w:color="auto" w:fill="auto"/>
            <w:vAlign w:val="bottom"/>
            <w:hideMark/>
          </w:tcPr>
          <w:p w:rsidR="0068178D" w:rsidRPr="00CC3C05" w:rsidRDefault="0068178D" w:rsidP="00623C74">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c>
          <w:tcPr>
            <w:tcW w:w="1276" w:type="dxa"/>
            <w:tcBorders>
              <w:top w:val="nil"/>
              <w:left w:val="nil"/>
              <w:bottom w:val="single" w:sz="8" w:space="0" w:color="auto"/>
              <w:right w:val="single" w:sz="4" w:space="0" w:color="auto"/>
            </w:tcBorders>
            <w:shd w:val="clear" w:color="auto" w:fill="auto"/>
            <w:vAlign w:val="bottom"/>
            <w:hideMark/>
          </w:tcPr>
          <w:p w:rsidR="0068178D" w:rsidRPr="00CC3C05" w:rsidRDefault="0068178D" w:rsidP="00623C74">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c>
          <w:tcPr>
            <w:tcW w:w="1276" w:type="dxa"/>
            <w:tcBorders>
              <w:top w:val="nil"/>
              <w:left w:val="nil"/>
              <w:bottom w:val="single" w:sz="8" w:space="0" w:color="auto"/>
              <w:right w:val="single" w:sz="4" w:space="0" w:color="auto"/>
            </w:tcBorders>
            <w:shd w:val="clear" w:color="auto" w:fill="auto"/>
            <w:vAlign w:val="bottom"/>
            <w:hideMark/>
          </w:tcPr>
          <w:p w:rsidR="0068178D" w:rsidRPr="00CC3C05" w:rsidRDefault="0068178D" w:rsidP="00623C74">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c>
          <w:tcPr>
            <w:tcW w:w="1275" w:type="dxa"/>
            <w:tcBorders>
              <w:top w:val="nil"/>
              <w:left w:val="nil"/>
              <w:bottom w:val="single" w:sz="8" w:space="0" w:color="auto"/>
              <w:right w:val="single" w:sz="4" w:space="0" w:color="auto"/>
            </w:tcBorders>
            <w:shd w:val="clear" w:color="auto" w:fill="auto"/>
            <w:vAlign w:val="bottom"/>
            <w:hideMark/>
          </w:tcPr>
          <w:p w:rsidR="0068178D" w:rsidRPr="00CC3C05" w:rsidRDefault="0068178D" w:rsidP="00623C74">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c>
          <w:tcPr>
            <w:tcW w:w="1276" w:type="dxa"/>
            <w:tcBorders>
              <w:top w:val="nil"/>
              <w:left w:val="nil"/>
              <w:bottom w:val="single" w:sz="8" w:space="0" w:color="auto"/>
              <w:right w:val="single" w:sz="8" w:space="0" w:color="auto"/>
            </w:tcBorders>
            <w:shd w:val="clear" w:color="auto" w:fill="auto"/>
            <w:vAlign w:val="bottom"/>
            <w:hideMark/>
          </w:tcPr>
          <w:p w:rsidR="0068178D" w:rsidRPr="00CC3C05" w:rsidRDefault="0068178D" w:rsidP="00623C74">
            <w:pPr>
              <w:spacing w:after="0" w:line="240" w:lineRule="auto"/>
              <w:jc w:val="right"/>
              <w:outlineLvl w:val="0"/>
              <w:rPr>
                <w:rFonts w:ascii="Times New Roman" w:eastAsia="Times New Roman" w:hAnsi="Times New Roman" w:cs="Times New Roman"/>
                <w:sz w:val="24"/>
                <w:szCs w:val="24"/>
              </w:rPr>
            </w:pPr>
            <w:r w:rsidRPr="00CC3C05">
              <w:rPr>
                <w:rFonts w:ascii="Times New Roman" w:eastAsia="Times New Roman" w:hAnsi="Times New Roman" w:cs="Times New Roman"/>
                <w:sz w:val="24"/>
                <w:szCs w:val="24"/>
              </w:rPr>
              <w:t>0,0%</w:t>
            </w:r>
          </w:p>
        </w:tc>
      </w:tr>
    </w:tbl>
    <w:p w:rsidR="00C77FFD" w:rsidRDefault="00C77FFD" w:rsidP="000C2009">
      <w:pPr>
        <w:spacing w:after="0" w:line="240" w:lineRule="auto"/>
        <w:rPr>
          <w:rFonts w:ascii="Times New Roman" w:eastAsia="Times New Roman" w:hAnsi="Times New Roman" w:cs="Times New Roman"/>
          <w:sz w:val="24"/>
        </w:rPr>
      </w:pPr>
    </w:p>
    <w:tbl>
      <w:tblPr>
        <w:tblW w:w="14894" w:type="dxa"/>
        <w:tblInd w:w="60" w:type="dxa"/>
        <w:tblCellMar>
          <w:left w:w="70" w:type="dxa"/>
          <w:right w:w="70" w:type="dxa"/>
        </w:tblCellMar>
        <w:tblLook w:val="04A0"/>
      </w:tblPr>
      <w:tblGrid>
        <w:gridCol w:w="7240"/>
        <w:gridCol w:w="1275"/>
        <w:gridCol w:w="1276"/>
        <w:gridCol w:w="1276"/>
        <w:gridCol w:w="1276"/>
        <w:gridCol w:w="1275"/>
        <w:gridCol w:w="1276"/>
      </w:tblGrid>
      <w:tr w:rsidR="0068178D" w:rsidRPr="0068178D" w:rsidTr="0068178D">
        <w:trPr>
          <w:trHeight w:val="780"/>
        </w:trPr>
        <w:tc>
          <w:tcPr>
            <w:tcW w:w="7240" w:type="dxa"/>
            <w:tcBorders>
              <w:top w:val="single" w:sz="8" w:space="0" w:color="auto"/>
              <w:left w:val="single" w:sz="8" w:space="0" w:color="auto"/>
              <w:bottom w:val="single" w:sz="4" w:space="0" w:color="auto"/>
              <w:right w:val="single" w:sz="4" w:space="0" w:color="auto"/>
            </w:tcBorders>
            <w:shd w:val="clear" w:color="000000" w:fill="C5D9F1"/>
            <w:vAlign w:val="bottom"/>
            <w:hideMark/>
          </w:tcPr>
          <w:p w:rsidR="0068178D" w:rsidRPr="0068178D" w:rsidRDefault="0068178D" w:rsidP="0068178D">
            <w:pPr>
              <w:spacing w:after="0" w:line="240" w:lineRule="auto"/>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 xml:space="preserve">Sõltuvad üksused KOKKU </w:t>
            </w:r>
            <w:r w:rsidRPr="0068178D">
              <w:rPr>
                <w:rFonts w:ascii="Times New Roman" w:eastAsia="Times New Roman" w:hAnsi="Times New Roman" w:cs="Times New Roman"/>
                <w:b/>
                <w:bCs/>
                <w:sz w:val="24"/>
                <w:szCs w:val="24"/>
              </w:rPr>
              <w:br/>
              <w:t>(konsolideeritud)</w:t>
            </w:r>
          </w:p>
        </w:tc>
        <w:tc>
          <w:tcPr>
            <w:tcW w:w="1275" w:type="dxa"/>
            <w:tcBorders>
              <w:top w:val="single" w:sz="8" w:space="0" w:color="auto"/>
              <w:left w:val="nil"/>
              <w:bottom w:val="single" w:sz="8" w:space="0" w:color="auto"/>
              <w:right w:val="single" w:sz="4" w:space="0" w:color="auto"/>
            </w:tcBorders>
            <w:shd w:val="clear" w:color="000000" w:fill="C5D9F1"/>
            <w:vAlign w:val="bottom"/>
            <w:hideMark/>
          </w:tcPr>
          <w:p w:rsidR="0068178D" w:rsidRPr="0068178D" w:rsidRDefault="0068178D" w:rsidP="0068178D">
            <w:pPr>
              <w:spacing w:after="0" w:line="240" w:lineRule="auto"/>
              <w:jc w:val="center"/>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2014 täitmine</w:t>
            </w:r>
          </w:p>
        </w:tc>
        <w:tc>
          <w:tcPr>
            <w:tcW w:w="1276" w:type="dxa"/>
            <w:tcBorders>
              <w:top w:val="single" w:sz="8" w:space="0" w:color="auto"/>
              <w:left w:val="nil"/>
              <w:bottom w:val="single" w:sz="8" w:space="0" w:color="auto"/>
              <w:right w:val="single" w:sz="4" w:space="0" w:color="auto"/>
            </w:tcBorders>
            <w:shd w:val="clear" w:color="000000" w:fill="C5D9F1"/>
            <w:vAlign w:val="bottom"/>
            <w:hideMark/>
          </w:tcPr>
          <w:p w:rsidR="0068178D" w:rsidRPr="0068178D" w:rsidRDefault="0068178D" w:rsidP="0068178D">
            <w:pPr>
              <w:spacing w:after="0" w:line="240" w:lineRule="auto"/>
              <w:jc w:val="center"/>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2015 eeldatav täitmine</w:t>
            </w:r>
          </w:p>
        </w:tc>
        <w:tc>
          <w:tcPr>
            <w:tcW w:w="1276" w:type="dxa"/>
            <w:tcBorders>
              <w:top w:val="single" w:sz="8" w:space="0" w:color="auto"/>
              <w:left w:val="nil"/>
              <w:bottom w:val="single" w:sz="8" w:space="0" w:color="auto"/>
              <w:right w:val="single" w:sz="4" w:space="0" w:color="auto"/>
            </w:tcBorders>
            <w:shd w:val="clear" w:color="000000" w:fill="C5D9F1"/>
            <w:vAlign w:val="bottom"/>
            <w:hideMark/>
          </w:tcPr>
          <w:p w:rsidR="0068178D" w:rsidRPr="0068178D" w:rsidRDefault="0068178D" w:rsidP="0068178D">
            <w:pPr>
              <w:spacing w:after="0" w:line="240" w:lineRule="auto"/>
              <w:jc w:val="center"/>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 xml:space="preserve">2016 eelarve  </w:t>
            </w:r>
          </w:p>
        </w:tc>
        <w:tc>
          <w:tcPr>
            <w:tcW w:w="1276" w:type="dxa"/>
            <w:tcBorders>
              <w:top w:val="single" w:sz="8" w:space="0" w:color="auto"/>
              <w:left w:val="nil"/>
              <w:bottom w:val="single" w:sz="8" w:space="0" w:color="auto"/>
              <w:right w:val="single" w:sz="4" w:space="0" w:color="auto"/>
            </w:tcBorders>
            <w:shd w:val="clear" w:color="000000" w:fill="C5D9F1"/>
            <w:vAlign w:val="bottom"/>
            <w:hideMark/>
          </w:tcPr>
          <w:p w:rsidR="0068178D" w:rsidRPr="0068178D" w:rsidRDefault="0068178D" w:rsidP="0068178D">
            <w:pPr>
              <w:spacing w:after="0" w:line="240" w:lineRule="auto"/>
              <w:jc w:val="center"/>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 xml:space="preserve">2017 eelarve  </w:t>
            </w:r>
          </w:p>
        </w:tc>
        <w:tc>
          <w:tcPr>
            <w:tcW w:w="1275" w:type="dxa"/>
            <w:tcBorders>
              <w:top w:val="single" w:sz="8" w:space="0" w:color="auto"/>
              <w:left w:val="nil"/>
              <w:bottom w:val="single" w:sz="8" w:space="0" w:color="auto"/>
              <w:right w:val="single" w:sz="4" w:space="0" w:color="auto"/>
            </w:tcBorders>
            <w:shd w:val="clear" w:color="000000" w:fill="C5D9F1"/>
            <w:vAlign w:val="bottom"/>
            <w:hideMark/>
          </w:tcPr>
          <w:p w:rsidR="0068178D" w:rsidRPr="0068178D" w:rsidRDefault="0068178D" w:rsidP="0068178D">
            <w:pPr>
              <w:spacing w:after="0" w:line="240" w:lineRule="auto"/>
              <w:jc w:val="center"/>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 xml:space="preserve">2018 eelarve  </w:t>
            </w:r>
          </w:p>
        </w:tc>
        <w:tc>
          <w:tcPr>
            <w:tcW w:w="1276" w:type="dxa"/>
            <w:tcBorders>
              <w:top w:val="single" w:sz="8" w:space="0" w:color="auto"/>
              <w:left w:val="nil"/>
              <w:bottom w:val="single" w:sz="8" w:space="0" w:color="auto"/>
              <w:right w:val="single" w:sz="8" w:space="0" w:color="auto"/>
            </w:tcBorders>
            <w:shd w:val="clear" w:color="000000" w:fill="C5D9F1"/>
            <w:vAlign w:val="bottom"/>
            <w:hideMark/>
          </w:tcPr>
          <w:p w:rsidR="0068178D" w:rsidRPr="0068178D" w:rsidRDefault="0068178D" w:rsidP="0068178D">
            <w:pPr>
              <w:spacing w:after="0" w:line="240" w:lineRule="auto"/>
              <w:jc w:val="center"/>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 xml:space="preserve">2019 eelarve  </w:t>
            </w:r>
          </w:p>
        </w:tc>
      </w:tr>
      <w:tr w:rsidR="0068178D" w:rsidRPr="0068178D" w:rsidTr="0068178D">
        <w:trPr>
          <w:trHeight w:val="255"/>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68178D" w:rsidRPr="0068178D" w:rsidRDefault="0068178D" w:rsidP="0068178D">
            <w:pPr>
              <w:spacing w:after="0" w:line="240" w:lineRule="auto"/>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Põhitegevuse tulud kokku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539 678</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561 551</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575 950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578 672</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580 630</w:t>
            </w: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582 100</w:t>
            </w:r>
          </w:p>
        </w:tc>
      </w:tr>
      <w:tr w:rsidR="0068178D" w:rsidRPr="0068178D" w:rsidTr="0068178D">
        <w:trPr>
          <w:trHeight w:val="255"/>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68178D" w:rsidRPr="0068178D" w:rsidRDefault="0068178D" w:rsidP="0068178D">
            <w:pPr>
              <w:spacing w:after="0" w:line="240" w:lineRule="auto"/>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 xml:space="preserve">    sh saadud tulud kohalikult omavalitsuselt</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212 603</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226 280</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226 946</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226 946</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226 946</w:t>
            </w:r>
          </w:p>
        </w:tc>
        <w:tc>
          <w:tcPr>
            <w:tcW w:w="1276" w:type="dxa"/>
            <w:tcBorders>
              <w:top w:val="nil"/>
              <w:left w:val="nil"/>
              <w:bottom w:val="single" w:sz="4" w:space="0" w:color="auto"/>
              <w:right w:val="single" w:sz="8"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226 946</w:t>
            </w:r>
          </w:p>
        </w:tc>
      </w:tr>
      <w:tr w:rsidR="0068178D" w:rsidRPr="0068178D" w:rsidTr="0068178D">
        <w:trPr>
          <w:trHeight w:val="255"/>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rsidR="0068178D" w:rsidRPr="0068178D" w:rsidRDefault="0068178D" w:rsidP="0068178D">
            <w:pPr>
              <w:spacing w:after="0" w:line="240" w:lineRule="auto"/>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 xml:space="preserve">         sh alates 2012 sõlmitud katkestamatud kasutusrendimaksed</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31 832</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31 832</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31 832</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31 832</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31 832</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31 832</w:t>
            </w:r>
          </w:p>
        </w:tc>
      </w:tr>
      <w:tr w:rsidR="0068178D" w:rsidRPr="0068178D" w:rsidTr="0068178D">
        <w:trPr>
          <w:trHeight w:val="255"/>
        </w:trPr>
        <w:tc>
          <w:tcPr>
            <w:tcW w:w="7240" w:type="dxa"/>
            <w:tcBorders>
              <w:top w:val="nil"/>
              <w:left w:val="single" w:sz="8" w:space="0" w:color="auto"/>
              <w:bottom w:val="single" w:sz="4" w:space="0" w:color="auto"/>
              <w:right w:val="single" w:sz="4" w:space="0" w:color="auto"/>
            </w:tcBorders>
            <w:shd w:val="clear" w:color="auto" w:fill="auto"/>
            <w:noWrap/>
            <w:vAlign w:val="center"/>
            <w:hideMark/>
          </w:tcPr>
          <w:p w:rsidR="0068178D" w:rsidRPr="0068178D" w:rsidRDefault="0068178D" w:rsidP="0068178D">
            <w:pPr>
              <w:spacing w:after="0" w:line="240" w:lineRule="auto"/>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Põhitegevuse kulud kokku (+)</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487 452</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503 017</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483 420</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487 826</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492 321</w:t>
            </w:r>
          </w:p>
        </w:tc>
        <w:tc>
          <w:tcPr>
            <w:tcW w:w="1276" w:type="dxa"/>
            <w:tcBorders>
              <w:top w:val="nil"/>
              <w:left w:val="nil"/>
              <w:bottom w:val="single" w:sz="4" w:space="0" w:color="auto"/>
              <w:right w:val="single" w:sz="8"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493 100</w:t>
            </w:r>
          </w:p>
        </w:tc>
      </w:tr>
      <w:tr w:rsidR="0068178D" w:rsidRPr="0068178D" w:rsidTr="0068178D">
        <w:trPr>
          <w:trHeight w:val="255"/>
        </w:trPr>
        <w:tc>
          <w:tcPr>
            <w:tcW w:w="7240" w:type="dxa"/>
            <w:tcBorders>
              <w:top w:val="nil"/>
              <w:left w:val="single" w:sz="8" w:space="0" w:color="auto"/>
              <w:bottom w:val="single" w:sz="4" w:space="0" w:color="000000"/>
              <w:right w:val="single" w:sz="4" w:space="0" w:color="000000"/>
            </w:tcBorders>
            <w:shd w:val="clear" w:color="auto" w:fill="auto"/>
            <w:noWrap/>
            <w:vAlign w:val="center"/>
            <w:hideMark/>
          </w:tcPr>
          <w:p w:rsidR="0068178D" w:rsidRPr="0068178D" w:rsidRDefault="0068178D" w:rsidP="0068178D">
            <w:pPr>
              <w:spacing w:after="0" w:line="240" w:lineRule="auto"/>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 xml:space="preserve">    sh tehingud kohaliku omavalitsuse üksusega</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351</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11 628</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11 220</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11 220</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11 220</w:t>
            </w:r>
          </w:p>
        </w:tc>
        <w:tc>
          <w:tcPr>
            <w:tcW w:w="1276" w:type="dxa"/>
            <w:tcBorders>
              <w:top w:val="nil"/>
              <w:left w:val="nil"/>
              <w:bottom w:val="single" w:sz="4" w:space="0" w:color="auto"/>
              <w:right w:val="single" w:sz="8"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11 220</w:t>
            </w:r>
          </w:p>
        </w:tc>
      </w:tr>
      <w:tr w:rsidR="0068178D" w:rsidRPr="0068178D" w:rsidTr="0068178D">
        <w:trPr>
          <w:trHeight w:val="255"/>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rsidR="0068178D" w:rsidRPr="0068178D" w:rsidRDefault="0068178D" w:rsidP="0068178D">
            <w:pPr>
              <w:spacing w:after="0" w:line="240" w:lineRule="auto"/>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 xml:space="preserve">    sh alates 2012 katkestamatud kasutusrendimaksed (arvestusüksusesse mitte kuuluvatele üksustele)</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0</w:t>
            </w:r>
          </w:p>
        </w:tc>
      </w:tr>
      <w:tr w:rsidR="0068178D" w:rsidRPr="0068178D" w:rsidTr="0068178D">
        <w:trPr>
          <w:trHeight w:val="255"/>
        </w:trPr>
        <w:tc>
          <w:tcPr>
            <w:tcW w:w="7240" w:type="dxa"/>
            <w:tcBorders>
              <w:top w:val="nil"/>
              <w:left w:val="single" w:sz="8" w:space="0" w:color="auto"/>
              <w:bottom w:val="nil"/>
              <w:right w:val="nil"/>
            </w:tcBorders>
            <w:shd w:val="clear" w:color="auto" w:fill="auto"/>
            <w:noWrap/>
            <w:vAlign w:val="center"/>
            <w:hideMark/>
          </w:tcPr>
          <w:p w:rsidR="0068178D" w:rsidRPr="0068178D" w:rsidRDefault="0068178D" w:rsidP="0068178D">
            <w:pPr>
              <w:spacing w:after="0" w:line="240" w:lineRule="auto"/>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Põhitegevustulem</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52 226</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58 534</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92 530</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90 846</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88 309</w:t>
            </w:r>
          </w:p>
        </w:tc>
        <w:tc>
          <w:tcPr>
            <w:tcW w:w="1276" w:type="dxa"/>
            <w:tcBorders>
              <w:top w:val="nil"/>
              <w:left w:val="nil"/>
              <w:bottom w:val="single" w:sz="4" w:space="0" w:color="auto"/>
              <w:right w:val="single" w:sz="8"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89 000</w:t>
            </w:r>
          </w:p>
        </w:tc>
      </w:tr>
      <w:tr w:rsidR="0068178D" w:rsidRPr="0068178D" w:rsidTr="0068178D">
        <w:trPr>
          <w:trHeight w:val="255"/>
        </w:trPr>
        <w:tc>
          <w:tcPr>
            <w:tcW w:w="724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Investeerimistegevus kokku (+/-)</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104 667</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29 000</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-10 760</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-10 260</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-9 760</w:t>
            </w:r>
          </w:p>
        </w:tc>
        <w:tc>
          <w:tcPr>
            <w:tcW w:w="1276" w:type="dxa"/>
            <w:tcBorders>
              <w:top w:val="nil"/>
              <w:left w:val="nil"/>
              <w:bottom w:val="single" w:sz="4" w:space="0" w:color="auto"/>
              <w:right w:val="single" w:sz="8"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-9 260</w:t>
            </w:r>
          </w:p>
        </w:tc>
      </w:tr>
      <w:tr w:rsidR="0068178D" w:rsidRPr="0068178D" w:rsidTr="0068178D">
        <w:trPr>
          <w:trHeight w:val="255"/>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Eelarve tulem</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156 893</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87 534</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81 770</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80 586</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78 549</w:t>
            </w:r>
          </w:p>
        </w:tc>
        <w:tc>
          <w:tcPr>
            <w:tcW w:w="1276" w:type="dxa"/>
            <w:tcBorders>
              <w:top w:val="nil"/>
              <w:left w:val="nil"/>
              <w:bottom w:val="single" w:sz="4" w:space="0" w:color="auto"/>
              <w:right w:val="single" w:sz="8"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79 740</w:t>
            </w:r>
          </w:p>
        </w:tc>
      </w:tr>
      <w:tr w:rsidR="0068178D" w:rsidRPr="0068178D" w:rsidTr="0068178D">
        <w:trPr>
          <w:trHeight w:val="255"/>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Finantseerimistegevus (-/+)</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-32 376</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-64 622</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-58 469</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-48 568</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-48 568</w:t>
            </w:r>
          </w:p>
        </w:tc>
        <w:tc>
          <w:tcPr>
            <w:tcW w:w="1276" w:type="dxa"/>
            <w:tcBorders>
              <w:top w:val="nil"/>
              <w:left w:val="nil"/>
              <w:bottom w:val="single" w:sz="4" w:space="0" w:color="auto"/>
              <w:right w:val="single" w:sz="8"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-48 568</w:t>
            </w:r>
          </w:p>
        </w:tc>
      </w:tr>
      <w:tr w:rsidR="0068178D" w:rsidRPr="0068178D" w:rsidTr="0068178D">
        <w:trPr>
          <w:trHeight w:val="510"/>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Likviidsete varade muutus (+ suurenemine, - vähenemine)</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3 259</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-7 022</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1 000</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1 000</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1 000</w:t>
            </w:r>
          </w:p>
        </w:tc>
        <w:tc>
          <w:tcPr>
            <w:tcW w:w="1276" w:type="dxa"/>
            <w:tcBorders>
              <w:top w:val="nil"/>
              <w:left w:val="nil"/>
              <w:bottom w:val="single" w:sz="4" w:space="0" w:color="auto"/>
              <w:right w:val="single" w:sz="8"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1 000</w:t>
            </w:r>
          </w:p>
        </w:tc>
      </w:tr>
      <w:tr w:rsidR="0068178D" w:rsidRPr="0068178D" w:rsidTr="0068178D">
        <w:trPr>
          <w:trHeight w:val="510"/>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lastRenderedPageBreak/>
              <w:t>Nõuete ja kohustuste saldode muutus (tekkepõhise e/a korral) (+/-)</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-121 258</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-29 934</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-22 301</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-31 018</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-28 981</w:t>
            </w:r>
          </w:p>
        </w:tc>
        <w:tc>
          <w:tcPr>
            <w:tcW w:w="1276" w:type="dxa"/>
            <w:tcBorders>
              <w:top w:val="nil"/>
              <w:left w:val="nil"/>
              <w:bottom w:val="single" w:sz="4" w:space="0" w:color="auto"/>
              <w:right w:val="single" w:sz="8"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-30 172</w:t>
            </w:r>
          </w:p>
        </w:tc>
      </w:tr>
      <w:tr w:rsidR="0068178D" w:rsidRPr="0068178D" w:rsidTr="0068178D">
        <w:trPr>
          <w:trHeight w:val="255"/>
        </w:trPr>
        <w:tc>
          <w:tcPr>
            <w:tcW w:w="7240" w:type="dxa"/>
            <w:tcBorders>
              <w:top w:val="nil"/>
              <w:left w:val="single" w:sz="8" w:space="0" w:color="auto"/>
              <w:bottom w:val="nil"/>
              <w:right w:val="nil"/>
            </w:tcBorders>
            <w:shd w:val="clear" w:color="auto" w:fill="auto"/>
            <w:noWrap/>
            <w:vAlign w:val="bottom"/>
            <w:hideMark/>
          </w:tcPr>
          <w:p w:rsidR="0068178D" w:rsidRPr="0068178D" w:rsidRDefault="0068178D" w:rsidP="0068178D">
            <w:pPr>
              <w:spacing w:after="0" w:line="240" w:lineRule="auto"/>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 </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68178D" w:rsidRPr="0068178D" w:rsidRDefault="0068178D" w:rsidP="0068178D">
            <w:pPr>
              <w:spacing w:after="0" w:line="240" w:lineRule="auto"/>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68178D" w:rsidRPr="0068178D" w:rsidRDefault="0068178D" w:rsidP="0068178D">
            <w:pPr>
              <w:spacing w:after="0" w:line="240" w:lineRule="auto"/>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68178D" w:rsidRPr="0068178D" w:rsidRDefault="0068178D" w:rsidP="0068178D">
            <w:pPr>
              <w:spacing w:after="0" w:line="240" w:lineRule="auto"/>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68178D" w:rsidRPr="0068178D" w:rsidRDefault="0068178D" w:rsidP="0068178D">
            <w:pPr>
              <w:spacing w:after="0" w:line="240" w:lineRule="auto"/>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68178D" w:rsidRPr="0068178D" w:rsidRDefault="0068178D" w:rsidP="0068178D">
            <w:pPr>
              <w:spacing w:after="0" w:line="240" w:lineRule="auto"/>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8" w:space="0" w:color="auto"/>
            </w:tcBorders>
            <w:shd w:val="clear" w:color="auto" w:fill="auto"/>
            <w:noWrap/>
            <w:vAlign w:val="bottom"/>
            <w:hideMark/>
          </w:tcPr>
          <w:p w:rsidR="0068178D" w:rsidRPr="0068178D" w:rsidRDefault="0068178D" w:rsidP="0068178D">
            <w:pPr>
              <w:spacing w:after="0" w:line="240" w:lineRule="auto"/>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 </w:t>
            </w:r>
          </w:p>
        </w:tc>
      </w:tr>
      <w:tr w:rsidR="0068178D" w:rsidRPr="0068178D" w:rsidTr="0068178D">
        <w:trPr>
          <w:trHeight w:val="510"/>
        </w:trPr>
        <w:tc>
          <w:tcPr>
            <w:tcW w:w="724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Likviidsete varade suunamata jääk aasta lõpuks</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15 112</w:t>
            </w:r>
          </w:p>
        </w:tc>
        <w:tc>
          <w:tcPr>
            <w:tcW w:w="1276" w:type="dxa"/>
            <w:tcBorders>
              <w:top w:val="nil"/>
              <w:left w:val="nil"/>
              <w:bottom w:val="single" w:sz="4" w:space="0" w:color="auto"/>
              <w:right w:val="single" w:sz="4" w:space="0" w:color="auto"/>
            </w:tcBorders>
            <w:shd w:val="clear" w:color="auto" w:fill="auto"/>
            <w:noWrap/>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8 090</w:t>
            </w:r>
          </w:p>
        </w:tc>
        <w:tc>
          <w:tcPr>
            <w:tcW w:w="1276" w:type="dxa"/>
            <w:tcBorders>
              <w:top w:val="nil"/>
              <w:left w:val="nil"/>
              <w:bottom w:val="single" w:sz="4" w:space="0" w:color="auto"/>
              <w:right w:val="single" w:sz="4" w:space="0" w:color="auto"/>
            </w:tcBorders>
            <w:shd w:val="clear" w:color="auto" w:fill="auto"/>
            <w:noWrap/>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9 090</w:t>
            </w:r>
          </w:p>
        </w:tc>
        <w:tc>
          <w:tcPr>
            <w:tcW w:w="1276" w:type="dxa"/>
            <w:tcBorders>
              <w:top w:val="nil"/>
              <w:left w:val="nil"/>
              <w:bottom w:val="single" w:sz="4" w:space="0" w:color="auto"/>
              <w:right w:val="single" w:sz="4" w:space="0" w:color="auto"/>
            </w:tcBorders>
            <w:shd w:val="clear" w:color="auto" w:fill="auto"/>
            <w:noWrap/>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10 090</w:t>
            </w:r>
          </w:p>
        </w:tc>
        <w:tc>
          <w:tcPr>
            <w:tcW w:w="1275" w:type="dxa"/>
            <w:tcBorders>
              <w:top w:val="nil"/>
              <w:left w:val="nil"/>
              <w:bottom w:val="single" w:sz="4" w:space="0" w:color="auto"/>
              <w:right w:val="single" w:sz="4" w:space="0" w:color="auto"/>
            </w:tcBorders>
            <w:shd w:val="clear" w:color="auto" w:fill="auto"/>
            <w:noWrap/>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11 090</w:t>
            </w:r>
          </w:p>
        </w:tc>
        <w:tc>
          <w:tcPr>
            <w:tcW w:w="1276" w:type="dxa"/>
            <w:tcBorders>
              <w:top w:val="nil"/>
              <w:left w:val="nil"/>
              <w:bottom w:val="single" w:sz="4" w:space="0" w:color="auto"/>
              <w:right w:val="single" w:sz="8" w:space="0" w:color="auto"/>
            </w:tcBorders>
            <w:shd w:val="clear" w:color="auto" w:fill="auto"/>
            <w:noWrap/>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12 090</w:t>
            </w:r>
          </w:p>
        </w:tc>
      </w:tr>
      <w:tr w:rsidR="0068178D" w:rsidRPr="0068178D" w:rsidTr="0068178D">
        <w:trPr>
          <w:trHeight w:val="255"/>
        </w:trPr>
        <w:tc>
          <w:tcPr>
            <w:tcW w:w="7240" w:type="dxa"/>
            <w:tcBorders>
              <w:top w:val="nil"/>
              <w:left w:val="single" w:sz="8" w:space="0" w:color="auto"/>
              <w:bottom w:val="single" w:sz="4" w:space="0" w:color="auto"/>
              <w:right w:val="single" w:sz="4" w:space="0" w:color="auto"/>
            </w:tcBorders>
            <w:shd w:val="clear" w:color="auto" w:fill="auto"/>
            <w:hideMark/>
          </w:tcPr>
          <w:p w:rsidR="0068178D" w:rsidRPr="0068178D" w:rsidRDefault="0068178D" w:rsidP="0068178D">
            <w:pPr>
              <w:spacing w:after="0" w:line="240" w:lineRule="auto"/>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Võlakohustused kokku aasta lõpu seisuga</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754 388</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689 766</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631 297</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582 729</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534 161</w:t>
            </w:r>
          </w:p>
        </w:tc>
        <w:tc>
          <w:tcPr>
            <w:tcW w:w="1276" w:type="dxa"/>
            <w:tcBorders>
              <w:top w:val="nil"/>
              <w:left w:val="nil"/>
              <w:bottom w:val="single" w:sz="4" w:space="0" w:color="auto"/>
              <w:right w:val="single" w:sz="8"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485 593</w:t>
            </w:r>
          </w:p>
        </w:tc>
      </w:tr>
      <w:tr w:rsidR="0068178D" w:rsidRPr="0068178D" w:rsidTr="0068178D">
        <w:trPr>
          <w:trHeight w:val="450"/>
        </w:trPr>
        <w:tc>
          <w:tcPr>
            <w:tcW w:w="7240" w:type="dxa"/>
            <w:tcBorders>
              <w:top w:val="nil"/>
              <w:left w:val="single" w:sz="8" w:space="0" w:color="auto"/>
              <w:bottom w:val="single" w:sz="4" w:space="0" w:color="auto"/>
              <w:right w:val="single" w:sz="4" w:space="0" w:color="auto"/>
            </w:tcBorders>
            <w:shd w:val="clear" w:color="auto" w:fill="auto"/>
            <w:hideMark/>
          </w:tcPr>
          <w:p w:rsidR="0068178D" w:rsidRPr="0068178D" w:rsidRDefault="0068178D" w:rsidP="0068178D">
            <w:pPr>
              <w:spacing w:after="0" w:line="240" w:lineRule="auto"/>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 xml:space="preserve">    sh kohustused, mille võrra võib ületada netovõlakoormuse piirmäära (arvestusüksuse väline)</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679 954</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679 954</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8"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0</w:t>
            </w:r>
          </w:p>
        </w:tc>
      </w:tr>
      <w:tr w:rsidR="0068178D" w:rsidRPr="0068178D" w:rsidTr="0068178D">
        <w:trPr>
          <w:trHeight w:val="255"/>
        </w:trPr>
        <w:tc>
          <w:tcPr>
            <w:tcW w:w="7240" w:type="dxa"/>
            <w:tcBorders>
              <w:top w:val="nil"/>
              <w:left w:val="single" w:sz="8" w:space="0" w:color="auto"/>
              <w:bottom w:val="single" w:sz="4" w:space="0" w:color="auto"/>
              <w:right w:val="single" w:sz="4" w:space="0" w:color="auto"/>
            </w:tcBorders>
            <w:shd w:val="clear" w:color="auto" w:fill="auto"/>
            <w:hideMark/>
          </w:tcPr>
          <w:p w:rsidR="0068178D" w:rsidRPr="0068178D" w:rsidRDefault="0068178D" w:rsidP="0068178D">
            <w:pPr>
              <w:spacing w:after="0" w:line="240" w:lineRule="auto"/>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 xml:space="preserve">    sh võlakohustused (arvestusüksuse sisene)</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8"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0</w:t>
            </w:r>
          </w:p>
        </w:tc>
      </w:tr>
      <w:tr w:rsidR="0068178D" w:rsidRPr="0068178D" w:rsidTr="0068178D">
        <w:trPr>
          <w:trHeight w:val="255"/>
        </w:trPr>
        <w:tc>
          <w:tcPr>
            <w:tcW w:w="7240" w:type="dxa"/>
            <w:tcBorders>
              <w:top w:val="nil"/>
              <w:left w:val="single" w:sz="8" w:space="0" w:color="auto"/>
              <w:bottom w:val="single" w:sz="4" w:space="0" w:color="auto"/>
              <w:right w:val="single" w:sz="4" w:space="0" w:color="auto"/>
            </w:tcBorders>
            <w:shd w:val="clear" w:color="auto" w:fill="auto"/>
            <w:hideMark/>
          </w:tcPr>
          <w:p w:rsidR="0068178D" w:rsidRPr="0068178D" w:rsidRDefault="0068178D" w:rsidP="0068178D">
            <w:pPr>
              <w:spacing w:after="0" w:line="240" w:lineRule="auto"/>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 xml:space="preserve">    sh muud võlakohustused, mis kajastuvad ka KOV bilansis</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0</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0</w:t>
            </w:r>
          </w:p>
        </w:tc>
      </w:tr>
      <w:tr w:rsidR="0068178D" w:rsidRPr="0068178D" w:rsidTr="0068178D">
        <w:trPr>
          <w:trHeight w:val="255"/>
        </w:trPr>
        <w:tc>
          <w:tcPr>
            <w:tcW w:w="7240" w:type="dxa"/>
            <w:tcBorders>
              <w:top w:val="nil"/>
              <w:left w:val="single" w:sz="8" w:space="0" w:color="auto"/>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Netovõlakoormus (eurodes)</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739 276</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681 676</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622 207</w:t>
            </w:r>
          </w:p>
        </w:tc>
        <w:tc>
          <w:tcPr>
            <w:tcW w:w="1276"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572 639</w:t>
            </w:r>
          </w:p>
        </w:tc>
        <w:tc>
          <w:tcPr>
            <w:tcW w:w="1275" w:type="dxa"/>
            <w:tcBorders>
              <w:top w:val="nil"/>
              <w:left w:val="nil"/>
              <w:bottom w:val="single" w:sz="4"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523 071</w:t>
            </w:r>
          </w:p>
        </w:tc>
        <w:tc>
          <w:tcPr>
            <w:tcW w:w="1276" w:type="dxa"/>
            <w:tcBorders>
              <w:top w:val="nil"/>
              <w:left w:val="nil"/>
              <w:bottom w:val="single" w:sz="4" w:space="0" w:color="auto"/>
              <w:right w:val="single" w:sz="8"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473 503</w:t>
            </w:r>
          </w:p>
        </w:tc>
      </w:tr>
      <w:tr w:rsidR="0068178D" w:rsidRPr="0068178D" w:rsidTr="0068178D">
        <w:trPr>
          <w:trHeight w:val="270"/>
        </w:trPr>
        <w:tc>
          <w:tcPr>
            <w:tcW w:w="7240" w:type="dxa"/>
            <w:tcBorders>
              <w:top w:val="nil"/>
              <w:left w:val="single" w:sz="8" w:space="0" w:color="auto"/>
              <w:bottom w:val="single" w:sz="8" w:space="0" w:color="auto"/>
              <w:right w:val="single" w:sz="4" w:space="0" w:color="auto"/>
            </w:tcBorders>
            <w:shd w:val="clear" w:color="auto" w:fill="auto"/>
            <w:vAlign w:val="bottom"/>
            <w:hideMark/>
          </w:tcPr>
          <w:p w:rsidR="0068178D" w:rsidRPr="0068178D" w:rsidRDefault="0068178D" w:rsidP="0068178D">
            <w:pPr>
              <w:spacing w:after="0" w:line="240" w:lineRule="auto"/>
              <w:rPr>
                <w:rFonts w:ascii="Times New Roman" w:eastAsia="Times New Roman" w:hAnsi="Times New Roman" w:cs="Times New Roman"/>
                <w:b/>
                <w:bCs/>
                <w:sz w:val="24"/>
                <w:szCs w:val="24"/>
              </w:rPr>
            </w:pPr>
            <w:r w:rsidRPr="0068178D">
              <w:rPr>
                <w:rFonts w:ascii="Times New Roman" w:eastAsia="Times New Roman" w:hAnsi="Times New Roman" w:cs="Times New Roman"/>
                <w:b/>
                <w:bCs/>
                <w:sz w:val="24"/>
                <w:szCs w:val="24"/>
              </w:rPr>
              <w:t>Netovõlakoormus (%)</w:t>
            </w:r>
          </w:p>
        </w:tc>
        <w:tc>
          <w:tcPr>
            <w:tcW w:w="1275" w:type="dxa"/>
            <w:tcBorders>
              <w:top w:val="nil"/>
              <w:left w:val="nil"/>
              <w:bottom w:val="single" w:sz="8"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137,0%</w:t>
            </w:r>
          </w:p>
        </w:tc>
        <w:tc>
          <w:tcPr>
            <w:tcW w:w="1276" w:type="dxa"/>
            <w:tcBorders>
              <w:top w:val="nil"/>
              <w:left w:val="nil"/>
              <w:bottom w:val="single" w:sz="8"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121,4%</w:t>
            </w:r>
          </w:p>
        </w:tc>
        <w:tc>
          <w:tcPr>
            <w:tcW w:w="1276" w:type="dxa"/>
            <w:tcBorders>
              <w:top w:val="nil"/>
              <w:left w:val="nil"/>
              <w:bottom w:val="single" w:sz="8"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108,0%</w:t>
            </w:r>
          </w:p>
        </w:tc>
        <w:tc>
          <w:tcPr>
            <w:tcW w:w="1276" w:type="dxa"/>
            <w:tcBorders>
              <w:top w:val="nil"/>
              <w:left w:val="nil"/>
              <w:bottom w:val="single" w:sz="8"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99,0%</w:t>
            </w:r>
          </w:p>
        </w:tc>
        <w:tc>
          <w:tcPr>
            <w:tcW w:w="1275" w:type="dxa"/>
            <w:tcBorders>
              <w:top w:val="nil"/>
              <w:left w:val="nil"/>
              <w:bottom w:val="single" w:sz="8" w:space="0" w:color="auto"/>
              <w:right w:val="single" w:sz="4"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90,1%</w:t>
            </w:r>
          </w:p>
        </w:tc>
        <w:tc>
          <w:tcPr>
            <w:tcW w:w="1276" w:type="dxa"/>
            <w:tcBorders>
              <w:top w:val="nil"/>
              <w:left w:val="nil"/>
              <w:bottom w:val="single" w:sz="8" w:space="0" w:color="auto"/>
              <w:right w:val="single" w:sz="8" w:space="0" w:color="auto"/>
            </w:tcBorders>
            <w:shd w:val="clear" w:color="auto" w:fill="auto"/>
            <w:vAlign w:val="bottom"/>
            <w:hideMark/>
          </w:tcPr>
          <w:p w:rsidR="0068178D" w:rsidRPr="0068178D" w:rsidRDefault="0068178D" w:rsidP="0068178D">
            <w:pPr>
              <w:spacing w:after="0" w:line="240" w:lineRule="auto"/>
              <w:jc w:val="right"/>
              <w:rPr>
                <w:rFonts w:ascii="Times New Roman" w:eastAsia="Times New Roman" w:hAnsi="Times New Roman" w:cs="Times New Roman"/>
                <w:sz w:val="24"/>
                <w:szCs w:val="24"/>
              </w:rPr>
            </w:pPr>
            <w:r w:rsidRPr="0068178D">
              <w:rPr>
                <w:rFonts w:ascii="Times New Roman" w:eastAsia="Times New Roman" w:hAnsi="Times New Roman" w:cs="Times New Roman"/>
                <w:sz w:val="24"/>
                <w:szCs w:val="24"/>
              </w:rPr>
              <w:t>81,3%</w:t>
            </w:r>
          </w:p>
        </w:tc>
      </w:tr>
    </w:tbl>
    <w:p w:rsidR="000D3EE4" w:rsidRDefault="000D3EE4" w:rsidP="000C2009">
      <w:pPr>
        <w:spacing w:after="0" w:line="240" w:lineRule="auto"/>
        <w:rPr>
          <w:rFonts w:ascii="Times New Roman" w:eastAsia="Times New Roman" w:hAnsi="Times New Roman" w:cs="Times New Roman"/>
          <w:sz w:val="24"/>
        </w:rPr>
      </w:pPr>
    </w:p>
    <w:p w:rsidR="005E4120" w:rsidRPr="00916C29" w:rsidRDefault="005E4120" w:rsidP="000C2009">
      <w:pPr>
        <w:spacing w:after="0" w:line="240" w:lineRule="auto"/>
        <w:rPr>
          <w:rFonts w:ascii="Times New Roman" w:eastAsia="Times New Roman" w:hAnsi="Times New Roman" w:cs="Times New Roman"/>
          <w:sz w:val="24"/>
        </w:rPr>
      </w:pPr>
    </w:p>
    <w:p w:rsidR="000C2009" w:rsidRDefault="000C2009" w:rsidP="00F14AF9">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b/>
          <w:sz w:val="24"/>
        </w:rPr>
        <w:t>Tabel 13c.</w:t>
      </w:r>
      <w:r w:rsidRPr="00916C29">
        <w:rPr>
          <w:rFonts w:ascii="Times New Roman" w:eastAsia="Times New Roman" w:hAnsi="Times New Roman" w:cs="Times New Roman"/>
          <w:sz w:val="24"/>
        </w:rPr>
        <w:t xml:space="preserve"> Loksa linna </w:t>
      </w:r>
      <w:r w:rsidR="00121BE1" w:rsidRPr="00916C29">
        <w:rPr>
          <w:rFonts w:ascii="Times New Roman" w:eastAsia="Times New Roman" w:hAnsi="Times New Roman" w:cs="Times New Roman"/>
          <w:sz w:val="24"/>
        </w:rPr>
        <w:t xml:space="preserve">(s.h sõltuvad üksused) </w:t>
      </w:r>
      <w:r w:rsidRPr="00916C29">
        <w:rPr>
          <w:rFonts w:ascii="Times New Roman" w:eastAsia="Times New Roman" w:hAnsi="Times New Roman" w:cs="Times New Roman"/>
          <w:sz w:val="24"/>
        </w:rPr>
        <w:t>eelarvestrateegi</w:t>
      </w:r>
      <w:r w:rsidR="00AD7B6E">
        <w:rPr>
          <w:rFonts w:ascii="Times New Roman" w:eastAsia="Times New Roman" w:hAnsi="Times New Roman" w:cs="Times New Roman"/>
          <w:sz w:val="24"/>
        </w:rPr>
        <w:t>a põhinäitajad kuni aastani 2019</w:t>
      </w:r>
      <w:r w:rsidR="00121BE1" w:rsidRPr="00916C29">
        <w:rPr>
          <w:rFonts w:ascii="Times New Roman" w:eastAsia="Times New Roman" w:hAnsi="Times New Roman" w:cs="Times New Roman"/>
          <w:sz w:val="24"/>
        </w:rPr>
        <w:t>.</w:t>
      </w:r>
    </w:p>
    <w:p w:rsidR="00AD7B6E" w:rsidRDefault="00AD7B6E" w:rsidP="00F14AF9">
      <w:pPr>
        <w:spacing w:after="0" w:line="240" w:lineRule="auto"/>
        <w:rPr>
          <w:rFonts w:ascii="Times New Roman" w:eastAsia="Times New Roman" w:hAnsi="Times New Roman" w:cs="Times New Roman"/>
          <w:sz w:val="24"/>
        </w:rPr>
      </w:pPr>
    </w:p>
    <w:tbl>
      <w:tblPr>
        <w:tblW w:w="12580" w:type="dxa"/>
        <w:tblInd w:w="60" w:type="dxa"/>
        <w:tblCellMar>
          <w:left w:w="70" w:type="dxa"/>
          <w:right w:w="70" w:type="dxa"/>
        </w:tblCellMar>
        <w:tblLook w:val="04A0"/>
      </w:tblPr>
      <w:tblGrid>
        <w:gridCol w:w="4860"/>
        <w:gridCol w:w="1260"/>
        <w:gridCol w:w="1300"/>
        <w:gridCol w:w="1280"/>
        <w:gridCol w:w="1280"/>
        <w:gridCol w:w="1280"/>
        <w:gridCol w:w="1320"/>
      </w:tblGrid>
      <w:tr w:rsidR="00B20D06" w:rsidRPr="00B20D06" w:rsidTr="00B20D06">
        <w:trPr>
          <w:trHeight w:val="780"/>
        </w:trPr>
        <w:tc>
          <w:tcPr>
            <w:tcW w:w="4860" w:type="dxa"/>
            <w:tcBorders>
              <w:top w:val="single" w:sz="8" w:space="0" w:color="auto"/>
              <w:left w:val="single" w:sz="8" w:space="0" w:color="auto"/>
              <w:bottom w:val="single" w:sz="4" w:space="0" w:color="auto"/>
              <w:right w:val="single" w:sz="4" w:space="0" w:color="auto"/>
            </w:tcBorders>
            <w:shd w:val="clear" w:color="000000" w:fill="C5D9F1"/>
            <w:vAlign w:val="bottom"/>
            <w:hideMark/>
          </w:tcPr>
          <w:p w:rsidR="00B20D06" w:rsidRPr="00B20D06" w:rsidRDefault="00B20D06" w:rsidP="00B20D06">
            <w:pPr>
              <w:spacing w:after="0" w:line="240" w:lineRule="auto"/>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Loksa linn</w:t>
            </w:r>
          </w:p>
        </w:tc>
        <w:tc>
          <w:tcPr>
            <w:tcW w:w="1260" w:type="dxa"/>
            <w:tcBorders>
              <w:top w:val="single" w:sz="8" w:space="0" w:color="auto"/>
              <w:left w:val="nil"/>
              <w:bottom w:val="single" w:sz="8" w:space="0" w:color="auto"/>
              <w:right w:val="single" w:sz="4" w:space="0" w:color="auto"/>
            </w:tcBorders>
            <w:shd w:val="clear" w:color="000000" w:fill="C5D9F1"/>
            <w:vAlign w:val="bottom"/>
            <w:hideMark/>
          </w:tcPr>
          <w:p w:rsidR="00B20D06" w:rsidRPr="00B20D06" w:rsidRDefault="00B20D06" w:rsidP="00B20D06">
            <w:pPr>
              <w:spacing w:after="0" w:line="240" w:lineRule="auto"/>
              <w:jc w:val="center"/>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2014 täitmine</w:t>
            </w:r>
          </w:p>
        </w:tc>
        <w:tc>
          <w:tcPr>
            <w:tcW w:w="1300" w:type="dxa"/>
            <w:tcBorders>
              <w:top w:val="single" w:sz="8" w:space="0" w:color="auto"/>
              <w:left w:val="nil"/>
              <w:bottom w:val="single" w:sz="8" w:space="0" w:color="auto"/>
              <w:right w:val="single" w:sz="4" w:space="0" w:color="auto"/>
            </w:tcBorders>
            <w:shd w:val="clear" w:color="000000" w:fill="C5D9F1"/>
            <w:vAlign w:val="bottom"/>
            <w:hideMark/>
          </w:tcPr>
          <w:p w:rsidR="00B20D06" w:rsidRPr="00B20D06" w:rsidRDefault="00B20D06" w:rsidP="00B20D06">
            <w:pPr>
              <w:spacing w:after="0" w:line="240" w:lineRule="auto"/>
              <w:jc w:val="center"/>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2015 eeldatav täitmine</w:t>
            </w:r>
          </w:p>
        </w:tc>
        <w:tc>
          <w:tcPr>
            <w:tcW w:w="1280" w:type="dxa"/>
            <w:tcBorders>
              <w:top w:val="single" w:sz="8" w:space="0" w:color="auto"/>
              <w:left w:val="nil"/>
              <w:bottom w:val="single" w:sz="8" w:space="0" w:color="auto"/>
              <w:right w:val="single" w:sz="4" w:space="0" w:color="auto"/>
            </w:tcBorders>
            <w:shd w:val="clear" w:color="000000" w:fill="C5D9F1"/>
            <w:vAlign w:val="bottom"/>
            <w:hideMark/>
          </w:tcPr>
          <w:p w:rsidR="00B20D06" w:rsidRPr="00B20D06" w:rsidRDefault="00B20D06" w:rsidP="00B20D06">
            <w:pPr>
              <w:spacing w:after="0" w:line="240" w:lineRule="auto"/>
              <w:jc w:val="center"/>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 xml:space="preserve">2016 eelarve  </w:t>
            </w:r>
          </w:p>
        </w:tc>
        <w:tc>
          <w:tcPr>
            <w:tcW w:w="1280" w:type="dxa"/>
            <w:tcBorders>
              <w:top w:val="single" w:sz="8" w:space="0" w:color="auto"/>
              <w:left w:val="nil"/>
              <w:bottom w:val="single" w:sz="8" w:space="0" w:color="auto"/>
              <w:right w:val="single" w:sz="4" w:space="0" w:color="auto"/>
            </w:tcBorders>
            <w:shd w:val="clear" w:color="000000" w:fill="C5D9F1"/>
            <w:vAlign w:val="bottom"/>
            <w:hideMark/>
          </w:tcPr>
          <w:p w:rsidR="00B20D06" w:rsidRPr="00B20D06" w:rsidRDefault="00B20D06" w:rsidP="00B20D06">
            <w:pPr>
              <w:spacing w:after="0" w:line="240" w:lineRule="auto"/>
              <w:jc w:val="center"/>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 xml:space="preserve">2017 eelarve  </w:t>
            </w:r>
          </w:p>
        </w:tc>
        <w:tc>
          <w:tcPr>
            <w:tcW w:w="1280" w:type="dxa"/>
            <w:tcBorders>
              <w:top w:val="single" w:sz="8" w:space="0" w:color="auto"/>
              <w:left w:val="nil"/>
              <w:bottom w:val="single" w:sz="8" w:space="0" w:color="auto"/>
              <w:right w:val="single" w:sz="4" w:space="0" w:color="auto"/>
            </w:tcBorders>
            <w:shd w:val="clear" w:color="000000" w:fill="C5D9F1"/>
            <w:vAlign w:val="bottom"/>
            <w:hideMark/>
          </w:tcPr>
          <w:p w:rsidR="00B20D06" w:rsidRPr="00B20D06" w:rsidRDefault="00B20D06" w:rsidP="00B20D06">
            <w:pPr>
              <w:spacing w:after="0" w:line="240" w:lineRule="auto"/>
              <w:jc w:val="center"/>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 xml:space="preserve">2018 eelarve  </w:t>
            </w:r>
          </w:p>
        </w:tc>
        <w:tc>
          <w:tcPr>
            <w:tcW w:w="1320" w:type="dxa"/>
            <w:tcBorders>
              <w:top w:val="single" w:sz="8" w:space="0" w:color="auto"/>
              <w:left w:val="nil"/>
              <w:bottom w:val="single" w:sz="8" w:space="0" w:color="auto"/>
              <w:right w:val="single" w:sz="8" w:space="0" w:color="auto"/>
            </w:tcBorders>
            <w:shd w:val="clear" w:color="000000" w:fill="C5D9F1"/>
            <w:vAlign w:val="bottom"/>
            <w:hideMark/>
          </w:tcPr>
          <w:p w:rsidR="00B20D06" w:rsidRPr="00B20D06" w:rsidRDefault="00B20D06" w:rsidP="00B20D06">
            <w:pPr>
              <w:spacing w:after="0" w:line="240" w:lineRule="auto"/>
              <w:jc w:val="center"/>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 xml:space="preserve">2019 eelarve  </w:t>
            </w:r>
          </w:p>
        </w:tc>
      </w:tr>
      <w:tr w:rsidR="00B20D06" w:rsidRPr="00B20D06" w:rsidTr="00B20D06">
        <w:trPr>
          <w:trHeight w:val="300"/>
        </w:trPr>
        <w:tc>
          <w:tcPr>
            <w:tcW w:w="4860" w:type="dxa"/>
            <w:tcBorders>
              <w:top w:val="nil"/>
              <w:left w:val="single" w:sz="8" w:space="0" w:color="auto"/>
              <w:bottom w:val="single" w:sz="4" w:space="0" w:color="auto"/>
              <w:right w:val="single" w:sz="4" w:space="0" w:color="auto"/>
            </w:tcBorders>
            <w:shd w:val="clear" w:color="auto" w:fill="auto"/>
            <w:noWrap/>
            <w:vAlign w:val="center"/>
            <w:hideMark/>
          </w:tcPr>
          <w:p w:rsidR="00B20D06" w:rsidRPr="00B20D06" w:rsidRDefault="00B20D06" w:rsidP="00B20D06">
            <w:pPr>
              <w:spacing w:after="0" w:line="240" w:lineRule="auto"/>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Põhitegevuse tulud kokku</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3 390 099</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3 389 621</w:t>
            </w:r>
          </w:p>
        </w:tc>
        <w:tc>
          <w:tcPr>
            <w:tcW w:w="1280" w:type="dxa"/>
            <w:tcBorders>
              <w:top w:val="single" w:sz="4" w:space="0" w:color="auto"/>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3 415 822</w:t>
            </w:r>
          </w:p>
        </w:tc>
        <w:tc>
          <w:tcPr>
            <w:tcW w:w="1280" w:type="dxa"/>
            <w:tcBorders>
              <w:top w:val="single" w:sz="4" w:space="0" w:color="auto"/>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3 501 844</w:t>
            </w:r>
          </w:p>
        </w:tc>
        <w:tc>
          <w:tcPr>
            <w:tcW w:w="1280" w:type="dxa"/>
            <w:tcBorders>
              <w:top w:val="single" w:sz="4" w:space="0" w:color="auto"/>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3 603 002</w:t>
            </w:r>
          </w:p>
        </w:tc>
        <w:tc>
          <w:tcPr>
            <w:tcW w:w="1320" w:type="dxa"/>
            <w:tcBorders>
              <w:top w:val="single" w:sz="4" w:space="0" w:color="auto"/>
              <w:left w:val="nil"/>
              <w:bottom w:val="single" w:sz="4" w:space="0" w:color="auto"/>
              <w:right w:val="single" w:sz="8"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3 629 472</w:t>
            </w:r>
          </w:p>
        </w:tc>
      </w:tr>
      <w:tr w:rsidR="00B20D06" w:rsidRPr="00B20D06" w:rsidTr="00B20D06">
        <w:trPr>
          <w:trHeight w:val="255"/>
        </w:trPr>
        <w:tc>
          <w:tcPr>
            <w:tcW w:w="4860" w:type="dxa"/>
            <w:tcBorders>
              <w:top w:val="nil"/>
              <w:left w:val="single" w:sz="8" w:space="0" w:color="auto"/>
              <w:bottom w:val="single" w:sz="4" w:space="0" w:color="auto"/>
              <w:right w:val="single" w:sz="4" w:space="0" w:color="auto"/>
            </w:tcBorders>
            <w:shd w:val="clear" w:color="auto" w:fill="auto"/>
            <w:noWrap/>
            <w:vAlign w:val="center"/>
            <w:hideMark/>
          </w:tcPr>
          <w:p w:rsidR="00B20D06" w:rsidRPr="00B20D06" w:rsidRDefault="00B20D06" w:rsidP="00B20D06">
            <w:pPr>
              <w:spacing w:after="0" w:line="240" w:lineRule="auto"/>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Põhitegevuse kulud kokku</w:t>
            </w:r>
          </w:p>
        </w:tc>
        <w:tc>
          <w:tcPr>
            <w:tcW w:w="126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3 011 979</w:t>
            </w:r>
          </w:p>
        </w:tc>
        <w:tc>
          <w:tcPr>
            <w:tcW w:w="130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3 177 251</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3 110 254</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3 119 660</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3 139 155</w:t>
            </w:r>
          </w:p>
        </w:tc>
        <w:tc>
          <w:tcPr>
            <w:tcW w:w="1320" w:type="dxa"/>
            <w:tcBorders>
              <w:top w:val="nil"/>
              <w:left w:val="nil"/>
              <w:bottom w:val="single" w:sz="4" w:space="0" w:color="auto"/>
              <w:right w:val="single" w:sz="8"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3 178 334</w:t>
            </w:r>
          </w:p>
        </w:tc>
      </w:tr>
      <w:tr w:rsidR="00B20D06" w:rsidRPr="00B20D06" w:rsidTr="00B20D06">
        <w:trPr>
          <w:trHeight w:val="255"/>
        </w:trPr>
        <w:tc>
          <w:tcPr>
            <w:tcW w:w="4860" w:type="dxa"/>
            <w:tcBorders>
              <w:top w:val="nil"/>
              <w:left w:val="single" w:sz="8" w:space="0" w:color="auto"/>
              <w:bottom w:val="single" w:sz="4" w:space="0" w:color="000000"/>
              <w:right w:val="single" w:sz="4" w:space="0" w:color="000000"/>
            </w:tcBorders>
            <w:shd w:val="clear" w:color="auto" w:fill="auto"/>
            <w:noWrap/>
            <w:vAlign w:val="center"/>
            <w:hideMark/>
          </w:tcPr>
          <w:p w:rsidR="00B20D06" w:rsidRPr="00B20D06" w:rsidRDefault="00B20D06" w:rsidP="00B20D06">
            <w:pPr>
              <w:spacing w:after="0" w:line="240" w:lineRule="auto"/>
              <w:rPr>
                <w:rFonts w:ascii="Times New Roman" w:eastAsia="Times New Roman" w:hAnsi="Times New Roman" w:cs="Times New Roman"/>
                <w:i/>
                <w:iCs/>
                <w:sz w:val="24"/>
                <w:szCs w:val="24"/>
              </w:rPr>
            </w:pPr>
            <w:r w:rsidRPr="00B20D06">
              <w:rPr>
                <w:rFonts w:ascii="Times New Roman" w:eastAsia="Times New Roman" w:hAnsi="Times New Roman" w:cs="Times New Roman"/>
                <w:i/>
                <w:iCs/>
                <w:sz w:val="24"/>
                <w:szCs w:val="24"/>
              </w:rPr>
              <w:t xml:space="preserve">   sh alates </w:t>
            </w:r>
            <w:r w:rsidRPr="00B20D06">
              <w:rPr>
                <w:rFonts w:ascii="Times New Roman" w:eastAsia="Times New Roman" w:hAnsi="Times New Roman" w:cs="Times New Roman"/>
                <w:b/>
                <w:bCs/>
                <w:i/>
                <w:iCs/>
                <w:sz w:val="24"/>
                <w:szCs w:val="24"/>
              </w:rPr>
              <w:t>2012</w:t>
            </w:r>
            <w:r w:rsidRPr="00B20D06">
              <w:rPr>
                <w:rFonts w:ascii="Times New Roman" w:eastAsia="Times New Roman" w:hAnsi="Times New Roman" w:cs="Times New Roman"/>
                <w:i/>
                <w:iCs/>
                <w:sz w:val="24"/>
                <w:szCs w:val="24"/>
              </w:rPr>
              <w:t xml:space="preserve"> sõlmitud katkestamatud kasutusrendimaksed </w:t>
            </w:r>
          </w:p>
        </w:tc>
        <w:tc>
          <w:tcPr>
            <w:tcW w:w="126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-31 832</w:t>
            </w:r>
          </w:p>
        </w:tc>
        <w:tc>
          <w:tcPr>
            <w:tcW w:w="130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-31 832</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-31 832</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-31 832</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-31 832</w:t>
            </w:r>
          </w:p>
        </w:tc>
        <w:tc>
          <w:tcPr>
            <w:tcW w:w="1320" w:type="dxa"/>
            <w:tcBorders>
              <w:top w:val="nil"/>
              <w:left w:val="nil"/>
              <w:bottom w:val="single" w:sz="4" w:space="0" w:color="auto"/>
              <w:right w:val="single" w:sz="8"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-31 832</w:t>
            </w:r>
          </w:p>
        </w:tc>
      </w:tr>
      <w:tr w:rsidR="00B20D06" w:rsidRPr="00B20D06" w:rsidTr="00B20D06">
        <w:trPr>
          <w:trHeight w:val="255"/>
        </w:trPr>
        <w:tc>
          <w:tcPr>
            <w:tcW w:w="4860" w:type="dxa"/>
            <w:tcBorders>
              <w:top w:val="nil"/>
              <w:left w:val="single" w:sz="8" w:space="0" w:color="auto"/>
              <w:bottom w:val="single" w:sz="4" w:space="0" w:color="auto"/>
              <w:right w:val="single" w:sz="4" w:space="0" w:color="auto"/>
            </w:tcBorders>
            <w:shd w:val="clear" w:color="auto" w:fill="auto"/>
            <w:noWrap/>
            <w:vAlign w:val="center"/>
            <w:hideMark/>
          </w:tcPr>
          <w:p w:rsidR="00B20D06" w:rsidRPr="00B20D06" w:rsidRDefault="00B20D06" w:rsidP="00B20D06">
            <w:pPr>
              <w:spacing w:after="0" w:line="240" w:lineRule="auto"/>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Põhitegevustulem</w:t>
            </w:r>
          </w:p>
        </w:tc>
        <w:tc>
          <w:tcPr>
            <w:tcW w:w="126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378 119</w:t>
            </w:r>
          </w:p>
        </w:tc>
        <w:tc>
          <w:tcPr>
            <w:tcW w:w="130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212 370</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305 568</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382 184</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463 847</w:t>
            </w:r>
          </w:p>
        </w:tc>
        <w:tc>
          <w:tcPr>
            <w:tcW w:w="1320" w:type="dxa"/>
            <w:tcBorders>
              <w:top w:val="nil"/>
              <w:left w:val="nil"/>
              <w:bottom w:val="single" w:sz="4" w:space="0" w:color="auto"/>
              <w:right w:val="single" w:sz="8"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451 138</w:t>
            </w:r>
          </w:p>
        </w:tc>
      </w:tr>
      <w:tr w:rsidR="00B20D06" w:rsidRPr="00B20D06" w:rsidTr="00B20D06">
        <w:trPr>
          <w:trHeight w:val="255"/>
        </w:trPr>
        <w:tc>
          <w:tcPr>
            <w:tcW w:w="4860" w:type="dxa"/>
            <w:tcBorders>
              <w:top w:val="nil"/>
              <w:left w:val="single" w:sz="8" w:space="0" w:color="auto"/>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Investeerimistegevus kokku</w:t>
            </w:r>
          </w:p>
        </w:tc>
        <w:tc>
          <w:tcPr>
            <w:tcW w:w="126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3 413</w:t>
            </w:r>
          </w:p>
        </w:tc>
        <w:tc>
          <w:tcPr>
            <w:tcW w:w="130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-92 378</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-71 798</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-72 260</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-69 760</w:t>
            </w:r>
          </w:p>
        </w:tc>
        <w:tc>
          <w:tcPr>
            <w:tcW w:w="1320" w:type="dxa"/>
            <w:tcBorders>
              <w:top w:val="nil"/>
              <w:left w:val="nil"/>
              <w:bottom w:val="single" w:sz="4" w:space="0" w:color="auto"/>
              <w:right w:val="single" w:sz="8"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-66 260</w:t>
            </w:r>
          </w:p>
        </w:tc>
      </w:tr>
      <w:tr w:rsidR="00B20D06" w:rsidRPr="00B20D06" w:rsidTr="00B20D06">
        <w:trPr>
          <w:trHeight w:val="255"/>
        </w:trPr>
        <w:tc>
          <w:tcPr>
            <w:tcW w:w="4860" w:type="dxa"/>
            <w:tcBorders>
              <w:top w:val="nil"/>
              <w:left w:val="single" w:sz="8" w:space="0" w:color="auto"/>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Eelarve tulem</w:t>
            </w:r>
          </w:p>
        </w:tc>
        <w:tc>
          <w:tcPr>
            <w:tcW w:w="126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381 533</w:t>
            </w:r>
          </w:p>
        </w:tc>
        <w:tc>
          <w:tcPr>
            <w:tcW w:w="130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119 992</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233 770</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309 924</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394 087</w:t>
            </w:r>
          </w:p>
        </w:tc>
        <w:tc>
          <w:tcPr>
            <w:tcW w:w="1320" w:type="dxa"/>
            <w:tcBorders>
              <w:top w:val="nil"/>
              <w:left w:val="nil"/>
              <w:bottom w:val="single" w:sz="4" w:space="0" w:color="auto"/>
              <w:right w:val="single" w:sz="8"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384 878</w:t>
            </w:r>
          </w:p>
        </w:tc>
      </w:tr>
      <w:tr w:rsidR="00B20D06" w:rsidRPr="00B20D06" w:rsidTr="00B20D06">
        <w:trPr>
          <w:trHeight w:val="255"/>
        </w:trPr>
        <w:tc>
          <w:tcPr>
            <w:tcW w:w="4860" w:type="dxa"/>
            <w:tcBorders>
              <w:top w:val="nil"/>
              <w:left w:val="single" w:sz="8" w:space="0" w:color="auto"/>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Finantseerimistegevus</w:t>
            </w:r>
          </w:p>
        </w:tc>
        <w:tc>
          <w:tcPr>
            <w:tcW w:w="126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-258 354</w:t>
            </w:r>
          </w:p>
        </w:tc>
        <w:tc>
          <w:tcPr>
            <w:tcW w:w="130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-147 716</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-164 469</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-242 568</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-246 568</w:t>
            </w:r>
          </w:p>
        </w:tc>
        <w:tc>
          <w:tcPr>
            <w:tcW w:w="1320" w:type="dxa"/>
            <w:tcBorders>
              <w:top w:val="nil"/>
              <w:left w:val="nil"/>
              <w:bottom w:val="single" w:sz="4" w:space="0" w:color="auto"/>
              <w:right w:val="single" w:sz="8"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-250 568</w:t>
            </w:r>
          </w:p>
        </w:tc>
      </w:tr>
      <w:tr w:rsidR="00B20D06" w:rsidRPr="00B20D06" w:rsidTr="00B20D06">
        <w:trPr>
          <w:trHeight w:val="510"/>
        </w:trPr>
        <w:tc>
          <w:tcPr>
            <w:tcW w:w="4860" w:type="dxa"/>
            <w:tcBorders>
              <w:top w:val="nil"/>
              <w:left w:val="single" w:sz="8" w:space="0" w:color="auto"/>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Likviidsete varade muutus (+ suurenemine, - vähenemine)</w:t>
            </w:r>
          </w:p>
        </w:tc>
        <w:tc>
          <w:tcPr>
            <w:tcW w:w="126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1 921</w:t>
            </w:r>
          </w:p>
        </w:tc>
        <w:tc>
          <w:tcPr>
            <w:tcW w:w="130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-57 658</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47 000</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36 338</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118 538</w:t>
            </w:r>
          </w:p>
        </w:tc>
        <w:tc>
          <w:tcPr>
            <w:tcW w:w="1320" w:type="dxa"/>
            <w:tcBorders>
              <w:top w:val="nil"/>
              <w:left w:val="nil"/>
              <w:bottom w:val="single" w:sz="4" w:space="0" w:color="auto"/>
              <w:right w:val="single" w:sz="8"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104 138</w:t>
            </w:r>
          </w:p>
        </w:tc>
      </w:tr>
      <w:tr w:rsidR="00B20D06" w:rsidRPr="00B20D06" w:rsidTr="00B20D06">
        <w:trPr>
          <w:trHeight w:val="510"/>
        </w:trPr>
        <w:tc>
          <w:tcPr>
            <w:tcW w:w="4860" w:type="dxa"/>
            <w:tcBorders>
              <w:top w:val="nil"/>
              <w:left w:val="single" w:sz="8" w:space="0" w:color="auto"/>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Nõuete ja kohustuste saldode muutus (tekkepõhise e/a korral) (+/-)</w:t>
            </w:r>
          </w:p>
        </w:tc>
        <w:tc>
          <w:tcPr>
            <w:tcW w:w="126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-121 258</w:t>
            </w:r>
          </w:p>
        </w:tc>
        <w:tc>
          <w:tcPr>
            <w:tcW w:w="130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-29 934</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-22 301</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-31 018</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-28 981</w:t>
            </w:r>
          </w:p>
        </w:tc>
        <w:tc>
          <w:tcPr>
            <w:tcW w:w="1320" w:type="dxa"/>
            <w:tcBorders>
              <w:top w:val="nil"/>
              <w:left w:val="nil"/>
              <w:bottom w:val="single" w:sz="4" w:space="0" w:color="auto"/>
              <w:right w:val="single" w:sz="8"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-30 172</w:t>
            </w:r>
          </w:p>
        </w:tc>
      </w:tr>
      <w:tr w:rsidR="00B20D06" w:rsidRPr="00B20D06" w:rsidTr="00B20D06">
        <w:trPr>
          <w:trHeight w:val="255"/>
        </w:trPr>
        <w:tc>
          <w:tcPr>
            <w:tcW w:w="4860" w:type="dxa"/>
            <w:tcBorders>
              <w:top w:val="nil"/>
              <w:left w:val="single" w:sz="8" w:space="0" w:color="auto"/>
              <w:bottom w:val="single" w:sz="4" w:space="0" w:color="auto"/>
              <w:right w:val="single" w:sz="4" w:space="0" w:color="auto"/>
            </w:tcBorders>
            <w:shd w:val="clear" w:color="auto" w:fill="auto"/>
            <w:noWrap/>
            <w:vAlign w:val="bottom"/>
            <w:hideMark/>
          </w:tcPr>
          <w:p w:rsidR="00B20D06" w:rsidRPr="00B20D06" w:rsidRDefault="00B20D06" w:rsidP="00B20D06">
            <w:pPr>
              <w:spacing w:after="0" w:line="240" w:lineRule="auto"/>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B20D06" w:rsidRPr="00B20D06" w:rsidRDefault="00B20D06" w:rsidP="00B20D06">
            <w:pPr>
              <w:spacing w:after="0" w:line="240" w:lineRule="auto"/>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rsidR="00B20D06" w:rsidRPr="00B20D06" w:rsidRDefault="00B20D06" w:rsidP="00B20D06">
            <w:pPr>
              <w:spacing w:after="0" w:line="240" w:lineRule="auto"/>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 </w:t>
            </w:r>
          </w:p>
        </w:tc>
        <w:tc>
          <w:tcPr>
            <w:tcW w:w="1280" w:type="dxa"/>
            <w:tcBorders>
              <w:top w:val="nil"/>
              <w:left w:val="nil"/>
              <w:bottom w:val="single" w:sz="4" w:space="0" w:color="auto"/>
              <w:right w:val="single" w:sz="4" w:space="0" w:color="auto"/>
            </w:tcBorders>
            <w:shd w:val="clear" w:color="auto" w:fill="auto"/>
            <w:noWrap/>
            <w:vAlign w:val="bottom"/>
            <w:hideMark/>
          </w:tcPr>
          <w:p w:rsidR="00B20D06" w:rsidRPr="00B20D06" w:rsidRDefault="00B20D06" w:rsidP="00B20D06">
            <w:pPr>
              <w:spacing w:after="0" w:line="240" w:lineRule="auto"/>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 </w:t>
            </w:r>
          </w:p>
        </w:tc>
        <w:tc>
          <w:tcPr>
            <w:tcW w:w="1280" w:type="dxa"/>
            <w:tcBorders>
              <w:top w:val="nil"/>
              <w:left w:val="nil"/>
              <w:bottom w:val="single" w:sz="4" w:space="0" w:color="auto"/>
              <w:right w:val="single" w:sz="4" w:space="0" w:color="auto"/>
            </w:tcBorders>
            <w:shd w:val="clear" w:color="auto" w:fill="auto"/>
            <w:noWrap/>
            <w:vAlign w:val="bottom"/>
            <w:hideMark/>
          </w:tcPr>
          <w:p w:rsidR="00B20D06" w:rsidRPr="00B20D06" w:rsidRDefault="00B20D06" w:rsidP="00B20D06">
            <w:pPr>
              <w:spacing w:after="0" w:line="240" w:lineRule="auto"/>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 </w:t>
            </w:r>
          </w:p>
        </w:tc>
        <w:tc>
          <w:tcPr>
            <w:tcW w:w="1280" w:type="dxa"/>
            <w:tcBorders>
              <w:top w:val="nil"/>
              <w:left w:val="nil"/>
              <w:bottom w:val="single" w:sz="4" w:space="0" w:color="auto"/>
              <w:right w:val="single" w:sz="4" w:space="0" w:color="auto"/>
            </w:tcBorders>
            <w:shd w:val="clear" w:color="auto" w:fill="auto"/>
            <w:noWrap/>
            <w:vAlign w:val="bottom"/>
            <w:hideMark/>
          </w:tcPr>
          <w:p w:rsidR="00B20D06" w:rsidRPr="00B20D06" w:rsidRDefault="00B20D06" w:rsidP="00B20D06">
            <w:pPr>
              <w:spacing w:after="0" w:line="240" w:lineRule="auto"/>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 </w:t>
            </w:r>
          </w:p>
        </w:tc>
        <w:tc>
          <w:tcPr>
            <w:tcW w:w="1320" w:type="dxa"/>
            <w:tcBorders>
              <w:top w:val="nil"/>
              <w:left w:val="nil"/>
              <w:bottom w:val="single" w:sz="4" w:space="0" w:color="auto"/>
              <w:right w:val="single" w:sz="8" w:space="0" w:color="auto"/>
            </w:tcBorders>
            <w:shd w:val="clear" w:color="auto" w:fill="auto"/>
            <w:noWrap/>
            <w:vAlign w:val="bottom"/>
            <w:hideMark/>
          </w:tcPr>
          <w:p w:rsidR="00B20D06" w:rsidRPr="00B20D06" w:rsidRDefault="00B20D06" w:rsidP="00B20D06">
            <w:pPr>
              <w:spacing w:after="0" w:line="240" w:lineRule="auto"/>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 </w:t>
            </w:r>
          </w:p>
        </w:tc>
      </w:tr>
      <w:tr w:rsidR="00B20D06" w:rsidRPr="00B20D06" w:rsidTr="00B20D06">
        <w:trPr>
          <w:trHeight w:val="255"/>
        </w:trPr>
        <w:tc>
          <w:tcPr>
            <w:tcW w:w="4860" w:type="dxa"/>
            <w:tcBorders>
              <w:top w:val="nil"/>
              <w:left w:val="single" w:sz="8" w:space="0" w:color="auto"/>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lastRenderedPageBreak/>
              <w:t>Likviidsete varade suunamata jääk aasta lõpuks</w:t>
            </w:r>
          </w:p>
        </w:tc>
        <w:tc>
          <w:tcPr>
            <w:tcW w:w="126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92 248</w:t>
            </w:r>
          </w:p>
        </w:tc>
        <w:tc>
          <w:tcPr>
            <w:tcW w:w="1300" w:type="dxa"/>
            <w:tcBorders>
              <w:top w:val="nil"/>
              <w:left w:val="nil"/>
              <w:bottom w:val="single" w:sz="4" w:space="0" w:color="auto"/>
              <w:right w:val="single" w:sz="4" w:space="0" w:color="auto"/>
            </w:tcBorders>
            <w:shd w:val="clear" w:color="auto" w:fill="auto"/>
            <w:noWrap/>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34 590</w:t>
            </w:r>
          </w:p>
        </w:tc>
        <w:tc>
          <w:tcPr>
            <w:tcW w:w="1280" w:type="dxa"/>
            <w:tcBorders>
              <w:top w:val="nil"/>
              <w:left w:val="nil"/>
              <w:bottom w:val="single" w:sz="4" w:space="0" w:color="auto"/>
              <w:right w:val="single" w:sz="4" w:space="0" w:color="auto"/>
            </w:tcBorders>
            <w:shd w:val="clear" w:color="auto" w:fill="auto"/>
            <w:noWrap/>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81 590</w:t>
            </w:r>
          </w:p>
        </w:tc>
        <w:tc>
          <w:tcPr>
            <w:tcW w:w="1280" w:type="dxa"/>
            <w:tcBorders>
              <w:top w:val="nil"/>
              <w:left w:val="nil"/>
              <w:bottom w:val="single" w:sz="4" w:space="0" w:color="auto"/>
              <w:right w:val="single" w:sz="4" w:space="0" w:color="auto"/>
            </w:tcBorders>
            <w:shd w:val="clear" w:color="auto" w:fill="auto"/>
            <w:noWrap/>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117 928</w:t>
            </w:r>
          </w:p>
        </w:tc>
        <w:tc>
          <w:tcPr>
            <w:tcW w:w="1280" w:type="dxa"/>
            <w:tcBorders>
              <w:top w:val="nil"/>
              <w:left w:val="nil"/>
              <w:bottom w:val="single" w:sz="4" w:space="0" w:color="auto"/>
              <w:right w:val="single" w:sz="4" w:space="0" w:color="auto"/>
            </w:tcBorders>
            <w:shd w:val="clear" w:color="auto" w:fill="auto"/>
            <w:noWrap/>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236 466</w:t>
            </w:r>
          </w:p>
        </w:tc>
        <w:tc>
          <w:tcPr>
            <w:tcW w:w="1320" w:type="dxa"/>
            <w:tcBorders>
              <w:top w:val="nil"/>
              <w:left w:val="nil"/>
              <w:bottom w:val="single" w:sz="4" w:space="0" w:color="auto"/>
              <w:right w:val="single" w:sz="8" w:space="0" w:color="auto"/>
            </w:tcBorders>
            <w:shd w:val="clear" w:color="auto" w:fill="auto"/>
            <w:noWrap/>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340 604</w:t>
            </w:r>
          </w:p>
        </w:tc>
      </w:tr>
      <w:tr w:rsidR="00B20D06" w:rsidRPr="00B20D06" w:rsidTr="00B20D06">
        <w:trPr>
          <w:trHeight w:val="255"/>
        </w:trPr>
        <w:tc>
          <w:tcPr>
            <w:tcW w:w="4860" w:type="dxa"/>
            <w:tcBorders>
              <w:top w:val="nil"/>
              <w:left w:val="single" w:sz="8" w:space="0" w:color="auto"/>
              <w:bottom w:val="single" w:sz="4" w:space="0" w:color="auto"/>
              <w:right w:val="single" w:sz="4" w:space="0" w:color="auto"/>
            </w:tcBorders>
            <w:shd w:val="clear" w:color="auto" w:fill="auto"/>
            <w:hideMark/>
          </w:tcPr>
          <w:p w:rsidR="00B20D06" w:rsidRPr="00B20D06" w:rsidRDefault="00B20D06" w:rsidP="00B20D06">
            <w:pPr>
              <w:spacing w:after="0" w:line="240" w:lineRule="auto"/>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Võlakohustused kokku aasta lõpu seisuga</w:t>
            </w:r>
          </w:p>
        </w:tc>
        <w:tc>
          <w:tcPr>
            <w:tcW w:w="126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3 821 808</w:t>
            </w:r>
          </w:p>
        </w:tc>
        <w:tc>
          <w:tcPr>
            <w:tcW w:w="130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3 665 629</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3 501 160</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3 258 592</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3 012 024</w:t>
            </w:r>
          </w:p>
        </w:tc>
        <w:tc>
          <w:tcPr>
            <w:tcW w:w="1320" w:type="dxa"/>
            <w:tcBorders>
              <w:top w:val="nil"/>
              <w:left w:val="nil"/>
              <w:bottom w:val="single" w:sz="4" w:space="0" w:color="auto"/>
              <w:right w:val="single" w:sz="8"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2 761 456</w:t>
            </w:r>
          </w:p>
        </w:tc>
      </w:tr>
      <w:tr w:rsidR="00B20D06" w:rsidRPr="00B20D06" w:rsidTr="00B20D06">
        <w:trPr>
          <w:trHeight w:val="450"/>
        </w:trPr>
        <w:tc>
          <w:tcPr>
            <w:tcW w:w="4860" w:type="dxa"/>
            <w:tcBorders>
              <w:top w:val="nil"/>
              <w:left w:val="single" w:sz="8" w:space="0" w:color="auto"/>
              <w:bottom w:val="single" w:sz="4" w:space="0" w:color="auto"/>
              <w:right w:val="single" w:sz="4" w:space="0" w:color="auto"/>
            </w:tcBorders>
            <w:shd w:val="clear" w:color="auto" w:fill="auto"/>
            <w:hideMark/>
          </w:tcPr>
          <w:p w:rsidR="00B20D06" w:rsidRPr="00B20D06" w:rsidRDefault="00B20D06" w:rsidP="00B20D06">
            <w:pPr>
              <w:spacing w:after="0" w:line="240" w:lineRule="auto"/>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 xml:space="preserve">    sh kohustused, mille võrra võib ületada netovõlakoormuse piirmäära (arvestusüksuse väline)</w:t>
            </w:r>
          </w:p>
        </w:tc>
        <w:tc>
          <w:tcPr>
            <w:tcW w:w="126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907 634</w:t>
            </w:r>
          </w:p>
        </w:tc>
        <w:tc>
          <w:tcPr>
            <w:tcW w:w="130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879 954</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0</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0</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0</w:t>
            </w:r>
          </w:p>
        </w:tc>
        <w:tc>
          <w:tcPr>
            <w:tcW w:w="1320" w:type="dxa"/>
            <w:tcBorders>
              <w:top w:val="nil"/>
              <w:left w:val="nil"/>
              <w:bottom w:val="single" w:sz="4" w:space="0" w:color="auto"/>
              <w:right w:val="single" w:sz="8"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0</w:t>
            </w:r>
          </w:p>
        </w:tc>
      </w:tr>
      <w:tr w:rsidR="00B20D06" w:rsidRPr="00B20D06" w:rsidTr="00B20D06">
        <w:trPr>
          <w:trHeight w:val="255"/>
        </w:trPr>
        <w:tc>
          <w:tcPr>
            <w:tcW w:w="4860" w:type="dxa"/>
            <w:tcBorders>
              <w:top w:val="nil"/>
              <w:left w:val="single" w:sz="8" w:space="0" w:color="auto"/>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Netovõlakoormus (eurodes)</w:t>
            </w:r>
          </w:p>
        </w:tc>
        <w:tc>
          <w:tcPr>
            <w:tcW w:w="1260" w:type="dxa"/>
            <w:tcBorders>
              <w:top w:val="nil"/>
              <w:left w:val="nil"/>
              <w:bottom w:val="single" w:sz="4" w:space="0" w:color="auto"/>
              <w:right w:val="nil"/>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3 729 560</w:t>
            </w:r>
          </w:p>
        </w:tc>
        <w:tc>
          <w:tcPr>
            <w:tcW w:w="1300" w:type="dxa"/>
            <w:tcBorders>
              <w:top w:val="nil"/>
              <w:left w:val="single" w:sz="4" w:space="0" w:color="auto"/>
              <w:bottom w:val="single" w:sz="4" w:space="0" w:color="auto"/>
              <w:right w:val="nil"/>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3 631 039</w:t>
            </w:r>
          </w:p>
        </w:tc>
        <w:tc>
          <w:tcPr>
            <w:tcW w:w="1280" w:type="dxa"/>
            <w:tcBorders>
              <w:top w:val="nil"/>
              <w:left w:val="single" w:sz="4" w:space="0" w:color="auto"/>
              <w:bottom w:val="single" w:sz="4" w:space="0" w:color="auto"/>
              <w:right w:val="nil"/>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3 419 570</w:t>
            </w:r>
          </w:p>
        </w:tc>
        <w:tc>
          <w:tcPr>
            <w:tcW w:w="1280" w:type="dxa"/>
            <w:tcBorders>
              <w:top w:val="nil"/>
              <w:left w:val="single" w:sz="4" w:space="0" w:color="auto"/>
              <w:bottom w:val="single" w:sz="4" w:space="0" w:color="auto"/>
              <w:right w:val="nil"/>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3 140 664</w:t>
            </w:r>
          </w:p>
        </w:tc>
        <w:tc>
          <w:tcPr>
            <w:tcW w:w="1280" w:type="dxa"/>
            <w:tcBorders>
              <w:top w:val="nil"/>
              <w:left w:val="single" w:sz="4" w:space="0" w:color="auto"/>
              <w:bottom w:val="single" w:sz="4" w:space="0" w:color="auto"/>
              <w:right w:val="nil"/>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2 775 558</w:t>
            </w:r>
          </w:p>
        </w:tc>
        <w:tc>
          <w:tcPr>
            <w:tcW w:w="1320" w:type="dxa"/>
            <w:tcBorders>
              <w:top w:val="nil"/>
              <w:left w:val="single" w:sz="4" w:space="0" w:color="auto"/>
              <w:bottom w:val="single" w:sz="4" w:space="0" w:color="auto"/>
              <w:right w:val="single" w:sz="8"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2 420 852</w:t>
            </w:r>
          </w:p>
        </w:tc>
      </w:tr>
      <w:tr w:rsidR="00B20D06" w:rsidRPr="00B20D06" w:rsidTr="00B20D06">
        <w:trPr>
          <w:trHeight w:val="255"/>
        </w:trPr>
        <w:tc>
          <w:tcPr>
            <w:tcW w:w="4860" w:type="dxa"/>
            <w:tcBorders>
              <w:top w:val="nil"/>
              <w:left w:val="single" w:sz="8" w:space="0" w:color="auto"/>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Netovõlakoormus (%)</w:t>
            </w:r>
          </w:p>
        </w:tc>
        <w:tc>
          <w:tcPr>
            <w:tcW w:w="126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110,0%</w:t>
            </w:r>
          </w:p>
        </w:tc>
        <w:tc>
          <w:tcPr>
            <w:tcW w:w="130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107,1%</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100,1%</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89,7%</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77,0%</w:t>
            </w:r>
          </w:p>
        </w:tc>
        <w:tc>
          <w:tcPr>
            <w:tcW w:w="1320" w:type="dxa"/>
            <w:tcBorders>
              <w:top w:val="nil"/>
              <w:left w:val="nil"/>
              <w:bottom w:val="single" w:sz="4" w:space="0" w:color="auto"/>
              <w:right w:val="single" w:sz="8"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66,7%</w:t>
            </w:r>
          </w:p>
        </w:tc>
      </w:tr>
      <w:tr w:rsidR="00B20D06" w:rsidRPr="00B20D06" w:rsidTr="00B20D06">
        <w:trPr>
          <w:trHeight w:val="255"/>
        </w:trPr>
        <w:tc>
          <w:tcPr>
            <w:tcW w:w="4860" w:type="dxa"/>
            <w:tcBorders>
              <w:top w:val="nil"/>
              <w:left w:val="single" w:sz="8" w:space="0" w:color="auto"/>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Netovõlakoormuse ülemmäär (eurodes)</w:t>
            </w:r>
          </w:p>
        </w:tc>
        <w:tc>
          <w:tcPr>
            <w:tcW w:w="126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2 985 356</w:t>
            </w:r>
          </w:p>
        </w:tc>
        <w:tc>
          <w:tcPr>
            <w:tcW w:w="130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2 913 726</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2 049 493</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2 102 112</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2 592 090</w:t>
            </w:r>
          </w:p>
        </w:tc>
        <w:tc>
          <w:tcPr>
            <w:tcW w:w="1320" w:type="dxa"/>
            <w:tcBorders>
              <w:top w:val="nil"/>
              <w:left w:val="nil"/>
              <w:bottom w:val="single" w:sz="4" w:space="0" w:color="auto"/>
              <w:right w:val="single" w:sz="8"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2 515 836</w:t>
            </w:r>
          </w:p>
        </w:tc>
      </w:tr>
      <w:tr w:rsidR="00B20D06" w:rsidRPr="00B20D06" w:rsidTr="00B20D06">
        <w:trPr>
          <w:trHeight w:val="255"/>
        </w:trPr>
        <w:tc>
          <w:tcPr>
            <w:tcW w:w="4860" w:type="dxa"/>
            <w:tcBorders>
              <w:top w:val="nil"/>
              <w:left w:val="single" w:sz="8" w:space="0" w:color="auto"/>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Netovõlakoormuse ülemmäär (%)</w:t>
            </w:r>
          </w:p>
        </w:tc>
        <w:tc>
          <w:tcPr>
            <w:tcW w:w="126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88,1%</w:t>
            </w:r>
          </w:p>
        </w:tc>
        <w:tc>
          <w:tcPr>
            <w:tcW w:w="130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86,0%</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60,0%</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60,0%</w:t>
            </w:r>
          </w:p>
        </w:tc>
        <w:tc>
          <w:tcPr>
            <w:tcW w:w="1280" w:type="dxa"/>
            <w:tcBorders>
              <w:top w:val="nil"/>
              <w:left w:val="nil"/>
              <w:bottom w:val="single" w:sz="4"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71,9%</w:t>
            </w:r>
          </w:p>
        </w:tc>
        <w:tc>
          <w:tcPr>
            <w:tcW w:w="1320" w:type="dxa"/>
            <w:tcBorders>
              <w:top w:val="nil"/>
              <w:left w:val="nil"/>
              <w:bottom w:val="single" w:sz="4" w:space="0" w:color="auto"/>
              <w:right w:val="single" w:sz="8"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69,3%</w:t>
            </w:r>
          </w:p>
        </w:tc>
      </w:tr>
      <w:tr w:rsidR="00B20D06" w:rsidRPr="00B20D06" w:rsidTr="00B20D06">
        <w:trPr>
          <w:trHeight w:val="270"/>
        </w:trPr>
        <w:tc>
          <w:tcPr>
            <w:tcW w:w="4860" w:type="dxa"/>
            <w:tcBorders>
              <w:top w:val="nil"/>
              <w:left w:val="single" w:sz="8" w:space="0" w:color="auto"/>
              <w:bottom w:val="single" w:sz="8" w:space="0" w:color="auto"/>
              <w:right w:val="single" w:sz="4" w:space="0" w:color="auto"/>
            </w:tcBorders>
            <w:shd w:val="clear" w:color="auto" w:fill="auto"/>
            <w:vAlign w:val="bottom"/>
            <w:hideMark/>
          </w:tcPr>
          <w:p w:rsidR="00B20D06" w:rsidRPr="00B20D06" w:rsidRDefault="00B20D06" w:rsidP="00B20D06">
            <w:pPr>
              <w:spacing w:after="0" w:line="240" w:lineRule="auto"/>
              <w:rPr>
                <w:rFonts w:ascii="Times New Roman" w:eastAsia="Times New Roman" w:hAnsi="Times New Roman" w:cs="Times New Roman"/>
                <w:b/>
                <w:bCs/>
                <w:sz w:val="24"/>
                <w:szCs w:val="24"/>
              </w:rPr>
            </w:pPr>
            <w:r w:rsidRPr="00B20D06">
              <w:rPr>
                <w:rFonts w:ascii="Times New Roman" w:eastAsia="Times New Roman" w:hAnsi="Times New Roman" w:cs="Times New Roman"/>
                <w:b/>
                <w:bCs/>
                <w:sz w:val="24"/>
                <w:szCs w:val="24"/>
              </w:rPr>
              <w:t>Vaba netovõlakoormus (eurodes)</w:t>
            </w:r>
          </w:p>
        </w:tc>
        <w:tc>
          <w:tcPr>
            <w:tcW w:w="1260"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-744 204</w:t>
            </w:r>
          </w:p>
        </w:tc>
        <w:tc>
          <w:tcPr>
            <w:tcW w:w="1300"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-717 312</w:t>
            </w:r>
          </w:p>
        </w:tc>
        <w:tc>
          <w:tcPr>
            <w:tcW w:w="1280"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-1 370 076</w:t>
            </w:r>
          </w:p>
        </w:tc>
        <w:tc>
          <w:tcPr>
            <w:tcW w:w="1280"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-1 038 552</w:t>
            </w:r>
          </w:p>
        </w:tc>
        <w:tc>
          <w:tcPr>
            <w:tcW w:w="1280"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-183 468</w:t>
            </w:r>
          </w:p>
        </w:tc>
        <w:tc>
          <w:tcPr>
            <w:tcW w:w="1320" w:type="dxa"/>
            <w:tcBorders>
              <w:top w:val="nil"/>
              <w:left w:val="nil"/>
              <w:bottom w:val="single" w:sz="8" w:space="0" w:color="auto"/>
              <w:right w:val="single" w:sz="8" w:space="0" w:color="auto"/>
            </w:tcBorders>
            <w:shd w:val="clear" w:color="auto" w:fill="auto"/>
            <w:vAlign w:val="bottom"/>
            <w:hideMark/>
          </w:tcPr>
          <w:p w:rsidR="00B20D06" w:rsidRPr="00B20D06" w:rsidRDefault="00B20D06" w:rsidP="00B20D06">
            <w:pPr>
              <w:spacing w:after="0" w:line="240" w:lineRule="auto"/>
              <w:jc w:val="right"/>
              <w:rPr>
                <w:rFonts w:ascii="Times New Roman" w:eastAsia="Times New Roman" w:hAnsi="Times New Roman" w:cs="Times New Roman"/>
                <w:sz w:val="24"/>
                <w:szCs w:val="24"/>
              </w:rPr>
            </w:pPr>
            <w:r w:rsidRPr="00B20D06">
              <w:rPr>
                <w:rFonts w:ascii="Times New Roman" w:eastAsia="Times New Roman" w:hAnsi="Times New Roman" w:cs="Times New Roman"/>
                <w:sz w:val="24"/>
                <w:szCs w:val="24"/>
              </w:rPr>
              <w:t>94 984</w:t>
            </w:r>
          </w:p>
        </w:tc>
      </w:tr>
    </w:tbl>
    <w:p w:rsidR="00B20D06" w:rsidRDefault="00B20D06" w:rsidP="00F14AF9">
      <w:pPr>
        <w:spacing w:after="0" w:line="240" w:lineRule="auto"/>
        <w:rPr>
          <w:rFonts w:ascii="Times New Roman" w:eastAsia="Times New Roman" w:hAnsi="Times New Roman" w:cs="Times New Roman"/>
          <w:sz w:val="24"/>
        </w:rPr>
      </w:pPr>
    </w:p>
    <w:p w:rsidR="00B20D06" w:rsidRDefault="00B20D06" w:rsidP="00F14AF9">
      <w:pPr>
        <w:spacing w:after="0" w:line="240" w:lineRule="auto"/>
        <w:rPr>
          <w:rFonts w:ascii="Times New Roman" w:eastAsia="Times New Roman" w:hAnsi="Times New Roman" w:cs="Times New Roman"/>
          <w:sz w:val="24"/>
        </w:rPr>
      </w:pPr>
    </w:p>
    <w:p w:rsidR="005A6DF0" w:rsidRPr="00916C29" w:rsidRDefault="005A6DF0" w:rsidP="004705C4">
      <w:pPr>
        <w:keepNext/>
        <w:keepLines/>
        <w:spacing w:after="0" w:line="240" w:lineRule="auto"/>
        <w:rPr>
          <w:rFonts w:ascii="Times New Roman" w:eastAsia="Times New Roman" w:hAnsi="Times New Roman" w:cs="Times New Roman"/>
          <w:b/>
          <w:sz w:val="28"/>
        </w:rPr>
        <w:sectPr w:rsidR="005A6DF0" w:rsidRPr="00916C29" w:rsidSect="00B60D0D">
          <w:pgSz w:w="16838" w:h="11906" w:orient="landscape"/>
          <w:pgMar w:top="1418" w:right="1418" w:bottom="1418" w:left="1418" w:header="709" w:footer="709" w:gutter="0"/>
          <w:cols w:space="708"/>
          <w:docGrid w:linePitch="360"/>
        </w:sectPr>
      </w:pPr>
    </w:p>
    <w:p w:rsidR="004705C4" w:rsidRPr="00916C29" w:rsidRDefault="004705C4" w:rsidP="004705C4">
      <w:pPr>
        <w:keepNext/>
        <w:keepLines/>
        <w:spacing w:after="0" w:line="240" w:lineRule="auto"/>
        <w:rPr>
          <w:rFonts w:ascii="Times New Roman" w:eastAsia="Times New Roman" w:hAnsi="Times New Roman" w:cs="Times New Roman"/>
          <w:b/>
          <w:sz w:val="28"/>
        </w:rPr>
      </w:pPr>
      <w:r w:rsidRPr="00916C29">
        <w:rPr>
          <w:rFonts w:ascii="Times New Roman" w:eastAsia="Times New Roman" w:hAnsi="Times New Roman" w:cs="Times New Roman"/>
          <w:b/>
          <w:sz w:val="28"/>
        </w:rPr>
        <w:lastRenderedPageBreak/>
        <w:t>V</w:t>
      </w:r>
      <w:r w:rsidRPr="00916C29">
        <w:rPr>
          <w:rFonts w:ascii="Times New Roman" w:eastAsia="Times New Roman" w:hAnsi="Times New Roman" w:cs="Times New Roman"/>
          <w:b/>
          <w:sz w:val="28"/>
        </w:rPr>
        <w:tab/>
        <w:t xml:space="preserve">TEGEVUSKAVA JA INVESTEERINGUD AASTANI </w:t>
      </w:r>
      <w:r w:rsidR="00793845" w:rsidRPr="00916C29">
        <w:rPr>
          <w:rFonts w:ascii="Times New Roman" w:eastAsia="Times New Roman" w:hAnsi="Times New Roman" w:cs="Times New Roman"/>
          <w:b/>
          <w:sz w:val="28"/>
        </w:rPr>
        <w:t>2019</w:t>
      </w:r>
    </w:p>
    <w:p w:rsidR="004705C4" w:rsidRPr="00916C29" w:rsidRDefault="004705C4" w:rsidP="004705C4">
      <w:pPr>
        <w:spacing w:after="0" w:line="240" w:lineRule="auto"/>
        <w:rPr>
          <w:rFonts w:ascii="Times New Roman" w:eastAsia="Times New Roman" w:hAnsi="Times New Roman" w:cs="Times New Roman"/>
          <w:b/>
          <w:sz w:val="24"/>
        </w:rPr>
      </w:pPr>
    </w:p>
    <w:p w:rsidR="004705C4" w:rsidRPr="00916C29" w:rsidRDefault="004705C4" w:rsidP="004705C4">
      <w:pPr>
        <w:spacing w:after="0" w:line="240" w:lineRule="auto"/>
        <w:rPr>
          <w:rFonts w:ascii="Times New Roman" w:eastAsia="Times New Roman" w:hAnsi="Times New Roman" w:cs="Times New Roman"/>
          <w:b/>
          <w:sz w:val="28"/>
        </w:rPr>
      </w:pPr>
      <w:r w:rsidRPr="00916C29">
        <w:rPr>
          <w:rFonts w:ascii="Times New Roman" w:eastAsia="Times New Roman" w:hAnsi="Times New Roman" w:cs="Times New Roman"/>
          <w:b/>
          <w:sz w:val="28"/>
        </w:rPr>
        <w:t>1. Keskkond ja linnamajandus</w:t>
      </w: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Jätkub linnale vajalike maade munitsipaliseerimine – Mere, Rahu ja Männi tänavate äärsed riigi reformimata maa-alad, riigi metsamaa linna põhjaosas, üksikud vabad maa-alad linna erinevates osades. </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8F19FE">
      <w:pPr>
        <w:tabs>
          <w:tab w:val="left" w:pos="3600"/>
        </w:tabs>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b/>
          <w:sz w:val="24"/>
        </w:rPr>
        <w:t xml:space="preserve">Tabel 14. </w:t>
      </w:r>
      <w:r w:rsidRPr="00916C29">
        <w:rPr>
          <w:rFonts w:ascii="Times New Roman" w:eastAsia="Times New Roman" w:hAnsi="Times New Roman" w:cs="Times New Roman"/>
          <w:sz w:val="24"/>
        </w:rPr>
        <w:t>Investeeringud eurodes</w:t>
      </w:r>
    </w:p>
    <w:p w:rsidR="008F19FE" w:rsidRPr="00916C29" w:rsidRDefault="008F19FE" w:rsidP="008F19FE">
      <w:pPr>
        <w:tabs>
          <w:tab w:val="left" w:pos="3600"/>
        </w:tabs>
        <w:spacing w:after="0" w:line="240" w:lineRule="auto"/>
        <w:rPr>
          <w:rFonts w:ascii="Times New Roman" w:eastAsia="Times New Roman" w:hAnsi="Times New Roman" w:cs="Times New Roman"/>
          <w:sz w:val="16"/>
        </w:rPr>
      </w:pPr>
    </w:p>
    <w:tbl>
      <w:tblPr>
        <w:tblW w:w="0" w:type="auto"/>
        <w:tblInd w:w="98" w:type="dxa"/>
        <w:tblLayout w:type="fixed"/>
        <w:tblCellMar>
          <w:left w:w="10" w:type="dxa"/>
          <w:right w:w="10" w:type="dxa"/>
        </w:tblCellMar>
        <w:tblLook w:val="04A0"/>
      </w:tblPr>
      <w:tblGrid>
        <w:gridCol w:w="464"/>
        <w:gridCol w:w="1843"/>
        <w:gridCol w:w="851"/>
        <w:gridCol w:w="992"/>
        <w:gridCol w:w="992"/>
        <w:gridCol w:w="992"/>
        <w:gridCol w:w="1004"/>
        <w:gridCol w:w="1824"/>
      </w:tblGrid>
      <w:tr w:rsidR="00916C29" w:rsidRPr="00916C29" w:rsidTr="007A500C">
        <w:trPr>
          <w:trHeight w:val="1"/>
        </w:trPr>
        <w:tc>
          <w:tcPr>
            <w:tcW w:w="46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860881" w:rsidRPr="00916C29" w:rsidRDefault="00860881" w:rsidP="00860881">
            <w:pPr>
              <w:spacing w:after="0" w:line="240" w:lineRule="auto"/>
              <w:ind w:left="-108" w:right="-108"/>
              <w:jc w:val="center"/>
            </w:pPr>
            <w:r w:rsidRPr="00916C29">
              <w:rPr>
                <w:rFonts w:ascii="Times New Roman" w:eastAsia="Times New Roman" w:hAnsi="Times New Roman" w:cs="Times New Roman"/>
                <w:b/>
                <w:sz w:val="24"/>
              </w:rPr>
              <w:t>Jrk nr</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860881" w:rsidRPr="00916C29" w:rsidRDefault="00860881" w:rsidP="00860881">
            <w:pPr>
              <w:spacing w:after="0" w:line="240" w:lineRule="auto"/>
              <w:ind w:right="459"/>
              <w:jc w:val="center"/>
            </w:pPr>
            <w:r w:rsidRPr="00916C29">
              <w:rPr>
                <w:rFonts w:ascii="Times New Roman" w:eastAsia="Times New Roman" w:hAnsi="Times New Roman" w:cs="Times New Roman"/>
                <w:b/>
                <w:sz w:val="24"/>
              </w:rPr>
              <w:t>Objekt, tegevus</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860881" w:rsidRPr="00916C29" w:rsidRDefault="00E37CBA" w:rsidP="00860881">
            <w:pPr>
              <w:spacing w:after="0" w:line="240" w:lineRule="auto"/>
              <w:jc w:val="center"/>
              <w:rPr>
                <w:b/>
              </w:rPr>
            </w:pPr>
            <w:r w:rsidRPr="00916C29">
              <w:rPr>
                <w:rFonts w:ascii="Times New Roman" w:eastAsia="Times New Roman" w:hAnsi="Times New Roman" w:cs="Times New Roman"/>
                <w:b/>
                <w:sz w:val="24"/>
              </w:rPr>
              <w:t>2015</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860881" w:rsidRPr="00916C29" w:rsidRDefault="00E37CBA" w:rsidP="00860881">
            <w:pPr>
              <w:spacing w:after="0" w:line="240" w:lineRule="auto"/>
              <w:jc w:val="center"/>
            </w:pPr>
            <w:r w:rsidRPr="00916C29">
              <w:rPr>
                <w:rFonts w:ascii="Times New Roman" w:eastAsia="Times New Roman" w:hAnsi="Times New Roman" w:cs="Times New Roman"/>
                <w:b/>
                <w:sz w:val="24"/>
              </w:rPr>
              <w:t>2016</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860881" w:rsidRPr="00916C29" w:rsidRDefault="00E37CBA" w:rsidP="00860881">
            <w:pPr>
              <w:spacing w:after="0" w:line="240" w:lineRule="auto"/>
              <w:jc w:val="center"/>
            </w:pPr>
            <w:r w:rsidRPr="00916C29">
              <w:rPr>
                <w:rFonts w:ascii="Times New Roman" w:eastAsia="Times New Roman" w:hAnsi="Times New Roman" w:cs="Times New Roman"/>
                <w:b/>
                <w:sz w:val="24"/>
              </w:rPr>
              <w:t>2017</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860881" w:rsidRPr="00916C29" w:rsidRDefault="00E37CBA" w:rsidP="00860881">
            <w:pPr>
              <w:spacing w:after="0" w:line="240" w:lineRule="auto"/>
              <w:jc w:val="center"/>
            </w:pPr>
            <w:r w:rsidRPr="00916C29">
              <w:rPr>
                <w:rFonts w:ascii="Times New Roman" w:eastAsia="Times New Roman" w:hAnsi="Times New Roman" w:cs="Times New Roman"/>
                <w:b/>
                <w:sz w:val="24"/>
              </w:rPr>
              <w:t>2018</w:t>
            </w:r>
          </w:p>
        </w:tc>
        <w:tc>
          <w:tcPr>
            <w:tcW w:w="100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860881" w:rsidRPr="00916C29" w:rsidRDefault="00E37CBA" w:rsidP="00860881">
            <w:pPr>
              <w:spacing w:after="0" w:line="240" w:lineRule="auto"/>
              <w:jc w:val="center"/>
            </w:pPr>
            <w:r w:rsidRPr="00916C29">
              <w:rPr>
                <w:rFonts w:ascii="Times New Roman" w:eastAsia="Times New Roman" w:hAnsi="Times New Roman" w:cs="Times New Roman"/>
                <w:b/>
                <w:sz w:val="24"/>
              </w:rPr>
              <w:t>2019</w:t>
            </w:r>
          </w:p>
        </w:tc>
        <w:tc>
          <w:tcPr>
            <w:tcW w:w="182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860881" w:rsidRPr="00916C29" w:rsidRDefault="00860881" w:rsidP="00860881">
            <w:pPr>
              <w:spacing w:after="0" w:line="240" w:lineRule="auto"/>
              <w:jc w:val="center"/>
            </w:pPr>
            <w:r w:rsidRPr="00916C29">
              <w:rPr>
                <w:rFonts w:ascii="Times New Roman" w:eastAsia="Times New Roman" w:hAnsi="Times New Roman" w:cs="Times New Roman"/>
                <w:b/>
                <w:sz w:val="24"/>
              </w:rPr>
              <w:t>Finantseerimis-allikas</w:t>
            </w:r>
          </w:p>
        </w:tc>
      </w:tr>
      <w:tr w:rsidR="00916C29" w:rsidRPr="00916C29" w:rsidTr="007A500C">
        <w:trPr>
          <w:trHeight w:val="350"/>
        </w:trPr>
        <w:tc>
          <w:tcPr>
            <w:tcW w:w="4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jc w:val="right"/>
            </w:pPr>
            <w:r w:rsidRPr="00916C29">
              <w:rPr>
                <w:rFonts w:ascii="Times New Roman" w:eastAsia="Times New Roman" w:hAnsi="Times New Roman" w:cs="Times New Roman"/>
                <w:sz w:val="24"/>
              </w:rPr>
              <w:t>1.</w:t>
            </w:r>
          </w:p>
        </w:tc>
        <w:tc>
          <w:tcPr>
            <w:tcW w:w="849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Teede ja tänavate ehitus- ja korrashoiutööd</w:t>
            </w:r>
          </w:p>
        </w:tc>
      </w:tr>
      <w:tr w:rsidR="00916C29" w:rsidRPr="00916C29" w:rsidTr="007A500C">
        <w:trPr>
          <w:trHeight w:val="350"/>
        </w:trPr>
        <w:tc>
          <w:tcPr>
            <w:tcW w:w="4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4705C4" w:rsidP="000D681D">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sz w:val="24"/>
              </w:rPr>
              <w:t>Tööstuse tänav</w:t>
            </w:r>
            <w:r w:rsidR="007A500C" w:rsidRPr="00916C29">
              <w:rPr>
                <w:rFonts w:ascii="Times New Roman" w:eastAsia="Times New Roman" w:hAnsi="Times New Roman" w:cs="Times New Roman"/>
                <w:sz w:val="24"/>
              </w:rPr>
              <w:t>a</w:t>
            </w:r>
          </w:p>
          <w:p w:rsidR="004705C4" w:rsidRPr="00916C29" w:rsidRDefault="007A500C" w:rsidP="000D681D">
            <w:pPr>
              <w:spacing w:after="0" w:line="240" w:lineRule="auto"/>
            </w:pPr>
            <w:r w:rsidRPr="00916C29">
              <w:rPr>
                <w:rFonts w:ascii="Times New Roman" w:eastAsia="Times New Roman" w:hAnsi="Times New Roman" w:cs="Times New Roman"/>
                <w:sz w:val="24"/>
              </w:rPr>
              <w:t>Rekonstru-eerimine</w:t>
            </w:r>
            <w:r w:rsidR="004705C4" w:rsidRPr="00916C29">
              <w:rPr>
                <w:rFonts w:ascii="Times New Roman" w:eastAsia="Times New Roman" w:hAnsi="Times New Roman" w:cs="Times New Roman"/>
                <w:sz w:val="2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E37CBA" w:rsidP="000D681D">
            <w:pPr>
              <w:spacing w:after="0" w:line="240" w:lineRule="auto"/>
              <w:rPr>
                <w:rFonts w:ascii="Calibri" w:eastAsia="Calibri" w:hAnsi="Calibri" w:cs="Calibri"/>
              </w:rPr>
            </w:pPr>
            <w:r w:rsidRPr="00916C29">
              <w:rPr>
                <w:rFonts w:ascii="Calibri" w:eastAsia="Calibri" w:hAnsi="Calibri" w:cs="Calibri"/>
              </w:rPr>
              <w:t>500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2 000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Calibri" w:hAnsi="Times New Roman" w:cs="Times New Roman"/>
                <w:sz w:val="20"/>
                <w:szCs w:val="20"/>
              </w:rPr>
            </w:pPr>
            <w:r w:rsidRPr="00916C29">
              <w:rPr>
                <w:rFonts w:ascii="Times New Roman" w:eastAsia="Calibri" w:hAnsi="Times New Roman" w:cs="Times New Roman"/>
                <w:sz w:val="20"/>
                <w:szCs w:val="20"/>
              </w:rPr>
              <w:t>3000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Calibri" w:hAnsi="Times New Roman" w:cs="Times New Roman"/>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Calibri" w:hAnsi="Times New Roman" w:cs="Times New Roman"/>
                <w:sz w:val="20"/>
                <w:szCs w:val="20"/>
              </w:rPr>
            </w:pP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 xml:space="preserve"> KOV, riik</w:t>
            </w:r>
          </w:p>
        </w:tc>
      </w:tr>
      <w:tr w:rsidR="00916C29" w:rsidRPr="00916C29" w:rsidTr="007A500C">
        <w:trPr>
          <w:trHeight w:val="350"/>
        </w:trPr>
        <w:tc>
          <w:tcPr>
            <w:tcW w:w="4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sz w:val="24"/>
              </w:rPr>
              <w:t>Nooruse tänav</w:t>
            </w:r>
          </w:p>
          <w:p w:rsidR="007A500C" w:rsidRPr="00916C29" w:rsidRDefault="007A500C" w:rsidP="000D681D">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sz w:val="24"/>
              </w:rPr>
              <w:t>Kergliiklustee projekteerimine ja ehitamine</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spacing w:after="0" w:line="240" w:lineRule="auto"/>
              <w:rPr>
                <w:rFonts w:ascii="Times New Roman" w:eastAsia="Times New Roman" w:hAnsi="Times New Roman" w:cs="Times New Roman"/>
                <w:sz w:val="20"/>
                <w:szCs w:val="20"/>
              </w:rPr>
            </w:pPr>
            <w:r w:rsidRPr="00916C29">
              <w:rPr>
                <w:rFonts w:ascii="Times New Roman" w:eastAsia="Times New Roman" w:hAnsi="Times New Roman" w:cs="Times New Roman"/>
                <w:sz w:val="20"/>
                <w:szCs w:val="20"/>
              </w:rPr>
              <w:t>5000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spacing w:after="0" w:line="240" w:lineRule="auto"/>
              <w:rPr>
                <w:rFonts w:ascii="Times New Roman" w:eastAsia="Calibri" w:hAnsi="Times New Roman" w:cs="Times New Roman"/>
                <w:sz w:val="20"/>
                <w:szCs w:val="20"/>
              </w:rPr>
            </w:pPr>
            <w:r w:rsidRPr="00916C29">
              <w:rPr>
                <w:rFonts w:ascii="Times New Roman" w:eastAsia="Calibri" w:hAnsi="Times New Roman" w:cs="Times New Roman"/>
                <w:sz w:val="20"/>
                <w:szCs w:val="20"/>
              </w:rPr>
              <w:t>150 000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spacing w:after="0" w:line="240" w:lineRule="auto"/>
              <w:rPr>
                <w:rFonts w:ascii="Times New Roman" w:eastAsia="Calibri" w:hAnsi="Times New Roman" w:cs="Times New Roman"/>
                <w:sz w:val="20"/>
                <w:szCs w:val="20"/>
              </w:rPr>
            </w:pPr>
            <w:r w:rsidRPr="00916C29">
              <w:rPr>
                <w:rFonts w:ascii="Times New Roman" w:eastAsia="Calibri" w:hAnsi="Times New Roman" w:cs="Times New Roman"/>
                <w:sz w:val="20"/>
                <w:szCs w:val="20"/>
              </w:rPr>
              <w:t>100 000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spacing w:after="0" w:line="240" w:lineRule="auto"/>
              <w:rPr>
                <w:rFonts w:ascii="Times New Roman" w:eastAsia="Calibri" w:hAnsi="Times New Roman" w:cs="Times New Roman"/>
                <w:sz w:val="20"/>
                <w:szCs w:val="20"/>
              </w:rPr>
            </w:pP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sz w:val="24"/>
              </w:rPr>
              <w:t>KOV, riik</w:t>
            </w:r>
          </w:p>
        </w:tc>
      </w:tr>
      <w:tr w:rsidR="00916C29" w:rsidRPr="00916C29" w:rsidTr="007A500C">
        <w:trPr>
          <w:trHeight w:val="350"/>
        </w:trPr>
        <w:tc>
          <w:tcPr>
            <w:tcW w:w="4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sz w:val="24"/>
              </w:rPr>
              <w:t>Pärna tänav</w:t>
            </w:r>
          </w:p>
          <w:p w:rsidR="007A500C" w:rsidRPr="00916C29" w:rsidRDefault="007A500C" w:rsidP="000D681D">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sz w:val="24"/>
              </w:rPr>
              <w:t>Rekonstru-eerimine</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spacing w:after="0" w:line="240" w:lineRule="auto"/>
              <w:rPr>
                <w:rFonts w:ascii="Times New Roman" w:eastAsia="Times New Roman" w:hAnsi="Times New Roman" w:cs="Times New Roman"/>
                <w:sz w:val="20"/>
                <w:szCs w:val="20"/>
              </w:rPr>
            </w:pPr>
            <w:r w:rsidRPr="00916C29">
              <w:rPr>
                <w:rFonts w:ascii="Times New Roman" w:eastAsia="Times New Roman" w:hAnsi="Times New Roman" w:cs="Times New Roman"/>
                <w:sz w:val="20"/>
                <w:szCs w:val="20"/>
              </w:rPr>
              <w:t>3000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spacing w:after="0" w:line="240" w:lineRule="auto"/>
              <w:rPr>
                <w:rFonts w:ascii="Times New Roman" w:eastAsia="Calibri" w:hAnsi="Times New Roman" w:cs="Times New Roman"/>
                <w:sz w:val="20"/>
                <w:szCs w:val="20"/>
              </w:rPr>
            </w:pPr>
            <w:r w:rsidRPr="00916C29">
              <w:rPr>
                <w:rFonts w:ascii="Times New Roman" w:eastAsia="Calibri" w:hAnsi="Times New Roman" w:cs="Times New Roman"/>
                <w:sz w:val="20"/>
                <w:szCs w:val="20"/>
              </w:rPr>
              <w:t>5000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spacing w:after="0" w:line="240" w:lineRule="auto"/>
              <w:rPr>
                <w:rFonts w:ascii="Times New Roman" w:eastAsia="Calibri" w:hAnsi="Times New Roman" w:cs="Times New Roman"/>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spacing w:after="0" w:line="240" w:lineRule="auto"/>
              <w:rPr>
                <w:rFonts w:ascii="Times New Roman" w:eastAsia="Calibri" w:hAnsi="Times New Roman" w:cs="Times New Roman"/>
                <w:sz w:val="20"/>
                <w:szCs w:val="20"/>
              </w:rPr>
            </w:pP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sz w:val="24"/>
              </w:rPr>
              <w:t>KOV, riik</w:t>
            </w:r>
          </w:p>
        </w:tc>
      </w:tr>
      <w:tr w:rsidR="00916C29" w:rsidRPr="00916C29" w:rsidTr="007A500C">
        <w:trPr>
          <w:trHeight w:val="350"/>
        </w:trPr>
        <w:tc>
          <w:tcPr>
            <w:tcW w:w="4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sz w:val="24"/>
              </w:rPr>
              <w:t>Tiigi tänava rekonstrueerimine</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spacing w:after="0" w:line="240" w:lineRule="auto"/>
              <w:rPr>
                <w:rFonts w:ascii="Times New Roman" w:eastAsia="Times New Roman" w:hAnsi="Times New Roman" w:cs="Times New Roman"/>
                <w:sz w:val="20"/>
                <w:szCs w:val="20"/>
              </w:rPr>
            </w:pPr>
            <w:r w:rsidRPr="00916C29">
              <w:rPr>
                <w:rFonts w:ascii="Times New Roman" w:eastAsia="Times New Roman" w:hAnsi="Times New Roman" w:cs="Times New Roman"/>
                <w:sz w:val="20"/>
                <w:szCs w:val="20"/>
              </w:rPr>
              <w:t>5000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spacing w:after="0" w:line="240" w:lineRule="auto"/>
              <w:rPr>
                <w:rFonts w:ascii="Times New Roman" w:eastAsia="Calibri"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spacing w:after="0" w:line="240" w:lineRule="auto"/>
              <w:rPr>
                <w:rFonts w:ascii="Times New Roman" w:eastAsia="Calibri" w:hAnsi="Times New Roman" w:cs="Times New Roman"/>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spacing w:after="0" w:line="240" w:lineRule="auto"/>
              <w:rPr>
                <w:rFonts w:ascii="Times New Roman" w:eastAsia="Calibri" w:hAnsi="Times New Roman" w:cs="Times New Roman"/>
                <w:sz w:val="20"/>
                <w:szCs w:val="20"/>
              </w:rPr>
            </w:pP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500C" w:rsidRPr="00916C29" w:rsidRDefault="007A500C" w:rsidP="000D681D">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sz w:val="24"/>
              </w:rPr>
              <w:t>KOV, riik</w:t>
            </w:r>
          </w:p>
        </w:tc>
      </w:tr>
      <w:tr w:rsidR="00916C29" w:rsidRPr="00916C29" w:rsidTr="007A500C">
        <w:trPr>
          <w:trHeight w:val="350"/>
        </w:trPr>
        <w:tc>
          <w:tcPr>
            <w:tcW w:w="4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Mere tänava kergliiklustee ehitamine</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E37CBA" w:rsidP="000D681D">
            <w:pPr>
              <w:spacing w:after="0" w:line="240" w:lineRule="auto"/>
              <w:rPr>
                <w:rFonts w:ascii="Times New Roman" w:eastAsia="Calibri" w:hAnsi="Times New Roman" w:cs="Times New Roman"/>
                <w:sz w:val="20"/>
                <w:szCs w:val="20"/>
              </w:rPr>
            </w:pPr>
            <w:r w:rsidRPr="00916C29">
              <w:rPr>
                <w:rFonts w:ascii="Times New Roman" w:eastAsia="Calibri" w:hAnsi="Times New Roman" w:cs="Times New Roman"/>
                <w:sz w:val="20"/>
                <w:szCs w:val="20"/>
              </w:rPr>
              <w:t>5000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E37CBA"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1</w:t>
            </w:r>
            <w:r w:rsidR="004705C4" w:rsidRPr="00916C29">
              <w:rPr>
                <w:rFonts w:ascii="Times New Roman" w:eastAsia="Times New Roman" w:hAnsi="Times New Roman" w:cs="Times New Roman"/>
                <w:sz w:val="20"/>
                <w:szCs w:val="20"/>
              </w:rPr>
              <w:t>0 000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E37CBA"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1</w:t>
            </w:r>
            <w:r w:rsidR="004705C4" w:rsidRPr="00916C29">
              <w:rPr>
                <w:rFonts w:ascii="Times New Roman" w:eastAsia="Times New Roman" w:hAnsi="Times New Roman" w:cs="Times New Roman"/>
                <w:sz w:val="20"/>
                <w:szCs w:val="20"/>
              </w:rPr>
              <w:t>0 000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360 000</w:t>
            </w: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 xml:space="preserve"> riik</w:t>
            </w:r>
          </w:p>
        </w:tc>
      </w:tr>
      <w:tr w:rsidR="00916C29" w:rsidRPr="00916C29" w:rsidTr="007A500C">
        <w:trPr>
          <w:trHeight w:val="350"/>
        </w:trPr>
        <w:tc>
          <w:tcPr>
            <w:tcW w:w="4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Mere tänava silla projekteerimine ja ehitamine</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Calibri"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25 000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150 000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200 000</w:t>
            </w: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riik</w:t>
            </w:r>
          </w:p>
        </w:tc>
      </w:tr>
      <w:tr w:rsidR="00916C29" w:rsidRPr="00916C29" w:rsidTr="007A500C">
        <w:trPr>
          <w:trHeight w:val="350"/>
        </w:trPr>
        <w:tc>
          <w:tcPr>
            <w:tcW w:w="4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Posti tn Lõik 2-Rohuaia tänav</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Calibri"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5 000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5 000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5 000</w:t>
            </w: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KOV, riik</w:t>
            </w:r>
          </w:p>
        </w:tc>
      </w:tr>
      <w:tr w:rsidR="00916C29" w:rsidRPr="00916C29" w:rsidTr="007A500C">
        <w:trPr>
          <w:trHeight w:val="350"/>
        </w:trPr>
        <w:tc>
          <w:tcPr>
            <w:tcW w:w="4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Kalurite tn Lõik 1 (Biopuhasti tee)</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Calibri"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Calibri"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15 000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Calibri" w:hAnsi="Times New Roman" w:cs="Times New Roman"/>
                <w:sz w:val="20"/>
                <w:szCs w:val="20"/>
              </w:rPr>
            </w:pP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KOV, riik</w:t>
            </w:r>
          </w:p>
        </w:tc>
      </w:tr>
      <w:tr w:rsidR="00916C29" w:rsidRPr="00916C29" w:rsidTr="007A500C">
        <w:trPr>
          <w:trHeight w:val="350"/>
        </w:trPr>
        <w:tc>
          <w:tcPr>
            <w:tcW w:w="4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Loksa ringtee projekteerimine Rahu tänav - Tallinna tänav (Kuivoja – Loksa bensiinijaam)</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Calibri"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Calibri"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50 000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50 000</w:t>
            </w: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riik, KOV</w:t>
            </w:r>
          </w:p>
        </w:tc>
      </w:tr>
      <w:tr w:rsidR="00916C29" w:rsidRPr="00916C29" w:rsidTr="007A500C">
        <w:trPr>
          <w:trHeight w:val="1"/>
        </w:trPr>
        <w:tc>
          <w:tcPr>
            <w:tcW w:w="4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jc w:val="right"/>
            </w:pPr>
            <w:r w:rsidRPr="00916C29">
              <w:rPr>
                <w:rFonts w:ascii="Times New Roman" w:eastAsia="Times New Roman" w:hAnsi="Times New Roman" w:cs="Times New Roman"/>
                <w:sz w:val="24"/>
              </w:rPr>
              <w:t>2.</w:t>
            </w:r>
          </w:p>
        </w:tc>
        <w:tc>
          <w:tcPr>
            <w:tcW w:w="849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Kõnniteede ja kergliiklusteede ehitamine:</w:t>
            </w:r>
          </w:p>
        </w:tc>
      </w:tr>
      <w:tr w:rsidR="00916C29" w:rsidRPr="00916C29" w:rsidTr="007A500C">
        <w:trPr>
          <w:trHeight w:val="1"/>
        </w:trPr>
        <w:tc>
          <w:tcPr>
            <w:tcW w:w="4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Posti tänava kergliiklustee projekteerimine, ehitamine</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8F19FE" w:rsidP="000D681D">
            <w:pPr>
              <w:spacing w:after="0" w:line="240" w:lineRule="auto"/>
              <w:rPr>
                <w:rFonts w:ascii="Calibri" w:eastAsia="Calibri" w:hAnsi="Calibri" w:cs="Calibri"/>
              </w:rPr>
            </w:pPr>
            <w:r w:rsidRPr="00916C29">
              <w:rPr>
                <w:rFonts w:ascii="Calibri" w:eastAsia="Calibri" w:hAnsi="Calibri" w:cs="Calibri"/>
              </w:rPr>
              <w:t>3 000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8F19FE" w:rsidP="000D681D">
            <w:pPr>
              <w:spacing w:after="0" w:line="240" w:lineRule="auto"/>
              <w:rPr>
                <w:sz w:val="20"/>
                <w:szCs w:val="20"/>
              </w:rPr>
            </w:pPr>
            <w:r w:rsidRPr="00916C29">
              <w:rPr>
                <w:rFonts w:ascii="Times New Roman" w:eastAsia="Times New Roman" w:hAnsi="Times New Roman" w:cs="Times New Roman"/>
                <w:sz w:val="20"/>
                <w:szCs w:val="20"/>
              </w:rPr>
              <w:t>100 000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8F19FE" w:rsidP="008F19FE">
            <w:pPr>
              <w:spacing w:after="0" w:line="240" w:lineRule="auto"/>
              <w:rPr>
                <w:sz w:val="20"/>
                <w:szCs w:val="20"/>
              </w:rPr>
            </w:pPr>
            <w:r w:rsidRPr="00916C29">
              <w:rPr>
                <w:rFonts w:ascii="Times New Roman" w:eastAsia="Times New Roman" w:hAnsi="Times New Roman" w:cs="Times New Roman"/>
                <w:sz w:val="20"/>
                <w:szCs w:val="20"/>
              </w:rPr>
              <w:t>137</w:t>
            </w:r>
            <w:r w:rsidR="004705C4" w:rsidRPr="00916C29">
              <w:rPr>
                <w:rFonts w:ascii="Times New Roman" w:eastAsia="Times New Roman" w:hAnsi="Times New Roman" w:cs="Times New Roman"/>
                <w:sz w:val="20"/>
                <w:szCs w:val="20"/>
              </w:rPr>
              <w:t xml:space="preserve">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sz w:val="20"/>
                <w:szCs w:val="20"/>
              </w:rPr>
            </w:pP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 xml:space="preserve"> KOV, riik</w:t>
            </w:r>
          </w:p>
        </w:tc>
      </w:tr>
      <w:tr w:rsidR="00916C29" w:rsidRPr="00916C29" w:rsidTr="007A500C">
        <w:trPr>
          <w:trHeight w:val="1"/>
        </w:trPr>
        <w:tc>
          <w:tcPr>
            <w:tcW w:w="4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Tallinna-Kalurite tänava kergliiklustee projekteerimine ja ehitamine</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sz w:val="20"/>
                <w:szCs w:val="20"/>
              </w:rPr>
            </w:pPr>
            <w:r w:rsidRPr="00916C29">
              <w:rPr>
                <w:rFonts w:ascii="Times New Roman" w:eastAsia="Times New Roman" w:hAnsi="Times New Roman" w:cs="Times New Roman"/>
                <w:sz w:val="20"/>
                <w:szCs w:val="20"/>
              </w:rPr>
              <w:t>4 000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sz w:val="20"/>
                <w:szCs w:val="20"/>
              </w:rPr>
            </w:pPr>
            <w:r w:rsidRPr="00916C29">
              <w:rPr>
                <w:rFonts w:ascii="Times New Roman" w:eastAsia="Times New Roman" w:hAnsi="Times New Roman" w:cs="Times New Roman"/>
                <w:sz w:val="20"/>
                <w:szCs w:val="20"/>
              </w:rPr>
              <w:t>50 000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sz w:val="20"/>
                <w:szCs w:val="20"/>
              </w:rPr>
            </w:pPr>
            <w:r w:rsidRPr="00916C29">
              <w:rPr>
                <w:rFonts w:ascii="Times New Roman" w:eastAsia="Times New Roman" w:hAnsi="Times New Roman" w:cs="Times New Roman"/>
                <w:sz w:val="20"/>
                <w:szCs w:val="20"/>
              </w:rPr>
              <w:t>50 000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sz w:val="20"/>
                <w:szCs w:val="20"/>
              </w:rPr>
            </w:pPr>
            <w:r w:rsidRPr="00916C29">
              <w:rPr>
                <w:rFonts w:ascii="Times New Roman" w:eastAsia="Times New Roman" w:hAnsi="Times New Roman" w:cs="Times New Roman"/>
                <w:sz w:val="20"/>
                <w:szCs w:val="20"/>
              </w:rPr>
              <w:t>50 000</w:t>
            </w: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 xml:space="preserve"> riik</w:t>
            </w:r>
          </w:p>
        </w:tc>
      </w:tr>
      <w:tr w:rsidR="00916C29" w:rsidRPr="00916C29" w:rsidTr="007A500C">
        <w:trPr>
          <w:trHeight w:val="1"/>
        </w:trPr>
        <w:tc>
          <w:tcPr>
            <w:tcW w:w="4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Kergliiklustee Lõuna tänavalt linna staadionini, projekteerimine ja ehitamine</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sz w:val="20"/>
                <w:szCs w:val="20"/>
              </w:rPr>
            </w:pPr>
            <w:r w:rsidRPr="00916C29">
              <w:rPr>
                <w:rFonts w:ascii="Times New Roman" w:eastAsia="Times New Roman" w:hAnsi="Times New Roman" w:cs="Times New Roman"/>
                <w:sz w:val="20"/>
                <w:szCs w:val="20"/>
              </w:rPr>
              <w:t>5 000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sz w:val="20"/>
                <w:szCs w:val="20"/>
              </w:rPr>
            </w:pPr>
            <w:r w:rsidRPr="00916C29">
              <w:rPr>
                <w:rFonts w:ascii="Times New Roman" w:eastAsia="Times New Roman" w:hAnsi="Times New Roman" w:cs="Times New Roman"/>
                <w:sz w:val="20"/>
                <w:szCs w:val="20"/>
              </w:rPr>
              <w:t>5 000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sz w:val="20"/>
                <w:szCs w:val="20"/>
              </w:rPr>
            </w:pPr>
            <w:r w:rsidRPr="00916C29">
              <w:rPr>
                <w:rFonts w:ascii="Times New Roman" w:eastAsia="Times New Roman" w:hAnsi="Times New Roman" w:cs="Times New Roman"/>
                <w:sz w:val="20"/>
                <w:szCs w:val="20"/>
              </w:rPr>
              <w:t>50 000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sz w:val="20"/>
                <w:szCs w:val="20"/>
              </w:rPr>
            </w:pPr>
            <w:r w:rsidRPr="00916C29">
              <w:rPr>
                <w:rFonts w:ascii="Times New Roman" w:eastAsia="Times New Roman" w:hAnsi="Times New Roman" w:cs="Times New Roman"/>
                <w:sz w:val="20"/>
                <w:szCs w:val="20"/>
              </w:rPr>
              <w:t>100 000</w:t>
            </w: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fondid, KOV riik</w:t>
            </w:r>
          </w:p>
        </w:tc>
      </w:tr>
      <w:tr w:rsidR="00916C29" w:rsidRPr="00916C29" w:rsidTr="007A500C">
        <w:trPr>
          <w:trHeight w:val="1"/>
        </w:trPr>
        <w:tc>
          <w:tcPr>
            <w:tcW w:w="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jc w:val="right"/>
            </w:pPr>
            <w:r w:rsidRPr="00916C29">
              <w:rPr>
                <w:rFonts w:ascii="Times New Roman" w:eastAsia="Times New Roman" w:hAnsi="Times New Roman" w:cs="Times New Roman"/>
                <w:sz w:val="24"/>
              </w:rPr>
              <w:t>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Männi 36b maaüksuse projekteerimine spordi- ja puhkealaks</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sz w:val="20"/>
                <w:szCs w:val="20"/>
              </w:rPr>
            </w:pPr>
            <w:r w:rsidRPr="00916C29">
              <w:rPr>
                <w:rFonts w:ascii="Times New Roman" w:eastAsia="Times New Roman" w:hAnsi="Times New Roman" w:cs="Times New Roman"/>
                <w:sz w:val="20"/>
                <w:szCs w:val="20"/>
              </w:rPr>
              <w:t>3 500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sz w:val="20"/>
                <w:szCs w:val="20"/>
              </w:rPr>
            </w:pPr>
            <w:r w:rsidRPr="00916C29">
              <w:rPr>
                <w:rFonts w:ascii="Times New Roman" w:eastAsia="Times New Roman" w:hAnsi="Times New Roman" w:cs="Times New Roman"/>
                <w:sz w:val="20"/>
                <w:szCs w:val="20"/>
              </w:rPr>
              <w:t>3 500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sz w:val="20"/>
                <w:szCs w:val="20"/>
              </w:rPr>
            </w:pPr>
            <w:r w:rsidRPr="00916C29">
              <w:rPr>
                <w:rFonts w:ascii="Times New Roman" w:eastAsia="Times New Roman" w:hAnsi="Times New Roman" w:cs="Times New Roman"/>
                <w:sz w:val="20"/>
                <w:szCs w:val="20"/>
              </w:rPr>
              <w:t>30 000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sz w:val="20"/>
                <w:szCs w:val="20"/>
              </w:rPr>
            </w:pPr>
            <w:r w:rsidRPr="00916C29">
              <w:rPr>
                <w:rFonts w:ascii="Times New Roman" w:eastAsia="Times New Roman" w:hAnsi="Times New Roman" w:cs="Times New Roman"/>
                <w:sz w:val="20"/>
                <w:szCs w:val="20"/>
              </w:rPr>
              <w:t>50 000</w:t>
            </w: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fondid, KOV</w:t>
            </w:r>
          </w:p>
        </w:tc>
      </w:tr>
      <w:tr w:rsidR="00916C29" w:rsidRPr="00916C29" w:rsidTr="007A500C">
        <w:trPr>
          <w:trHeight w:val="1"/>
        </w:trPr>
        <w:tc>
          <w:tcPr>
            <w:tcW w:w="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jc w:val="right"/>
            </w:pPr>
            <w:r w:rsidRPr="00916C29">
              <w:rPr>
                <w:rFonts w:ascii="Times New Roman" w:eastAsia="Times New Roman" w:hAnsi="Times New Roman" w:cs="Times New Roman"/>
                <w:sz w:val="24"/>
              </w:rPr>
              <w:t>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Linna ühisveevärgi- ja kanalisatsiooni rekonstrueerimine II etapp</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Times New Roman" w:hAnsi="Times New Roman" w:cs="Times New Roman"/>
                <w:sz w:val="24"/>
              </w:rPr>
            </w:pPr>
          </w:p>
          <w:p w:rsidR="004705C4" w:rsidRPr="00916C29" w:rsidRDefault="004705C4" w:rsidP="000D681D">
            <w:pPr>
              <w:spacing w:after="0" w:line="240" w:lineRule="auto"/>
              <w:rPr>
                <w:rFonts w:ascii="Times New Roman" w:eastAsia="Times New Roman" w:hAnsi="Times New Roman" w:cs="Times New Roman"/>
                <w:sz w:val="24"/>
              </w:rPr>
            </w:pPr>
          </w:p>
          <w:p w:rsidR="004705C4" w:rsidRPr="00916C29" w:rsidRDefault="004705C4" w:rsidP="000D681D">
            <w:pPr>
              <w:spacing w:after="0" w:line="240" w:lineRule="auto"/>
              <w:rPr>
                <w:rFonts w:ascii="Times New Roman" w:eastAsia="Times New Roman" w:hAnsi="Times New Roman" w:cs="Times New Roman"/>
                <w:sz w:val="24"/>
              </w:rPr>
            </w:pPr>
          </w:p>
          <w:p w:rsidR="004705C4" w:rsidRPr="00916C29" w:rsidRDefault="004705C4" w:rsidP="000D681D">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Calibri" w:eastAsia="Calibri" w:hAnsi="Calibri" w:cs="Calibri"/>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sz w:val="20"/>
                <w:szCs w:val="20"/>
              </w:rPr>
            </w:pPr>
            <w:r w:rsidRPr="00916C29">
              <w:rPr>
                <w:rFonts w:ascii="Times New Roman" w:eastAsia="Times New Roman" w:hAnsi="Times New Roman" w:cs="Times New Roman"/>
                <w:sz w:val="20"/>
                <w:szCs w:val="20"/>
              </w:rPr>
              <w:t>500 000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C370CC">
            <w:pPr>
              <w:spacing w:after="0" w:line="240" w:lineRule="auto"/>
              <w:rPr>
                <w:sz w:val="20"/>
                <w:szCs w:val="20"/>
              </w:rPr>
            </w:pPr>
            <w:r w:rsidRPr="00916C29">
              <w:rPr>
                <w:rFonts w:ascii="Times New Roman" w:eastAsia="Times New Roman" w:hAnsi="Times New Roman" w:cs="Times New Roman"/>
                <w:sz w:val="20"/>
                <w:szCs w:val="20"/>
              </w:rPr>
              <w:t>500</w:t>
            </w:r>
            <w:r w:rsidR="008F19FE" w:rsidRPr="00916C29">
              <w:rPr>
                <w:rFonts w:ascii="Times New Roman" w:eastAsia="Times New Roman" w:hAnsi="Times New Roman" w:cs="Times New Roman"/>
                <w:sz w:val="20"/>
                <w:szCs w:val="20"/>
              </w:rPr>
              <w:t xml:space="preserve"> </w:t>
            </w:r>
            <w:r w:rsidRPr="00916C29">
              <w:rPr>
                <w:rFonts w:ascii="Times New Roman" w:eastAsia="Times New Roman" w:hAnsi="Times New Roman" w:cs="Times New Roman"/>
                <w:sz w:val="20"/>
                <w:szCs w:val="20"/>
              </w:rPr>
              <w:t>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sz w:val="20"/>
                <w:szCs w:val="20"/>
              </w:rPr>
            </w:pPr>
            <w:r w:rsidRPr="00916C29">
              <w:rPr>
                <w:rFonts w:ascii="Times New Roman" w:eastAsia="Times New Roman" w:hAnsi="Times New Roman" w:cs="Times New Roman"/>
                <w:sz w:val="20"/>
                <w:szCs w:val="20"/>
              </w:rPr>
              <w:t>500 000</w:t>
            </w: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sz w:val="24"/>
              </w:rPr>
              <w:t>ÜF, KIK, KOV</w:t>
            </w:r>
          </w:p>
          <w:p w:rsidR="004705C4" w:rsidRPr="00916C29" w:rsidRDefault="004705C4" w:rsidP="000D681D">
            <w:pPr>
              <w:spacing w:after="0" w:line="240" w:lineRule="auto"/>
            </w:pPr>
            <w:r w:rsidRPr="00916C29">
              <w:rPr>
                <w:rFonts w:ascii="Times New Roman" w:eastAsia="Times New Roman" w:hAnsi="Times New Roman" w:cs="Times New Roman"/>
                <w:sz w:val="24"/>
              </w:rPr>
              <w:t>riik</w:t>
            </w:r>
          </w:p>
        </w:tc>
      </w:tr>
      <w:tr w:rsidR="00916C29" w:rsidRPr="00916C29" w:rsidTr="007A500C">
        <w:trPr>
          <w:trHeight w:val="1"/>
        </w:trPr>
        <w:tc>
          <w:tcPr>
            <w:tcW w:w="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jc w:val="right"/>
            </w:pPr>
            <w:r w:rsidRPr="00916C29">
              <w:rPr>
                <w:rFonts w:ascii="Times New Roman" w:eastAsia="Times New Roman" w:hAnsi="Times New Roman" w:cs="Times New Roman"/>
                <w:sz w:val="24"/>
              </w:rPr>
              <w:t>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Linna sadevee-ja drenaaži rekonstrueerimine, ehitus</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sz w:val="20"/>
                <w:szCs w:val="20"/>
              </w:rPr>
            </w:pPr>
            <w:r w:rsidRPr="00916C29">
              <w:rPr>
                <w:rFonts w:ascii="Times New Roman" w:eastAsia="Times New Roman" w:hAnsi="Times New Roman" w:cs="Times New Roman"/>
                <w:sz w:val="20"/>
                <w:szCs w:val="20"/>
              </w:rPr>
              <w:t>5 000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sz w:val="20"/>
                <w:szCs w:val="20"/>
              </w:rPr>
            </w:pPr>
            <w:r w:rsidRPr="00916C29">
              <w:rPr>
                <w:rFonts w:ascii="Times New Roman" w:eastAsia="Times New Roman" w:hAnsi="Times New Roman" w:cs="Times New Roman"/>
                <w:sz w:val="20"/>
                <w:szCs w:val="20"/>
              </w:rPr>
              <w:t>25 000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sz w:val="20"/>
                <w:szCs w:val="20"/>
              </w:rPr>
            </w:pPr>
            <w:r w:rsidRPr="00916C29">
              <w:rPr>
                <w:rFonts w:ascii="Times New Roman" w:eastAsia="Times New Roman" w:hAnsi="Times New Roman" w:cs="Times New Roman"/>
                <w:sz w:val="20"/>
                <w:szCs w:val="20"/>
              </w:rPr>
              <w:t>25 000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sz w:val="20"/>
                <w:szCs w:val="20"/>
              </w:rPr>
            </w:pPr>
            <w:r w:rsidRPr="00916C29">
              <w:rPr>
                <w:rFonts w:ascii="Times New Roman" w:eastAsia="Times New Roman" w:hAnsi="Times New Roman" w:cs="Times New Roman"/>
                <w:sz w:val="20"/>
                <w:szCs w:val="20"/>
              </w:rPr>
              <w:t>35 000</w:t>
            </w: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KIK, fondid, KOV</w:t>
            </w:r>
          </w:p>
        </w:tc>
      </w:tr>
      <w:tr w:rsidR="00916C29" w:rsidRPr="00916C29" w:rsidTr="007A500C">
        <w:trPr>
          <w:trHeight w:val="1"/>
        </w:trPr>
        <w:tc>
          <w:tcPr>
            <w:tcW w:w="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60881" w:rsidP="00860881">
            <w:pPr>
              <w:spacing w:after="0" w:line="240" w:lineRule="auto"/>
              <w:jc w:val="right"/>
            </w:pPr>
            <w:r w:rsidRPr="00916C29">
              <w:rPr>
                <w:rFonts w:ascii="Times New Roman" w:eastAsia="Times New Roman" w:hAnsi="Times New Roman" w:cs="Times New Roman"/>
                <w:sz w:val="24"/>
              </w:rPr>
              <w:t>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60881" w:rsidP="00006A1B">
            <w:pPr>
              <w:spacing w:after="0" w:line="240" w:lineRule="auto"/>
            </w:pPr>
            <w:r w:rsidRPr="00916C29">
              <w:rPr>
                <w:rFonts w:ascii="Times New Roman" w:eastAsia="Times New Roman" w:hAnsi="Times New Roman" w:cs="Times New Roman"/>
                <w:sz w:val="24"/>
              </w:rPr>
              <w:t xml:space="preserve">Kalmistu aia renoveerimine </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60881" w:rsidP="00860881">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60881" w:rsidP="00860881">
            <w:pPr>
              <w:spacing w:after="0" w:line="240" w:lineRule="auto"/>
              <w:rPr>
                <w:rFonts w:ascii="Calibri" w:eastAsia="Calibri" w:hAnsi="Calibri" w:cs="Calibri"/>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60881" w:rsidP="00860881">
            <w:pPr>
              <w:spacing w:after="0" w:line="240" w:lineRule="auto"/>
              <w:rPr>
                <w:sz w:val="20"/>
                <w:szCs w:val="20"/>
              </w:rPr>
            </w:pPr>
            <w:r w:rsidRPr="00916C29">
              <w:rPr>
                <w:rFonts w:ascii="Times New Roman" w:eastAsia="Times New Roman" w:hAnsi="Times New Roman" w:cs="Times New Roman"/>
                <w:sz w:val="20"/>
                <w:szCs w:val="20"/>
              </w:rPr>
              <w:t>10 000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60881" w:rsidP="00860881">
            <w:pPr>
              <w:spacing w:after="0" w:line="240" w:lineRule="auto"/>
              <w:rPr>
                <w:sz w:val="20"/>
                <w:szCs w:val="20"/>
              </w:rPr>
            </w:pPr>
            <w:r w:rsidRPr="00916C29">
              <w:rPr>
                <w:rFonts w:ascii="Times New Roman" w:eastAsia="Times New Roman" w:hAnsi="Times New Roman" w:cs="Times New Roman"/>
                <w:sz w:val="20"/>
                <w:szCs w:val="20"/>
              </w:rPr>
              <w:t>10 000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60881" w:rsidP="00860881">
            <w:pPr>
              <w:spacing w:after="0" w:line="240" w:lineRule="auto"/>
              <w:rPr>
                <w:sz w:val="20"/>
                <w:szCs w:val="20"/>
              </w:rPr>
            </w:pPr>
            <w:r w:rsidRPr="00916C29">
              <w:rPr>
                <w:rFonts w:ascii="Times New Roman" w:eastAsia="Times New Roman" w:hAnsi="Times New Roman" w:cs="Times New Roman"/>
                <w:sz w:val="20"/>
                <w:szCs w:val="20"/>
              </w:rPr>
              <w:t>10 000</w:t>
            </w: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60881" w:rsidP="00860881">
            <w:pPr>
              <w:spacing w:after="0" w:line="240" w:lineRule="auto"/>
            </w:pPr>
            <w:r w:rsidRPr="00916C29">
              <w:rPr>
                <w:rFonts w:ascii="Times New Roman" w:eastAsia="Times New Roman" w:hAnsi="Times New Roman" w:cs="Times New Roman"/>
                <w:sz w:val="24"/>
              </w:rPr>
              <w:t>Muinsuskaitse-amet, fondid, KOV</w:t>
            </w:r>
          </w:p>
        </w:tc>
      </w:tr>
      <w:tr w:rsidR="00916C29" w:rsidRPr="00916C29" w:rsidTr="007A500C">
        <w:trPr>
          <w:trHeight w:val="1"/>
        </w:trPr>
        <w:tc>
          <w:tcPr>
            <w:tcW w:w="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3077" w:rsidRPr="00916C29" w:rsidRDefault="00D43077" w:rsidP="00D43077">
            <w:pPr>
              <w:spacing w:after="0" w:line="240" w:lineRule="auto"/>
              <w:jc w:val="right"/>
            </w:pPr>
            <w:r w:rsidRPr="00916C29">
              <w:rPr>
                <w:rFonts w:ascii="Times New Roman" w:eastAsia="Times New Roman" w:hAnsi="Times New Roman" w:cs="Times New Roman"/>
                <w:sz w:val="24"/>
              </w:rPr>
              <w:t>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3077" w:rsidRPr="00916C29" w:rsidRDefault="00D43077" w:rsidP="008F19FE">
            <w:pPr>
              <w:spacing w:after="0" w:line="240" w:lineRule="auto"/>
            </w:pPr>
            <w:r w:rsidRPr="00916C29">
              <w:rPr>
                <w:rFonts w:ascii="Times New Roman" w:eastAsia="Times New Roman" w:hAnsi="Times New Roman" w:cs="Times New Roman"/>
                <w:sz w:val="24"/>
              </w:rPr>
              <w:t xml:space="preserve">Jäätmejaama </w:t>
            </w:r>
            <w:r w:rsidR="008F19FE" w:rsidRPr="00916C29">
              <w:rPr>
                <w:rFonts w:ascii="Times New Roman" w:eastAsia="Times New Roman" w:hAnsi="Times New Roman" w:cs="Times New Roman"/>
                <w:sz w:val="24"/>
              </w:rPr>
              <w:t>kompostväljaku ehitamine</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3077" w:rsidRPr="00916C29" w:rsidRDefault="00D43077" w:rsidP="00D43077">
            <w:pPr>
              <w:spacing w:after="0" w:line="240" w:lineRule="auto"/>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3077" w:rsidRPr="00916C29" w:rsidRDefault="008F19FE" w:rsidP="00D43077">
            <w:pPr>
              <w:spacing w:after="0" w:line="240" w:lineRule="auto"/>
              <w:rPr>
                <w:rFonts w:ascii="Calibri" w:eastAsia="Calibri" w:hAnsi="Calibri" w:cs="Calibri"/>
                <w:sz w:val="20"/>
                <w:szCs w:val="20"/>
              </w:rPr>
            </w:pPr>
            <w:r w:rsidRPr="00916C29">
              <w:rPr>
                <w:rFonts w:ascii="Calibri" w:eastAsia="Calibri" w:hAnsi="Calibri" w:cs="Calibri"/>
                <w:sz w:val="20"/>
                <w:szCs w:val="20"/>
              </w:rPr>
              <w:t>50 000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3077" w:rsidRPr="00916C29" w:rsidRDefault="008F19FE" w:rsidP="00D43077">
            <w:pPr>
              <w:spacing w:after="0" w:line="240" w:lineRule="auto"/>
              <w:rPr>
                <w:rFonts w:ascii="Calibri" w:eastAsia="Calibri" w:hAnsi="Calibri" w:cs="Calibri"/>
                <w:sz w:val="20"/>
                <w:szCs w:val="20"/>
              </w:rPr>
            </w:pPr>
            <w:r w:rsidRPr="00916C29">
              <w:rPr>
                <w:rFonts w:ascii="Calibri" w:eastAsia="Calibri" w:hAnsi="Calibri" w:cs="Calibri"/>
                <w:sz w:val="20"/>
                <w:szCs w:val="20"/>
              </w:rPr>
              <w:t>75 000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3077" w:rsidRPr="00916C29" w:rsidRDefault="008F19FE" w:rsidP="00D43077">
            <w:pPr>
              <w:spacing w:after="0" w:line="240" w:lineRule="auto"/>
              <w:rPr>
                <w:sz w:val="20"/>
                <w:szCs w:val="20"/>
              </w:rPr>
            </w:pPr>
            <w:r w:rsidRPr="00916C29">
              <w:rPr>
                <w:sz w:val="20"/>
                <w:szCs w:val="20"/>
              </w:rPr>
              <w:t>25 000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3077" w:rsidRPr="00916C29" w:rsidRDefault="00D43077" w:rsidP="00D43077">
            <w:pPr>
              <w:spacing w:after="0" w:line="240" w:lineRule="auto"/>
              <w:rPr>
                <w:sz w:val="20"/>
                <w:szCs w:val="20"/>
              </w:rPr>
            </w:pP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3077" w:rsidRPr="00916C29" w:rsidRDefault="00D43077" w:rsidP="00D43077">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sz w:val="24"/>
              </w:rPr>
              <w:t>KIK, fondid, KOV</w:t>
            </w:r>
          </w:p>
        </w:tc>
      </w:tr>
      <w:tr w:rsidR="00916C29" w:rsidRPr="00916C29" w:rsidTr="007A500C">
        <w:trPr>
          <w:trHeight w:val="315"/>
        </w:trPr>
        <w:tc>
          <w:tcPr>
            <w:tcW w:w="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0298D" w:rsidP="0080298D">
            <w:pPr>
              <w:spacing w:after="0" w:line="240" w:lineRule="auto"/>
              <w:ind w:left="360"/>
            </w:pPr>
            <w:r w:rsidRPr="00916C29">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60881" w:rsidP="00860881">
            <w:pPr>
              <w:spacing w:after="0" w:line="240" w:lineRule="auto"/>
            </w:pPr>
            <w:r w:rsidRPr="00916C29">
              <w:rPr>
                <w:rFonts w:ascii="Times New Roman" w:eastAsia="Times New Roman" w:hAnsi="Times New Roman" w:cs="Times New Roman"/>
                <w:sz w:val="24"/>
              </w:rPr>
              <w:t>Valgejõe suudme, ürgoru korrastamine, jõe põhja ja kallaste puhastamine</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0298D" w:rsidP="00860881">
            <w:pPr>
              <w:spacing w:after="0" w:line="240" w:lineRule="auto"/>
              <w:rPr>
                <w:rFonts w:ascii="Calibri" w:eastAsia="Calibri" w:hAnsi="Calibri" w:cs="Calibri"/>
              </w:rPr>
            </w:pPr>
            <w:r w:rsidRPr="00916C29">
              <w:rPr>
                <w:rFonts w:ascii="Calibri" w:eastAsia="Calibri" w:hAnsi="Calibri" w:cs="Calibri"/>
              </w:rPr>
              <w:t>2500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0298D" w:rsidP="00860881">
            <w:pPr>
              <w:spacing w:after="0" w:line="240" w:lineRule="auto"/>
              <w:rPr>
                <w:sz w:val="20"/>
                <w:szCs w:val="20"/>
              </w:rPr>
            </w:pPr>
            <w:r w:rsidRPr="00916C29">
              <w:rPr>
                <w:sz w:val="20"/>
                <w:szCs w:val="20"/>
              </w:rPr>
              <w:t>2500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0298D" w:rsidP="0080298D">
            <w:pPr>
              <w:spacing w:after="0" w:line="240" w:lineRule="auto"/>
              <w:rPr>
                <w:sz w:val="20"/>
                <w:szCs w:val="20"/>
              </w:rPr>
            </w:pPr>
            <w:r w:rsidRPr="00916C29">
              <w:rPr>
                <w:rFonts w:ascii="Times New Roman" w:eastAsia="Times New Roman" w:hAnsi="Times New Roman" w:cs="Times New Roman"/>
                <w:sz w:val="20"/>
                <w:szCs w:val="20"/>
              </w:rPr>
              <w:t>2</w:t>
            </w:r>
            <w:r w:rsidR="00860881" w:rsidRPr="00916C29">
              <w:rPr>
                <w:rFonts w:ascii="Times New Roman" w:eastAsia="Times New Roman" w:hAnsi="Times New Roman" w:cs="Times New Roman"/>
                <w:sz w:val="20"/>
                <w:szCs w:val="20"/>
              </w:rPr>
              <w:t xml:space="preserve"> </w:t>
            </w:r>
            <w:r w:rsidRPr="00916C29">
              <w:rPr>
                <w:rFonts w:ascii="Times New Roman" w:eastAsia="Times New Roman" w:hAnsi="Times New Roman" w:cs="Times New Roman"/>
                <w:sz w:val="20"/>
                <w:szCs w:val="20"/>
              </w:rPr>
              <w:t>5</w:t>
            </w:r>
            <w:r w:rsidR="00860881" w:rsidRPr="00916C29">
              <w:rPr>
                <w:rFonts w:ascii="Times New Roman" w:eastAsia="Times New Roman" w:hAnsi="Times New Roman" w:cs="Times New Roman"/>
                <w:sz w:val="20"/>
                <w:szCs w:val="20"/>
              </w:rPr>
              <w:t>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0298D" w:rsidP="00860881">
            <w:pPr>
              <w:spacing w:after="0" w:line="240" w:lineRule="auto"/>
              <w:rPr>
                <w:sz w:val="20"/>
                <w:szCs w:val="20"/>
              </w:rPr>
            </w:pPr>
            <w:r w:rsidRPr="00916C29">
              <w:rPr>
                <w:rFonts w:ascii="Times New Roman" w:eastAsia="Times New Roman" w:hAnsi="Times New Roman" w:cs="Times New Roman"/>
                <w:sz w:val="20"/>
                <w:szCs w:val="20"/>
              </w:rPr>
              <w:t>2</w:t>
            </w:r>
            <w:r w:rsidR="00860881" w:rsidRPr="00916C29">
              <w:rPr>
                <w:rFonts w:ascii="Times New Roman" w:eastAsia="Times New Roman" w:hAnsi="Times New Roman" w:cs="Times New Roman"/>
                <w:sz w:val="20"/>
                <w:szCs w:val="20"/>
              </w:rPr>
              <w:t xml:space="preserve">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0298D" w:rsidP="00860881">
            <w:pPr>
              <w:spacing w:after="0" w:line="240" w:lineRule="auto"/>
              <w:rPr>
                <w:sz w:val="20"/>
                <w:szCs w:val="20"/>
              </w:rPr>
            </w:pPr>
            <w:r w:rsidRPr="00916C29">
              <w:rPr>
                <w:rFonts w:ascii="Times New Roman" w:eastAsia="Times New Roman" w:hAnsi="Times New Roman" w:cs="Times New Roman"/>
                <w:sz w:val="20"/>
                <w:szCs w:val="20"/>
              </w:rPr>
              <w:t>2</w:t>
            </w:r>
            <w:r w:rsidR="00860881" w:rsidRPr="00916C29">
              <w:rPr>
                <w:rFonts w:ascii="Times New Roman" w:eastAsia="Times New Roman" w:hAnsi="Times New Roman" w:cs="Times New Roman"/>
                <w:sz w:val="20"/>
                <w:szCs w:val="20"/>
              </w:rPr>
              <w:t xml:space="preserve"> 000</w:t>
            </w: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60881" w:rsidP="00860881">
            <w:pPr>
              <w:spacing w:after="0" w:line="240" w:lineRule="auto"/>
            </w:pPr>
            <w:r w:rsidRPr="00916C29">
              <w:rPr>
                <w:rFonts w:ascii="Times New Roman" w:eastAsia="Times New Roman" w:hAnsi="Times New Roman" w:cs="Times New Roman"/>
                <w:sz w:val="24"/>
              </w:rPr>
              <w:t>KIK, fondid</w:t>
            </w:r>
          </w:p>
        </w:tc>
      </w:tr>
      <w:tr w:rsidR="00916C29" w:rsidRPr="00916C29" w:rsidTr="007A500C">
        <w:trPr>
          <w:trHeight w:val="150"/>
        </w:trPr>
        <w:tc>
          <w:tcPr>
            <w:tcW w:w="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0298D" w:rsidP="00860881">
            <w:pPr>
              <w:spacing w:after="0" w:line="240" w:lineRule="auto"/>
              <w:jc w:val="right"/>
            </w:pPr>
            <w:r w:rsidRPr="00916C29">
              <w:rPr>
                <w:rFonts w:ascii="Times New Roman" w:eastAsia="Times New Roman" w:hAnsi="Times New Roman" w:cs="Times New Roman"/>
                <w:sz w:val="24"/>
              </w:rPr>
              <w:t>10</w:t>
            </w:r>
            <w:r w:rsidR="00860881" w:rsidRPr="00916C29">
              <w:rPr>
                <w:rFonts w:ascii="Times New Roman" w:eastAsia="Times New Roman" w:hAnsi="Times New Roman" w:cs="Times New Roman"/>
                <w:sz w:val="24"/>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60881" w:rsidP="00860881">
            <w:pPr>
              <w:spacing w:after="0" w:line="240" w:lineRule="auto"/>
            </w:pPr>
            <w:r w:rsidRPr="00916C29">
              <w:rPr>
                <w:rFonts w:ascii="Times New Roman" w:eastAsia="Times New Roman" w:hAnsi="Times New Roman" w:cs="Times New Roman"/>
                <w:sz w:val="24"/>
              </w:rPr>
              <w:t>Savikarjääride maa-ala arendamine puhkealaks</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6D1565" w:rsidP="00860881">
            <w:pPr>
              <w:spacing w:after="0" w:line="240" w:lineRule="auto"/>
              <w:rPr>
                <w:rFonts w:ascii="Calibri" w:eastAsia="Calibri" w:hAnsi="Calibri" w:cs="Calibri"/>
              </w:rPr>
            </w:pPr>
            <w:r w:rsidRPr="00916C29">
              <w:rPr>
                <w:rFonts w:ascii="Calibri" w:eastAsia="Calibri" w:hAnsi="Calibri" w:cs="Calibri"/>
              </w:rPr>
              <w:t>1500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6D1565" w:rsidP="00860881">
            <w:pPr>
              <w:spacing w:after="0" w:line="240" w:lineRule="auto"/>
              <w:rPr>
                <w:rFonts w:ascii="Calibri" w:eastAsia="Calibri" w:hAnsi="Calibri" w:cs="Calibri"/>
                <w:sz w:val="20"/>
                <w:szCs w:val="20"/>
              </w:rPr>
            </w:pPr>
            <w:r w:rsidRPr="00916C29">
              <w:rPr>
                <w:rFonts w:ascii="Calibri" w:eastAsia="Calibri" w:hAnsi="Calibri" w:cs="Calibri"/>
                <w:sz w:val="20"/>
                <w:szCs w:val="20"/>
              </w:rPr>
              <w:t>1500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6D1565" w:rsidP="00860881">
            <w:pPr>
              <w:spacing w:after="0" w:line="240" w:lineRule="auto"/>
              <w:rPr>
                <w:sz w:val="20"/>
                <w:szCs w:val="20"/>
              </w:rPr>
            </w:pPr>
            <w:r w:rsidRPr="00916C29">
              <w:rPr>
                <w:rFonts w:ascii="Times New Roman" w:eastAsia="Times New Roman" w:hAnsi="Times New Roman" w:cs="Times New Roman"/>
                <w:sz w:val="20"/>
                <w:szCs w:val="20"/>
              </w:rPr>
              <w:t>1500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60881" w:rsidP="00860881">
            <w:pPr>
              <w:spacing w:after="0" w:line="240" w:lineRule="auto"/>
              <w:rPr>
                <w:sz w:val="20"/>
                <w:szCs w:val="20"/>
              </w:rPr>
            </w:pPr>
            <w:r w:rsidRPr="00916C29">
              <w:rPr>
                <w:rFonts w:ascii="Times New Roman" w:eastAsia="Times New Roman" w:hAnsi="Times New Roman" w:cs="Times New Roman"/>
                <w:sz w:val="20"/>
                <w:szCs w:val="20"/>
              </w:rPr>
              <w:t>5 000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60881" w:rsidP="00860881">
            <w:pPr>
              <w:spacing w:after="0" w:line="240" w:lineRule="auto"/>
              <w:rPr>
                <w:sz w:val="20"/>
                <w:szCs w:val="20"/>
              </w:rPr>
            </w:pPr>
            <w:r w:rsidRPr="00916C29">
              <w:rPr>
                <w:rFonts w:ascii="Times New Roman" w:eastAsia="Times New Roman" w:hAnsi="Times New Roman" w:cs="Times New Roman"/>
                <w:sz w:val="20"/>
                <w:szCs w:val="20"/>
              </w:rPr>
              <w:t>5 000</w:t>
            </w: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60881" w:rsidP="00860881">
            <w:pPr>
              <w:spacing w:after="0" w:line="240" w:lineRule="auto"/>
            </w:pPr>
            <w:r w:rsidRPr="00916C29">
              <w:rPr>
                <w:rFonts w:ascii="Times New Roman" w:eastAsia="Times New Roman" w:hAnsi="Times New Roman" w:cs="Times New Roman"/>
                <w:sz w:val="24"/>
              </w:rPr>
              <w:t>KIK, fondid, KOV</w:t>
            </w:r>
          </w:p>
        </w:tc>
      </w:tr>
      <w:tr w:rsidR="00916C29" w:rsidRPr="00916C29" w:rsidTr="007A500C">
        <w:trPr>
          <w:trHeight w:val="150"/>
        </w:trPr>
        <w:tc>
          <w:tcPr>
            <w:tcW w:w="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3BA5" w:rsidRPr="00916C29" w:rsidRDefault="00653BA5" w:rsidP="00860881">
            <w:pPr>
              <w:spacing w:after="0" w:line="240" w:lineRule="auto"/>
              <w:jc w:val="right"/>
              <w:rPr>
                <w:rFonts w:ascii="Times New Roman" w:eastAsia="Times New Roman" w:hAnsi="Times New Roman" w:cs="Times New Roman"/>
                <w:sz w:val="24"/>
              </w:rPr>
            </w:pPr>
            <w:r w:rsidRPr="00916C29">
              <w:rPr>
                <w:rFonts w:ascii="Times New Roman" w:eastAsia="Times New Roman" w:hAnsi="Times New Roman" w:cs="Times New Roman"/>
                <w:sz w:val="24"/>
              </w:rPr>
              <w:t>12.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3BA5" w:rsidRPr="00916C29" w:rsidRDefault="00653BA5" w:rsidP="00860881">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sz w:val="24"/>
              </w:rPr>
              <w:t>Soojamajanduse arendamine:</w:t>
            </w:r>
          </w:p>
          <w:p w:rsidR="00653BA5" w:rsidRPr="00916C29" w:rsidRDefault="00491589" w:rsidP="00860881">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sz w:val="24"/>
              </w:rPr>
              <w:t>S</w:t>
            </w:r>
            <w:r w:rsidR="00653BA5" w:rsidRPr="00916C29">
              <w:rPr>
                <w:rFonts w:ascii="Times New Roman" w:eastAsia="Times New Roman" w:hAnsi="Times New Roman" w:cs="Times New Roman"/>
                <w:sz w:val="24"/>
              </w:rPr>
              <w:t>oojatrassid</w:t>
            </w:r>
            <w:r w:rsidRPr="00916C29">
              <w:rPr>
                <w:rFonts w:ascii="Times New Roman" w:eastAsia="Times New Roman" w:hAnsi="Times New Roman" w:cs="Times New Roman"/>
                <w:sz w:val="24"/>
              </w:rPr>
              <w:t>e rekonstrueerimine</w:t>
            </w:r>
          </w:p>
          <w:p w:rsidR="00491589" w:rsidRPr="00916C29" w:rsidRDefault="00491589" w:rsidP="00491589">
            <w:pPr>
              <w:spacing w:after="0" w:line="240" w:lineRule="auto"/>
              <w:rPr>
                <w:rFonts w:ascii="Times New Roman" w:eastAsia="Times New Roman" w:hAnsi="Times New Roman" w:cs="Times New Roman"/>
                <w:sz w:val="24"/>
              </w:rPr>
            </w:pPr>
            <w:r w:rsidRPr="00916C29">
              <w:rPr>
                <w:rFonts w:ascii="Times New Roman" w:eastAsia="Times New Roman" w:hAnsi="Times New Roman" w:cs="Times New Roman"/>
                <w:sz w:val="24"/>
              </w:rPr>
              <w:t xml:space="preserve">Hakkepuidu katlamaja ehitus </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3BA5" w:rsidRPr="00916C29" w:rsidRDefault="00653BA5" w:rsidP="00860881">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3BA5" w:rsidRPr="00916C29" w:rsidRDefault="00653BA5" w:rsidP="00860881">
            <w:pPr>
              <w:spacing w:after="0" w:line="240" w:lineRule="auto"/>
              <w:rPr>
                <w:rFonts w:ascii="Times New Roman" w:eastAsia="Times New Roman" w:hAnsi="Times New Roman" w:cs="Times New Roman"/>
                <w:sz w:val="20"/>
                <w:szCs w:val="20"/>
              </w:rPr>
            </w:pPr>
          </w:p>
          <w:p w:rsidR="00491589" w:rsidRPr="00916C29" w:rsidRDefault="00491589" w:rsidP="00860881">
            <w:pPr>
              <w:spacing w:after="0" w:line="240" w:lineRule="auto"/>
              <w:rPr>
                <w:rFonts w:ascii="Times New Roman" w:eastAsia="Times New Roman" w:hAnsi="Times New Roman" w:cs="Times New Roman"/>
                <w:sz w:val="20"/>
                <w:szCs w:val="20"/>
              </w:rPr>
            </w:pPr>
          </w:p>
          <w:p w:rsidR="00491589" w:rsidRPr="00916C29" w:rsidRDefault="00491589" w:rsidP="00860881">
            <w:pPr>
              <w:spacing w:after="0" w:line="240" w:lineRule="auto"/>
              <w:rPr>
                <w:rFonts w:ascii="Times New Roman" w:eastAsia="Times New Roman" w:hAnsi="Times New Roman" w:cs="Times New Roman"/>
                <w:sz w:val="20"/>
                <w:szCs w:val="20"/>
              </w:rPr>
            </w:pPr>
          </w:p>
          <w:p w:rsidR="00491589" w:rsidRPr="00916C29" w:rsidRDefault="00491589" w:rsidP="00491589">
            <w:pPr>
              <w:spacing w:after="0" w:line="240" w:lineRule="auto"/>
              <w:rPr>
                <w:rFonts w:ascii="Times New Roman" w:eastAsia="Times New Roman" w:hAnsi="Times New Roman" w:cs="Times New Roman"/>
                <w:sz w:val="20"/>
                <w:szCs w:val="20"/>
              </w:rPr>
            </w:pPr>
            <w:r w:rsidRPr="00916C29">
              <w:rPr>
                <w:rFonts w:ascii="Times New Roman" w:eastAsia="Times New Roman" w:hAnsi="Times New Roman" w:cs="Times New Roman"/>
                <w:sz w:val="20"/>
                <w:szCs w:val="20"/>
              </w:rPr>
              <w:t>400000</w:t>
            </w:r>
          </w:p>
          <w:p w:rsidR="00491589" w:rsidRPr="00916C29" w:rsidRDefault="00491589" w:rsidP="00491589">
            <w:pPr>
              <w:spacing w:after="0" w:line="240" w:lineRule="auto"/>
              <w:rPr>
                <w:rFonts w:ascii="Times New Roman" w:eastAsia="Times New Roman" w:hAnsi="Times New Roman" w:cs="Times New Roman"/>
                <w:sz w:val="20"/>
                <w:szCs w:val="20"/>
              </w:rPr>
            </w:pPr>
          </w:p>
          <w:p w:rsidR="00491589" w:rsidRPr="00916C29" w:rsidRDefault="00DA7876" w:rsidP="00491589">
            <w:pPr>
              <w:spacing w:after="0" w:line="240" w:lineRule="auto"/>
              <w:rPr>
                <w:rFonts w:ascii="Times New Roman" w:eastAsia="Times New Roman" w:hAnsi="Times New Roman" w:cs="Times New Roman"/>
                <w:sz w:val="20"/>
                <w:szCs w:val="20"/>
              </w:rPr>
            </w:pPr>
            <w:r w:rsidRPr="00916C29">
              <w:rPr>
                <w:rFonts w:ascii="Times New Roman" w:eastAsia="Times New Roman" w:hAnsi="Times New Roman" w:cs="Times New Roman"/>
                <w:sz w:val="20"/>
                <w:szCs w:val="20"/>
              </w:rPr>
              <w:t>10</w:t>
            </w:r>
            <w:r w:rsidR="00491589" w:rsidRPr="00916C29">
              <w:rPr>
                <w:rFonts w:ascii="Times New Roman" w:eastAsia="Times New Roman" w:hAnsi="Times New Roman" w:cs="Times New Roman"/>
                <w:sz w:val="20"/>
                <w:szCs w:val="20"/>
              </w:rPr>
              <w:t>00000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3BA5" w:rsidRPr="00916C29" w:rsidRDefault="00653BA5" w:rsidP="00860881">
            <w:pPr>
              <w:spacing w:after="0" w:line="240" w:lineRule="auto"/>
              <w:rPr>
                <w:rFonts w:ascii="Times New Roman" w:eastAsia="Times New Roman" w:hAnsi="Times New Roman" w:cs="Times New Roman"/>
                <w:sz w:val="20"/>
                <w:szCs w:val="20"/>
              </w:rPr>
            </w:pPr>
          </w:p>
          <w:p w:rsidR="00491589" w:rsidRPr="00916C29" w:rsidRDefault="00491589" w:rsidP="00860881">
            <w:pPr>
              <w:spacing w:after="0" w:line="240" w:lineRule="auto"/>
              <w:rPr>
                <w:rFonts w:ascii="Times New Roman" w:eastAsia="Times New Roman" w:hAnsi="Times New Roman" w:cs="Times New Roman"/>
                <w:sz w:val="20"/>
                <w:szCs w:val="20"/>
              </w:rPr>
            </w:pPr>
          </w:p>
          <w:p w:rsidR="00491589" w:rsidRPr="00916C29" w:rsidRDefault="00491589" w:rsidP="00860881">
            <w:pPr>
              <w:spacing w:after="0" w:line="240" w:lineRule="auto"/>
              <w:rPr>
                <w:rFonts w:ascii="Times New Roman" w:eastAsia="Times New Roman" w:hAnsi="Times New Roman" w:cs="Times New Roman"/>
                <w:sz w:val="20"/>
                <w:szCs w:val="20"/>
              </w:rPr>
            </w:pPr>
          </w:p>
          <w:p w:rsidR="00491589" w:rsidRPr="00916C29" w:rsidRDefault="00491589" w:rsidP="00860881">
            <w:pPr>
              <w:spacing w:after="0" w:line="240" w:lineRule="auto"/>
              <w:rPr>
                <w:rFonts w:ascii="Times New Roman" w:eastAsia="Times New Roman" w:hAnsi="Times New Roman" w:cs="Times New Roman"/>
                <w:sz w:val="20"/>
                <w:szCs w:val="20"/>
              </w:rPr>
            </w:pPr>
            <w:r w:rsidRPr="00916C29">
              <w:rPr>
                <w:rFonts w:ascii="Times New Roman" w:eastAsia="Times New Roman" w:hAnsi="Times New Roman" w:cs="Times New Roman"/>
                <w:sz w:val="20"/>
                <w:szCs w:val="20"/>
              </w:rPr>
              <w:t>500000</w:t>
            </w:r>
          </w:p>
          <w:p w:rsidR="00491589" w:rsidRPr="00916C29" w:rsidRDefault="00491589" w:rsidP="00860881">
            <w:pPr>
              <w:spacing w:after="0" w:line="240" w:lineRule="auto"/>
              <w:rPr>
                <w:rFonts w:ascii="Times New Roman" w:eastAsia="Times New Roman" w:hAnsi="Times New Roman" w:cs="Times New Roman"/>
                <w:sz w:val="20"/>
                <w:szCs w:val="20"/>
              </w:rPr>
            </w:pPr>
          </w:p>
          <w:p w:rsidR="00491589" w:rsidRPr="00916C29" w:rsidRDefault="00DA7876" w:rsidP="00860881">
            <w:pPr>
              <w:spacing w:after="0" w:line="240" w:lineRule="auto"/>
              <w:rPr>
                <w:rFonts w:ascii="Times New Roman" w:eastAsia="Times New Roman" w:hAnsi="Times New Roman" w:cs="Times New Roman"/>
                <w:sz w:val="20"/>
                <w:szCs w:val="20"/>
              </w:rPr>
            </w:pPr>
            <w:r w:rsidRPr="00916C29">
              <w:rPr>
                <w:rFonts w:ascii="Times New Roman" w:eastAsia="Times New Roman" w:hAnsi="Times New Roman" w:cs="Times New Roman"/>
                <w:sz w:val="20"/>
                <w:szCs w:val="20"/>
              </w:rPr>
              <w:t>10</w:t>
            </w:r>
            <w:r w:rsidR="00491589" w:rsidRPr="00916C29">
              <w:rPr>
                <w:rFonts w:ascii="Times New Roman" w:eastAsia="Times New Roman" w:hAnsi="Times New Roman" w:cs="Times New Roman"/>
                <w:sz w:val="20"/>
                <w:szCs w:val="20"/>
              </w:rPr>
              <w:t>00000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3BA5" w:rsidRPr="00916C29" w:rsidRDefault="00653BA5" w:rsidP="00860881">
            <w:pPr>
              <w:spacing w:after="0" w:line="240" w:lineRule="auto"/>
              <w:rPr>
                <w:rFonts w:ascii="Times New Roman" w:eastAsia="Times New Roman" w:hAnsi="Times New Roman" w:cs="Times New Roman"/>
                <w:sz w:val="20"/>
                <w:szCs w:val="20"/>
              </w:rPr>
            </w:pPr>
          </w:p>
          <w:p w:rsidR="00491589" w:rsidRPr="00916C29" w:rsidRDefault="00491589" w:rsidP="00860881">
            <w:pPr>
              <w:spacing w:after="0" w:line="240" w:lineRule="auto"/>
              <w:rPr>
                <w:rFonts w:ascii="Times New Roman" w:eastAsia="Times New Roman" w:hAnsi="Times New Roman" w:cs="Times New Roman"/>
                <w:sz w:val="20"/>
                <w:szCs w:val="20"/>
              </w:rPr>
            </w:pPr>
          </w:p>
          <w:p w:rsidR="00491589" w:rsidRPr="00916C29" w:rsidRDefault="00491589" w:rsidP="00860881">
            <w:pPr>
              <w:spacing w:after="0" w:line="240" w:lineRule="auto"/>
              <w:rPr>
                <w:rFonts w:ascii="Times New Roman" w:eastAsia="Times New Roman" w:hAnsi="Times New Roman" w:cs="Times New Roman"/>
                <w:sz w:val="20"/>
                <w:szCs w:val="20"/>
              </w:rPr>
            </w:pPr>
          </w:p>
          <w:p w:rsidR="00491589" w:rsidRPr="00916C29" w:rsidRDefault="00491589" w:rsidP="00860881">
            <w:pPr>
              <w:spacing w:after="0" w:line="240" w:lineRule="auto"/>
              <w:rPr>
                <w:rFonts w:ascii="Times New Roman" w:eastAsia="Times New Roman" w:hAnsi="Times New Roman" w:cs="Times New Roman"/>
                <w:sz w:val="20"/>
                <w:szCs w:val="20"/>
              </w:rPr>
            </w:pPr>
            <w:r w:rsidRPr="00916C29">
              <w:rPr>
                <w:rFonts w:ascii="Times New Roman" w:eastAsia="Times New Roman" w:hAnsi="Times New Roman" w:cs="Times New Roman"/>
                <w:sz w:val="20"/>
                <w:szCs w:val="20"/>
              </w:rPr>
              <w:t>500000</w:t>
            </w:r>
          </w:p>
          <w:p w:rsidR="00491589" w:rsidRPr="00916C29" w:rsidRDefault="00491589" w:rsidP="00860881">
            <w:pPr>
              <w:spacing w:after="0" w:line="240" w:lineRule="auto"/>
              <w:rPr>
                <w:rFonts w:ascii="Times New Roman" w:eastAsia="Times New Roman" w:hAnsi="Times New Roman" w:cs="Times New Roman"/>
                <w:sz w:val="20"/>
                <w:szCs w:val="20"/>
              </w:rPr>
            </w:pPr>
          </w:p>
          <w:p w:rsidR="00491589" w:rsidRPr="00916C29" w:rsidRDefault="00491589" w:rsidP="00860881">
            <w:pPr>
              <w:spacing w:after="0" w:line="240" w:lineRule="auto"/>
              <w:rPr>
                <w:rFonts w:ascii="Times New Roman" w:eastAsia="Times New Roman" w:hAnsi="Times New Roman" w:cs="Times New Roman"/>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3BA5" w:rsidRPr="00916C29" w:rsidRDefault="00653BA5" w:rsidP="00860881">
            <w:pPr>
              <w:spacing w:after="0" w:line="240" w:lineRule="auto"/>
              <w:rPr>
                <w:rFonts w:ascii="Times New Roman" w:eastAsia="Times New Roman" w:hAnsi="Times New Roman" w:cs="Times New Roman"/>
                <w:sz w:val="20"/>
                <w:szCs w:val="20"/>
              </w:rPr>
            </w:pP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3BA5" w:rsidRPr="00916C29" w:rsidRDefault="00653BA5" w:rsidP="00B67ED2">
            <w:pPr>
              <w:rPr>
                <w:rFonts w:ascii="Times New Roman" w:eastAsia="Times New Roman" w:hAnsi="Times New Roman" w:cs="Times New Roman"/>
                <w:sz w:val="24"/>
              </w:rPr>
            </w:pPr>
          </w:p>
          <w:p w:rsidR="00B67ED2" w:rsidRPr="00916C29" w:rsidRDefault="00B67ED2" w:rsidP="00B67ED2">
            <w:pPr>
              <w:rPr>
                <w:rFonts w:ascii="Times New Roman" w:eastAsia="Times New Roman" w:hAnsi="Times New Roman" w:cs="Times New Roman"/>
                <w:sz w:val="24"/>
              </w:rPr>
            </w:pPr>
            <w:r w:rsidRPr="00916C29">
              <w:rPr>
                <w:rFonts w:ascii="Times New Roman" w:eastAsia="Times New Roman" w:hAnsi="Times New Roman" w:cs="Times New Roman"/>
                <w:sz w:val="24"/>
              </w:rPr>
              <w:t>Erakapital, KIK</w:t>
            </w:r>
          </w:p>
          <w:p w:rsidR="00B67ED2" w:rsidRPr="00916C29" w:rsidRDefault="00B67ED2" w:rsidP="00B67ED2">
            <w:pPr>
              <w:rPr>
                <w:rFonts w:ascii="Times New Roman" w:eastAsia="Times New Roman" w:hAnsi="Times New Roman" w:cs="Times New Roman"/>
                <w:sz w:val="24"/>
              </w:rPr>
            </w:pPr>
            <w:r w:rsidRPr="00916C29">
              <w:rPr>
                <w:rFonts w:ascii="Times New Roman" w:eastAsia="Times New Roman" w:hAnsi="Times New Roman" w:cs="Times New Roman"/>
                <w:sz w:val="24"/>
              </w:rPr>
              <w:t>Erakapital, KIK</w:t>
            </w:r>
          </w:p>
        </w:tc>
      </w:tr>
      <w:tr w:rsidR="00916C29" w:rsidRPr="00916C29" w:rsidTr="007A500C">
        <w:trPr>
          <w:trHeight w:val="150"/>
        </w:trPr>
        <w:tc>
          <w:tcPr>
            <w:tcW w:w="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DC0503" w:rsidP="00653BA5">
            <w:pPr>
              <w:spacing w:after="0" w:line="240" w:lineRule="auto"/>
              <w:jc w:val="right"/>
            </w:pPr>
            <w:r w:rsidRPr="00916C29">
              <w:rPr>
                <w:rFonts w:ascii="Times New Roman" w:eastAsia="Times New Roman" w:hAnsi="Times New Roman" w:cs="Times New Roman"/>
                <w:sz w:val="24"/>
              </w:rPr>
              <w:t>1</w:t>
            </w:r>
            <w:r w:rsidR="00653BA5" w:rsidRPr="00916C29">
              <w:rPr>
                <w:rFonts w:ascii="Times New Roman" w:eastAsia="Times New Roman" w:hAnsi="Times New Roman" w:cs="Times New Roman"/>
                <w:sz w:val="24"/>
              </w:rPr>
              <w:t>3</w:t>
            </w:r>
            <w:r w:rsidR="00860881" w:rsidRPr="00916C29">
              <w:rPr>
                <w:rFonts w:ascii="Times New Roman" w:eastAsia="Times New Roman" w:hAnsi="Times New Roman" w:cs="Times New Roman"/>
                <w:sz w:val="24"/>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60881" w:rsidP="00860881">
            <w:pPr>
              <w:spacing w:after="0" w:line="240" w:lineRule="auto"/>
            </w:pPr>
            <w:r w:rsidRPr="00916C29">
              <w:rPr>
                <w:rFonts w:ascii="Times New Roman" w:eastAsia="Times New Roman" w:hAnsi="Times New Roman" w:cs="Times New Roman"/>
                <w:sz w:val="24"/>
              </w:rPr>
              <w:t xml:space="preserve">Supelranna arendamine </w:t>
            </w:r>
            <w:r w:rsidRPr="00916C29">
              <w:rPr>
                <w:rFonts w:ascii="Times New Roman" w:eastAsia="Times New Roman" w:hAnsi="Times New Roman" w:cs="Times New Roman"/>
                <w:sz w:val="24"/>
              </w:rPr>
              <w:lastRenderedPageBreak/>
              <w:t>teenindushoone ehitus</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60881" w:rsidP="00860881">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60881" w:rsidP="00860881">
            <w:pPr>
              <w:spacing w:after="0" w:line="240" w:lineRule="auto"/>
              <w:rPr>
                <w:sz w:val="20"/>
                <w:szCs w:val="20"/>
              </w:rPr>
            </w:pPr>
            <w:r w:rsidRPr="00916C29">
              <w:rPr>
                <w:rFonts w:ascii="Times New Roman" w:eastAsia="Times New Roman" w:hAnsi="Times New Roman" w:cs="Times New Roman"/>
                <w:sz w:val="20"/>
                <w:szCs w:val="20"/>
              </w:rPr>
              <w:t>5 000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60881" w:rsidP="00860881">
            <w:pPr>
              <w:spacing w:after="0" w:line="240" w:lineRule="auto"/>
              <w:rPr>
                <w:sz w:val="20"/>
                <w:szCs w:val="20"/>
              </w:rPr>
            </w:pPr>
            <w:r w:rsidRPr="00916C29">
              <w:rPr>
                <w:rFonts w:ascii="Times New Roman" w:eastAsia="Times New Roman" w:hAnsi="Times New Roman" w:cs="Times New Roman"/>
                <w:sz w:val="20"/>
                <w:szCs w:val="20"/>
              </w:rPr>
              <w:t>50 000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60881" w:rsidP="00B67ED2">
            <w:pPr>
              <w:spacing w:after="0" w:line="240" w:lineRule="auto"/>
              <w:rPr>
                <w:sz w:val="20"/>
                <w:szCs w:val="20"/>
              </w:rPr>
            </w:pPr>
            <w:r w:rsidRPr="00916C29">
              <w:rPr>
                <w:rFonts w:ascii="Times New Roman" w:eastAsia="Times New Roman" w:hAnsi="Times New Roman" w:cs="Times New Roman"/>
                <w:sz w:val="20"/>
                <w:szCs w:val="20"/>
              </w:rPr>
              <w:t>150000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6D1565" w:rsidP="00860881">
            <w:pPr>
              <w:spacing w:after="0" w:line="240" w:lineRule="auto"/>
              <w:rPr>
                <w:sz w:val="20"/>
                <w:szCs w:val="20"/>
              </w:rPr>
            </w:pPr>
            <w:r w:rsidRPr="00916C29">
              <w:rPr>
                <w:rFonts w:ascii="Times New Roman" w:eastAsia="Times New Roman" w:hAnsi="Times New Roman" w:cs="Times New Roman"/>
                <w:sz w:val="20"/>
                <w:szCs w:val="20"/>
              </w:rPr>
              <w:t>15</w:t>
            </w:r>
            <w:r w:rsidR="00860881" w:rsidRPr="00916C29">
              <w:rPr>
                <w:rFonts w:ascii="Times New Roman" w:eastAsia="Times New Roman" w:hAnsi="Times New Roman" w:cs="Times New Roman"/>
                <w:sz w:val="20"/>
                <w:szCs w:val="20"/>
              </w:rPr>
              <w:t>0 000</w:t>
            </w: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0881" w:rsidRPr="00916C29" w:rsidRDefault="00860881" w:rsidP="00860881">
            <w:pPr>
              <w:spacing w:after="0" w:line="240" w:lineRule="auto"/>
            </w:pPr>
            <w:r w:rsidRPr="00916C29">
              <w:rPr>
                <w:rFonts w:ascii="Times New Roman" w:eastAsia="Times New Roman" w:hAnsi="Times New Roman" w:cs="Times New Roman"/>
                <w:sz w:val="24"/>
              </w:rPr>
              <w:t>KOV , fondid</w:t>
            </w:r>
          </w:p>
        </w:tc>
      </w:tr>
    </w:tbl>
    <w:p w:rsidR="005B3B4D" w:rsidRPr="00916C29" w:rsidRDefault="005B3B4D" w:rsidP="004705C4">
      <w:pPr>
        <w:spacing w:after="0" w:line="240" w:lineRule="auto"/>
        <w:rPr>
          <w:rFonts w:ascii="Times New Roman" w:eastAsia="Times New Roman" w:hAnsi="Times New Roman" w:cs="Times New Roman"/>
          <w:b/>
          <w:sz w:val="28"/>
        </w:rPr>
      </w:pPr>
    </w:p>
    <w:p w:rsidR="005B3B4D" w:rsidRPr="00916C29" w:rsidRDefault="005B3B4D" w:rsidP="004705C4">
      <w:pPr>
        <w:spacing w:after="0" w:line="240" w:lineRule="auto"/>
        <w:rPr>
          <w:rFonts w:ascii="Times New Roman" w:eastAsia="Times New Roman" w:hAnsi="Times New Roman" w:cs="Times New Roman"/>
          <w:b/>
          <w:sz w:val="28"/>
        </w:rPr>
      </w:pPr>
    </w:p>
    <w:p w:rsidR="004705C4" w:rsidRPr="00916C29" w:rsidRDefault="004705C4" w:rsidP="004705C4">
      <w:pPr>
        <w:spacing w:after="0" w:line="240" w:lineRule="auto"/>
        <w:rPr>
          <w:rFonts w:ascii="Times New Roman" w:eastAsia="Times New Roman" w:hAnsi="Times New Roman" w:cs="Times New Roman"/>
          <w:b/>
          <w:sz w:val="28"/>
        </w:rPr>
      </w:pPr>
      <w:r w:rsidRPr="00916C29">
        <w:rPr>
          <w:rFonts w:ascii="Times New Roman" w:eastAsia="Times New Roman" w:hAnsi="Times New Roman" w:cs="Times New Roman"/>
          <w:b/>
          <w:sz w:val="28"/>
        </w:rPr>
        <w:t>2. Haridus, kultuur, sport ja noorsootöö</w:t>
      </w:r>
    </w:p>
    <w:p w:rsidR="004705C4" w:rsidRPr="00916C29" w:rsidRDefault="004705C4" w:rsidP="004705C4">
      <w:pPr>
        <w:spacing w:after="0" w:line="240" w:lineRule="auto"/>
        <w:rPr>
          <w:rFonts w:ascii="Times New Roman" w:eastAsia="Times New Roman" w:hAnsi="Times New Roman" w:cs="Times New Roman"/>
          <w:sz w:val="16"/>
        </w:rPr>
      </w:pPr>
    </w:p>
    <w:p w:rsidR="004705C4" w:rsidRPr="00916C29" w:rsidRDefault="004705C4" w:rsidP="004705C4">
      <w:pPr>
        <w:spacing w:after="0" w:line="240" w:lineRule="auto"/>
        <w:rPr>
          <w:rFonts w:ascii="Times New Roman" w:eastAsia="Times New Roman" w:hAnsi="Times New Roman" w:cs="Times New Roman"/>
          <w:b/>
          <w:sz w:val="24"/>
        </w:rPr>
      </w:pPr>
      <w:r w:rsidRPr="00916C29">
        <w:rPr>
          <w:rFonts w:ascii="Times New Roman" w:eastAsia="Times New Roman" w:hAnsi="Times New Roman" w:cs="Times New Roman"/>
          <w:b/>
          <w:sz w:val="24"/>
        </w:rPr>
        <w:t xml:space="preserve"> Tabel 15. </w:t>
      </w:r>
      <w:r w:rsidRPr="00916C29">
        <w:rPr>
          <w:rFonts w:ascii="Times New Roman" w:eastAsia="Times New Roman" w:hAnsi="Times New Roman" w:cs="Times New Roman"/>
          <w:sz w:val="24"/>
        </w:rPr>
        <w:t>Investeeringud eurodes</w:t>
      </w:r>
    </w:p>
    <w:p w:rsidR="004705C4" w:rsidRPr="00916C29" w:rsidRDefault="004705C4" w:rsidP="004705C4">
      <w:pPr>
        <w:spacing w:after="0" w:line="240" w:lineRule="auto"/>
        <w:rPr>
          <w:rFonts w:ascii="Times New Roman" w:eastAsia="Times New Roman" w:hAnsi="Times New Roman" w:cs="Times New Roman"/>
          <w:sz w:val="16"/>
        </w:rPr>
      </w:pPr>
    </w:p>
    <w:tbl>
      <w:tblPr>
        <w:tblW w:w="0" w:type="auto"/>
        <w:tblInd w:w="98" w:type="dxa"/>
        <w:tblLayout w:type="fixed"/>
        <w:tblCellMar>
          <w:left w:w="10" w:type="dxa"/>
          <w:right w:w="10" w:type="dxa"/>
        </w:tblCellMar>
        <w:tblLook w:val="04A0"/>
      </w:tblPr>
      <w:tblGrid>
        <w:gridCol w:w="537"/>
        <w:gridCol w:w="2190"/>
        <w:gridCol w:w="904"/>
        <w:gridCol w:w="904"/>
        <w:gridCol w:w="1004"/>
        <w:gridCol w:w="850"/>
        <w:gridCol w:w="992"/>
        <w:gridCol w:w="1583"/>
      </w:tblGrid>
      <w:tr w:rsidR="00916C29" w:rsidRPr="00916C29" w:rsidTr="00C370CC">
        <w:trPr>
          <w:trHeight w:val="1"/>
        </w:trPr>
        <w:tc>
          <w:tcPr>
            <w:tcW w:w="53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4705C4" w:rsidRPr="00916C29" w:rsidRDefault="004705C4" w:rsidP="000D681D">
            <w:pPr>
              <w:spacing w:after="0" w:line="240" w:lineRule="auto"/>
              <w:ind w:left="-108" w:right="-108"/>
              <w:jc w:val="center"/>
            </w:pPr>
            <w:r w:rsidRPr="00916C29">
              <w:rPr>
                <w:rFonts w:ascii="Times New Roman" w:eastAsia="Times New Roman" w:hAnsi="Times New Roman" w:cs="Times New Roman"/>
                <w:b/>
                <w:sz w:val="24"/>
              </w:rPr>
              <w:t>Jrk nr</w:t>
            </w:r>
          </w:p>
        </w:tc>
        <w:tc>
          <w:tcPr>
            <w:tcW w:w="219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4705C4" w:rsidRPr="00916C29" w:rsidRDefault="004705C4" w:rsidP="000D681D">
            <w:pPr>
              <w:spacing w:after="0" w:line="240" w:lineRule="auto"/>
              <w:ind w:right="459"/>
              <w:jc w:val="center"/>
            </w:pPr>
            <w:r w:rsidRPr="00916C29">
              <w:rPr>
                <w:rFonts w:ascii="Times New Roman" w:eastAsia="Times New Roman" w:hAnsi="Times New Roman" w:cs="Times New Roman"/>
                <w:b/>
                <w:sz w:val="24"/>
              </w:rPr>
              <w:t>Objekt, tegevus</w:t>
            </w:r>
          </w:p>
        </w:tc>
        <w:tc>
          <w:tcPr>
            <w:tcW w:w="90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4705C4" w:rsidRPr="00916C29" w:rsidRDefault="00C655F0" w:rsidP="000D681D">
            <w:pPr>
              <w:spacing w:after="0" w:line="240" w:lineRule="auto"/>
              <w:jc w:val="center"/>
            </w:pPr>
            <w:r w:rsidRPr="00916C29">
              <w:rPr>
                <w:rFonts w:ascii="Times New Roman" w:eastAsia="Times New Roman" w:hAnsi="Times New Roman" w:cs="Times New Roman"/>
                <w:b/>
                <w:sz w:val="24"/>
              </w:rPr>
              <w:t>2015</w:t>
            </w:r>
          </w:p>
        </w:tc>
        <w:tc>
          <w:tcPr>
            <w:tcW w:w="90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4705C4" w:rsidRPr="00916C29" w:rsidRDefault="00C655F0" w:rsidP="000D681D">
            <w:pPr>
              <w:spacing w:after="0" w:line="240" w:lineRule="auto"/>
              <w:jc w:val="center"/>
            </w:pPr>
            <w:r w:rsidRPr="00916C29">
              <w:rPr>
                <w:rFonts w:ascii="Times New Roman" w:eastAsia="Times New Roman" w:hAnsi="Times New Roman" w:cs="Times New Roman"/>
                <w:b/>
                <w:sz w:val="24"/>
              </w:rPr>
              <w:t>2016</w:t>
            </w:r>
          </w:p>
        </w:tc>
        <w:tc>
          <w:tcPr>
            <w:tcW w:w="100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4705C4" w:rsidRPr="00916C29" w:rsidRDefault="00C655F0" w:rsidP="000D681D">
            <w:pPr>
              <w:spacing w:after="0" w:line="240" w:lineRule="auto"/>
              <w:jc w:val="center"/>
            </w:pPr>
            <w:r w:rsidRPr="00916C29">
              <w:rPr>
                <w:rFonts w:ascii="Times New Roman" w:eastAsia="Times New Roman" w:hAnsi="Times New Roman" w:cs="Times New Roman"/>
                <w:b/>
                <w:sz w:val="24"/>
              </w:rPr>
              <w:t>2017</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4705C4" w:rsidRPr="00916C29" w:rsidRDefault="00C655F0" w:rsidP="000D681D">
            <w:pPr>
              <w:spacing w:after="0" w:line="240" w:lineRule="auto"/>
              <w:jc w:val="center"/>
            </w:pPr>
            <w:r w:rsidRPr="00916C29">
              <w:rPr>
                <w:rFonts w:ascii="Times New Roman" w:eastAsia="Times New Roman" w:hAnsi="Times New Roman" w:cs="Times New Roman"/>
                <w:b/>
                <w:sz w:val="24"/>
              </w:rPr>
              <w:t>2018</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4705C4" w:rsidRPr="00916C29" w:rsidRDefault="00C655F0" w:rsidP="000D681D">
            <w:pPr>
              <w:tabs>
                <w:tab w:val="left" w:pos="240"/>
                <w:tab w:val="center" w:pos="2256"/>
              </w:tabs>
              <w:spacing w:after="0" w:line="240" w:lineRule="auto"/>
            </w:pPr>
            <w:r w:rsidRPr="00916C29">
              <w:rPr>
                <w:rFonts w:ascii="Times New Roman" w:eastAsia="Times New Roman" w:hAnsi="Times New Roman" w:cs="Times New Roman"/>
                <w:b/>
                <w:sz w:val="24"/>
              </w:rPr>
              <w:t>2019</w:t>
            </w:r>
          </w:p>
        </w:tc>
        <w:tc>
          <w:tcPr>
            <w:tcW w:w="158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4705C4" w:rsidRPr="00916C29" w:rsidRDefault="004705C4" w:rsidP="000D681D">
            <w:pPr>
              <w:tabs>
                <w:tab w:val="left" w:pos="240"/>
                <w:tab w:val="center" w:pos="2256"/>
              </w:tabs>
              <w:spacing w:after="0" w:line="240" w:lineRule="auto"/>
            </w:pPr>
            <w:r w:rsidRPr="00916C29">
              <w:rPr>
                <w:rFonts w:ascii="Times New Roman" w:eastAsia="Times New Roman" w:hAnsi="Times New Roman" w:cs="Times New Roman"/>
                <w:b/>
                <w:sz w:val="24"/>
              </w:rPr>
              <w:t>Finantseerimis-allikas</w:t>
            </w:r>
          </w:p>
        </w:tc>
      </w:tr>
      <w:tr w:rsidR="00916C29" w:rsidRPr="00916C29" w:rsidTr="00C370CC">
        <w:trPr>
          <w:trHeight w:val="1"/>
        </w:trPr>
        <w:tc>
          <w:tcPr>
            <w:tcW w:w="5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jc w:val="right"/>
            </w:pPr>
            <w:r w:rsidRPr="00916C29">
              <w:rPr>
                <w:rFonts w:ascii="Times New Roman" w:eastAsia="Times New Roman" w:hAnsi="Times New Roman" w:cs="Times New Roman"/>
                <w:sz w:val="24"/>
              </w:rPr>
              <w:t>1.</w:t>
            </w:r>
          </w:p>
        </w:tc>
        <w:tc>
          <w:tcPr>
            <w:tcW w:w="8427"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tabs>
                <w:tab w:val="left" w:pos="240"/>
                <w:tab w:val="center" w:pos="2256"/>
              </w:tabs>
              <w:spacing w:after="0" w:line="240" w:lineRule="auto"/>
            </w:pPr>
            <w:r w:rsidRPr="00916C29">
              <w:rPr>
                <w:rFonts w:ascii="Times New Roman" w:eastAsia="Times New Roman" w:hAnsi="Times New Roman" w:cs="Times New Roman"/>
                <w:sz w:val="24"/>
              </w:rPr>
              <w:t>Loksa Gümnaasiumi hoonete rekonstrueerimine:</w:t>
            </w:r>
          </w:p>
        </w:tc>
      </w:tr>
      <w:tr w:rsidR="00916C29" w:rsidRPr="00916C29" w:rsidTr="00C370CC">
        <w:trPr>
          <w:trHeight w:val="1"/>
        </w:trPr>
        <w:tc>
          <w:tcPr>
            <w:tcW w:w="5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rPr>
                <w:rFonts w:ascii="Calibri" w:eastAsia="Calibri" w:hAnsi="Calibri" w:cs="Calibri"/>
              </w:rPr>
            </w:pPr>
          </w:p>
        </w:tc>
        <w:tc>
          <w:tcPr>
            <w:tcW w:w="2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4-korruselise õppehoone klassiakende vahetus</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Calibri" w:hAnsi="Times New Roman" w:cs="Times New Roman"/>
                <w:sz w:val="20"/>
                <w:szCs w:val="20"/>
              </w:rPr>
            </w:pP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7 500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7 500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Calibri" w:hAnsi="Times New Roman" w:cs="Times New Roman"/>
                <w:sz w:val="20"/>
                <w:szCs w:val="20"/>
              </w:rPr>
            </w:pPr>
            <w:r w:rsidRPr="00916C29">
              <w:rPr>
                <w:rFonts w:ascii="Times New Roman" w:eastAsia="Calibri" w:hAnsi="Times New Roman" w:cs="Times New Roman"/>
                <w:sz w:val="20"/>
                <w:szCs w:val="20"/>
              </w:rPr>
              <w:t>5 000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tabs>
                <w:tab w:val="left" w:pos="240"/>
                <w:tab w:val="center" w:pos="2256"/>
              </w:tabs>
              <w:spacing w:after="0" w:line="240" w:lineRule="auto"/>
              <w:rPr>
                <w:rFonts w:ascii="Times New Roman" w:eastAsia="Calibri" w:hAnsi="Times New Roman" w:cs="Times New Roman"/>
                <w:sz w:val="20"/>
                <w:szCs w:val="20"/>
              </w:rPr>
            </w:pPr>
          </w:p>
        </w:tc>
        <w:tc>
          <w:tcPr>
            <w:tcW w:w="1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tabs>
                <w:tab w:val="left" w:pos="240"/>
                <w:tab w:val="center" w:pos="2256"/>
              </w:tabs>
              <w:spacing w:after="0" w:line="240" w:lineRule="auto"/>
              <w:rPr>
                <w:rFonts w:ascii="Times New Roman" w:hAnsi="Times New Roman" w:cs="Times New Roman"/>
              </w:rPr>
            </w:pPr>
            <w:r w:rsidRPr="00916C29">
              <w:rPr>
                <w:rFonts w:ascii="Times New Roman" w:eastAsia="Times New Roman" w:hAnsi="Times New Roman" w:cs="Times New Roman"/>
                <w:sz w:val="24"/>
              </w:rPr>
              <w:t>fondid, KOV</w:t>
            </w:r>
          </w:p>
        </w:tc>
      </w:tr>
      <w:tr w:rsidR="00916C29" w:rsidRPr="00916C29" w:rsidTr="00C370CC">
        <w:trPr>
          <w:trHeight w:val="1"/>
        </w:trPr>
        <w:tc>
          <w:tcPr>
            <w:tcW w:w="5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rPr>
                <w:rFonts w:ascii="Calibri" w:eastAsia="Calibri" w:hAnsi="Calibri" w:cs="Calibri"/>
              </w:rPr>
            </w:pPr>
          </w:p>
        </w:tc>
        <w:tc>
          <w:tcPr>
            <w:tcW w:w="2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07605">
            <w:pPr>
              <w:spacing w:after="0" w:line="240" w:lineRule="auto"/>
            </w:pPr>
            <w:r w:rsidRPr="00916C29">
              <w:rPr>
                <w:rFonts w:ascii="Times New Roman" w:eastAsia="Times New Roman" w:hAnsi="Times New Roman" w:cs="Times New Roman"/>
                <w:sz w:val="24"/>
              </w:rPr>
              <w:t xml:space="preserve">söökla köögi </w:t>
            </w:r>
            <w:r w:rsidR="00007605" w:rsidRPr="00916C29">
              <w:rPr>
                <w:rFonts w:ascii="Times New Roman" w:eastAsia="Times New Roman" w:hAnsi="Times New Roman" w:cs="Times New Roman"/>
                <w:sz w:val="24"/>
              </w:rPr>
              <w:t>renoveerimine</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Calibri" w:hAnsi="Times New Roman" w:cs="Times New Roman"/>
                <w:sz w:val="20"/>
                <w:szCs w:val="20"/>
              </w:rPr>
            </w:pP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10 000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10 000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5B3B4D" w:rsidP="000D681D">
            <w:pPr>
              <w:spacing w:after="0" w:line="240" w:lineRule="auto"/>
              <w:rPr>
                <w:rFonts w:ascii="Times New Roman" w:eastAsia="Calibri" w:hAnsi="Times New Roman" w:cs="Times New Roman"/>
                <w:sz w:val="20"/>
                <w:szCs w:val="20"/>
              </w:rPr>
            </w:pPr>
            <w:r w:rsidRPr="00916C29">
              <w:rPr>
                <w:rFonts w:ascii="Times New Roman" w:eastAsia="Calibri" w:hAnsi="Times New Roman" w:cs="Times New Roman"/>
                <w:sz w:val="20"/>
                <w:szCs w:val="20"/>
              </w:rPr>
              <w:t>1</w:t>
            </w:r>
            <w:r w:rsidR="004705C4" w:rsidRPr="00916C29">
              <w:rPr>
                <w:rFonts w:ascii="Times New Roman" w:eastAsia="Calibri" w:hAnsi="Times New Roman" w:cs="Times New Roman"/>
                <w:sz w:val="20"/>
                <w:szCs w:val="20"/>
              </w:rPr>
              <w:t>0 000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tabs>
                <w:tab w:val="left" w:pos="240"/>
                <w:tab w:val="center" w:pos="2256"/>
              </w:tabs>
              <w:spacing w:after="0" w:line="240" w:lineRule="auto"/>
              <w:rPr>
                <w:rFonts w:ascii="Times New Roman" w:eastAsia="Calibri" w:hAnsi="Times New Roman" w:cs="Times New Roman"/>
                <w:sz w:val="20"/>
                <w:szCs w:val="20"/>
              </w:rPr>
            </w:pPr>
          </w:p>
        </w:tc>
        <w:tc>
          <w:tcPr>
            <w:tcW w:w="1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tabs>
                <w:tab w:val="left" w:pos="240"/>
                <w:tab w:val="center" w:pos="2256"/>
              </w:tabs>
              <w:spacing w:after="0" w:line="240" w:lineRule="auto"/>
              <w:rPr>
                <w:rFonts w:ascii="Times New Roman" w:hAnsi="Times New Roman" w:cs="Times New Roman"/>
              </w:rPr>
            </w:pPr>
            <w:r w:rsidRPr="00916C29">
              <w:rPr>
                <w:rFonts w:ascii="Times New Roman" w:eastAsia="Times New Roman" w:hAnsi="Times New Roman" w:cs="Times New Roman"/>
                <w:sz w:val="24"/>
              </w:rPr>
              <w:t>fondid, KOV</w:t>
            </w:r>
          </w:p>
        </w:tc>
      </w:tr>
      <w:tr w:rsidR="00916C29" w:rsidRPr="00916C29" w:rsidTr="00C370CC">
        <w:trPr>
          <w:trHeight w:val="1"/>
        </w:trPr>
        <w:tc>
          <w:tcPr>
            <w:tcW w:w="5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rPr>
                <w:rFonts w:ascii="Calibri" w:eastAsia="Calibri" w:hAnsi="Calibri" w:cs="Calibri"/>
              </w:rPr>
            </w:pPr>
          </w:p>
        </w:tc>
        <w:tc>
          <w:tcPr>
            <w:tcW w:w="2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klasside veevarustuse ehitamine</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Calibri" w:hAnsi="Times New Roman" w:cs="Times New Roman"/>
                <w:sz w:val="20"/>
                <w:szCs w:val="20"/>
              </w:rPr>
            </w:pP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10 000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10 000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10 000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tabs>
                <w:tab w:val="left" w:pos="240"/>
                <w:tab w:val="center" w:pos="2256"/>
              </w:tabs>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10 000</w:t>
            </w:r>
          </w:p>
        </w:tc>
        <w:tc>
          <w:tcPr>
            <w:tcW w:w="1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tabs>
                <w:tab w:val="left" w:pos="240"/>
                <w:tab w:val="center" w:pos="2256"/>
              </w:tabs>
              <w:spacing w:after="0" w:line="240" w:lineRule="auto"/>
              <w:rPr>
                <w:rFonts w:ascii="Times New Roman" w:hAnsi="Times New Roman" w:cs="Times New Roman"/>
              </w:rPr>
            </w:pPr>
            <w:r w:rsidRPr="00916C29">
              <w:rPr>
                <w:rFonts w:ascii="Times New Roman" w:eastAsia="Times New Roman" w:hAnsi="Times New Roman" w:cs="Times New Roman"/>
                <w:sz w:val="24"/>
              </w:rPr>
              <w:t>fondid, KOV</w:t>
            </w:r>
          </w:p>
        </w:tc>
      </w:tr>
      <w:tr w:rsidR="00916C29" w:rsidRPr="00916C29" w:rsidTr="00C370CC">
        <w:trPr>
          <w:trHeight w:val="1"/>
        </w:trPr>
        <w:tc>
          <w:tcPr>
            <w:tcW w:w="5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rPr>
                <w:rFonts w:ascii="Calibri" w:eastAsia="Calibri" w:hAnsi="Calibri" w:cs="Calibri"/>
              </w:rPr>
            </w:pPr>
          </w:p>
        </w:tc>
        <w:tc>
          <w:tcPr>
            <w:tcW w:w="2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küttesüsteemide renoveerimine</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6D1565" w:rsidP="000D681D">
            <w:pPr>
              <w:spacing w:after="0" w:line="240" w:lineRule="auto"/>
              <w:rPr>
                <w:rFonts w:ascii="Times New Roman" w:hAnsi="Times New Roman" w:cs="Times New Roman"/>
                <w:sz w:val="20"/>
                <w:szCs w:val="20"/>
              </w:rPr>
            </w:pPr>
            <w:r w:rsidRPr="00916C29">
              <w:rPr>
                <w:rFonts w:ascii="Times New Roman" w:hAnsi="Times New Roman" w:cs="Times New Roman"/>
                <w:sz w:val="20"/>
                <w:szCs w:val="20"/>
              </w:rPr>
              <w:t>40 000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6D1565" w:rsidP="000D681D">
            <w:pPr>
              <w:spacing w:after="0" w:line="240" w:lineRule="auto"/>
              <w:rPr>
                <w:rFonts w:ascii="Times New Roman" w:hAnsi="Times New Roman" w:cs="Times New Roman"/>
                <w:sz w:val="20"/>
                <w:szCs w:val="20"/>
              </w:rPr>
            </w:pPr>
            <w:r w:rsidRPr="00916C29">
              <w:rPr>
                <w:rFonts w:ascii="Times New Roman" w:hAnsi="Times New Roman" w:cs="Times New Roman"/>
                <w:sz w:val="20"/>
                <w:szCs w:val="20"/>
              </w:rPr>
              <w:t>40 000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6D1565" w:rsidP="000D681D">
            <w:pPr>
              <w:spacing w:after="0" w:line="240" w:lineRule="auto"/>
              <w:rPr>
                <w:rFonts w:ascii="Times New Roman" w:eastAsia="Calibri" w:hAnsi="Times New Roman" w:cs="Times New Roman"/>
                <w:sz w:val="20"/>
                <w:szCs w:val="20"/>
              </w:rPr>
            </w:pPr>
            <w:r w:rsidRPr="00916C29">
              <w:rPr>
                <w:rFonts w:ascii="Times New Roman" w:eastAsia="Calibri" w:hAnsi="Times New Roman" w:cs="Times New Roman"/>
                <w:sz w:val="20"/>
                <w:szCs w:val="20"/>
              </w:rPr>
              <w:t>40 000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tabs>
                <w:tab w:val="left" w:pos="240"/>
                <w:tab w:val="center" w:pos="2256"/>
              </w:tabs>
              <w:spacing w:after="0" w:line="240" w:lineRule="auto"/>
              <w:rPr>
                <w:rFonts w:ascii="Times New Roman" w:eastAsia="Calibri" w:hAnsi="Times New Roman" w:cs="Times New Roman"/>
                <w:sz w:val="20"/>
                <w:szCs w:val="20"/>
              </w:rPr>
            </w:pPr>
          </w:p>
        </w:tc>
        <w:tc>
          <w:tcPr>
            <w:tcW w:w="1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tabs>
                <w:tab w:val="left" w:pos="240"/>
                <w:tab w:val="center" w:pos="2256"/>
              </w:tabs>
              <w:spacing w:after="0" w:line="240" w:lineRule="auto"/>
              <w:rPr>
                <w:rFonts w:ascii="Times New Roman" w:hAnsi="Times New Roman" w:cs="Times New Roman"/>
              </w:rPr>
            </w:pPr>
            <w:r w:rsidRPr="00916C29">
              <w:rPr>
                <w:rFonts w:ascii="Times New Roman" w:eastAsia="Times New Roman" w:hAnsi="Times New Roman" w:cs="Times New Roman"/>
                <w:sz w:val="24"/>
              </w:rPr>
              <w:t>fondid, KOV</w:t>
            </w:r>
          </w:p>
        </w:tc>
      </w:tr>
      <w:tr w:rsidR="00916C29" w:rsidRPr="00916C29" w:rsidTr="00C370CC">
        <w:trPr>
          <w:trHeight w:val="1"/>
        </w:trPr>
        <w:tc>
          <w:tcPr>
            <w:tcW w:w="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006A1B" w:rsidP="000D681D">
            <w:pPr>
              <w:spacing w:after="0" w:line="240" w:lineRule="auto"/>
              <w:jc w:val="right"/>
            </w:pPr>
            <w:r w:rsidRPr="00916C29">
              <w:rPr>
                <w:rFonts w:ascii="Times New Roman" w:eastAsia="Times New Roman" w:hAnsi="Times New Roman" w:cs="Times New Roman"/>
                <w:sz w:val="24"/>
              </w:rPr>
              <w:t>2</w:t>
            </w:r>
            <w:r w:rsidR="004705C4" w:rsidRPr="00916C29">
              <w:rPr>
                <w:rFonts w:ascii="Times New Roman" w:eastAsia="Times New Roman" w:hAnsi="Times New Roman" w:cs="Times New Roman"/>
                <w:sz w:val="24"/>
              </w:rPr>
              <w:t>.</w:t>
            </w:r>
          </w:p>
        </w:tc>
        <w:tc>
          <w:tcPr>
            <w:tcW w:w="2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 xml:space="preserve">SA Loksa Kultuur kultuurikeskuse hoone rekonstrueerimine </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Times New Roman" w:hAnsi="Times New Roman" w:cs="Times New Roman"/>
                <w:sz w:val="20"/>
                <w:szCs w:val="20"/>
              </w:rPr>
            </w:pPr>
          </w:p>
          <w:p w:rsidR="004705C4" w:rsidRPr="00916C29" w:rsidRDefault="004705C4" w:rsidP="000D681D">
            <w:pPr>
              <w:spacing w:after="0" w:line="240" w:lineRule="auto"/>
              <w:rPr>
                <w:rFonts w:ascii="Times New Roman" w:eastAsia="Times New Roman" w:hAnsi="Times New Roman" w:cs="Times New Roman"/>
                <w:sz w:val="20"/>
                <w:szCs w:val="20"/>
              </w:rPr>
            </w:pPr>
          </w:p>
          <w:p w:rsidR="004705C4" w:rsidRPr="00916C29" w:rsidRDefault="004705C4" w:rsidP="000D681D">
            <w:pPr>
              <w:spacing w:after="0" w:line="240" w:lineRule="auto"/>
              <w:rPr>
                <w:rFonts w:ascii="Times New Roman" w:hAnsi="Times New Roman" w:cs="Times New Roman"/>
                <w:sz w:val="20"/>
                <w:szCs w:val="20"/>
              </w:rPr>
            </w:pP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640 000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320 000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6D1565">
            <w:pPr>
              <w:spacing w:after="0" w:line="240" w:lineRule="auto"/>
              <w:rPr>
                <w:rFonts w:ascii="Times New Roman" w:eastAsia="Calibri" w:hAnsi="Times New Roman" w:cs="Times New Roman"/>
                <w:sz w:val="20"/>
                <w:szCs w:val="20"/>
              </w:rPr>
            </w:pPr>
            <w:r w:rsidRPr="00916C29">
              <w:rPr>
                <w:rFonts w:ascii="Times New Roman" w:eastAsia="Calibri" w:hAnsi="Times New Roman" w:cs="Times New Roman"/>
                <w:sz w:val="20"/>
                <w:szCs w:val="20"/>
              </w:rPr>
              <w:t>10</w:t>
            </w:r>
            <w:r w:rsidR="006D1565" w:rsidRPr="00916C29">
              <w:rPr>
                <w:rFonts w:ascii="Times New Roman" w:eastAsia="Calibri" w:hAnsi="Times New Roman" w:cs="Times New Roman"/>
                <w:sz w:val="20"/>
                <w:szCs w:val="20"/>
              </w:rPr>
              <w:t>0</w:t>
            </w:r>
            <w:r w:rsidRPr="00916C29">
              <w:rPr>
                <w:rFonts w:ascii="Times New Roman" w:eastAsia="Calibri" w:hAnsi="Times New Roman" w:cs="Times New Roman"/>
                <w:sz w:val="20"/>
                <w:szCs w:val="20"/>
              </w:rPr>
              <w:t>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Calibri" w:hAnsi="Times New Roman" w:cs="Times New Roman"/>
                <w:sz w:val="20"/>
                <w:szCs w:val="20"/>
              </w:rPr>
            </w:pPr>
          </w:p>
        </w:tc>
        <w:tc>
          <w:tcPr>
            <w:tcW w:w="1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rPr>
            </w:pPr>
            <w:r w:rsidRPr="00916C29">
              <w:rPr>
                <w:rFonts w:ascii="Times New Roman" w:eastAsia="Times New Roman" w:hAnsi="Times New Roman" w:cs="Times New Roman"/>
                <w:sz w:val="24"/>
              </w:rPr>
              <w:t>riik, fondid, KOV</w:t>
            </w:r>
          </w:p>
        </w:tc>
      </w:tr>
      <w:tr w:rsidR="00916C29" w:rsidRPr="00916C29" w:rsidTr="00C370CC">
        <w:trPr>
          <w:trHeight w:val="1"/>
        </w:trPr>
        <w:tc>
          <w:tcPr>
            <w:tcW w:w="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006A1B" w:rsidP="00DC0503">
            <w:pPr>
              <w:spacing w:after="0" w:line="240" w:lineRule="auto"/>
              <w:jc w:val="right"/>
            </w:pPr>
            <w:r w:rsidRPr="00916C29">
              <w:rPr>
                <w:rFonts w:ascii="Times New Roman" w:eastAsia="Times New Roman" w:hAnsi="Times New Roman" w:cs="Times New Roman"/>
                <w:sz w:val="24"/>
              </w:rPr>
              <w:t>3</w:t>
            </w:r>
            <w:r w:rsidR="00DC0503" w:rsidRPr="00916C29">
              <w:rPr>
                <w:rFonts w:ascii="Times New Roman" w:eastAsia="Times New Roman" w:hAnsi="Times New Roman" w:cs="Times New Roman"/>
                <w:sz w:val="24"/>
              </w:rPr>
              <w:t>.</w:t>
            </w:r>
          </w:p>
        </w:tc>
        <w:tc>
          <w:tcPr>
            <w:tcW w:w="2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pPr>
            <w:r w:rsidRPr="00916C29">
              <w:rPr>
                <w:rFonts w:ascii="Times New Roman" w:eastAsia="Times New Roman" w:hAnsi="Times New Roman" w:cs="Times New Roman"/>
                <w:sz w:val="24"/>
              </w:rPr>
              <w:t>Loksa Linnaraamatukogu ruumide remont</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5 000</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rPr>
                <w:rFonts w:ascii="Times New Roman" w:eastAsia="Calibri" w:hAnsi="Times New Roman" w:cs="Times New Roman"/>
                <w:sz w:val="20"/>
                <w:szCs w:val="20"/>
              </w:rPr>
            </w:pPr>
            <w:r w:rsidRPr="00916C29">
              <w:rPr>
                <w:rFonts w:ascii="Times New Roman" w:eastAsia="Calibri" w:hAnsi="Times New Roman" w:cs="Times New Roman"/>
                <w:sz w:val="20"/>
                <w:szCs w:val="20"/>
              </w:rPr>
              <w:t>5  000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rPr>
                <w:rFonts w:ascii="Times New Roman" w:eastAsia="Calibri" w:hAnsi="Times New Roman" w:cs="Times New Roman"/>
                <w:sz w:val="20"/>
                <w:szCs w:val="20"/>
              </w:rPr>
            </w:pPr>
            <w:r w:rsidRPr="00916C29">
              <w:rPr>
                <w:rFonts w:ascii="Times New Roman" w:eastAsia="Calibri" w:hAnsi="Times New Roman" w:cs="Times New Roman"/>
                <w:sz w:val="20"/>
                <w:szCs w:val="20"/>
              </w:rPr>
              <w:t>3 000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3 000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5 000</w:t>
            </w:r>
          </w:p>
        </w:tc>
        <w:tc>
          <w:tcPr>
            <w:tcW w:w="1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pPr>
            <w:r w:rsidRPr="00916C29">
              <w:rPr>
                <w:rFonts w:ascii="Times New Roman" w:eastAsia="Times New Roman" w:hAnsi="Times New Roman" w:cs="Times New Roman"/>
                <w:sz w:val="24"/>
              </w:rPr>
              <w:t>fondid, KOV</w:t>
            </w:r>
          </w:p>
        </w:tc>
      </w:tr>
      <w:tr w:rsidR="00916C29" w:rsidRPr="00916C29" w:rsidTr="00C370CC">
        <w:trPr>
          <w:trHeight w:val="285"/>
        </w:trPr>
        <w:tc>
          <w:tcPr>
            <w:tcW w:w="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006A1B" w:rsidP="000D681D">
            <w:pPr>
              <w:spacing w:after="0" w:line="240" w:lineRule="auto"/>
              <w:jc w:val="right"/>
            </w:pPr>
            <w:r w:rsidRPr="00916C29">
              <w:rPr>
                <w:rFonts w:ascii="Times New Roman" w:eastAsia="Times New Roman" w:hAnsi="Times New Roman" w:cs="Times New Roman"/>
                <w:sz w:val="24"/>
              </w:rPr>
              <w:t>4</w:t>
            </w:r>
            <w:r w:rsidR="004705C4" w:rsidRPr="00916C29">
              <w:rPr>
                <w:rFonts w:ascii="Times New Roman" w:eastAsia="Times New Roman" w:hAnsi="Times New Roman" w:cs="Times New Roman"/>
                <w:sz w:val="24"/>
              </w:rPr>
              <w:t>.</w:t>
            </w:r>
          </w:p>
        </w:tc>
        <w:tc>
          <w:tcPr>
            <w:tcW w:w="2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D43077">
            <w:pPr>
              <w:spacing w:after="0" w:line="240" w:lineRule="auto"/>
            </w:pPr>
            <w:r w:rsidRPr="00916C29">
              <w:rPr>
                <w:rFonts w:ascii="Times New Roman" w:eastAsia="Times New Roman" w:hAnsi="Times New Roman" w:cs="Times New Roman"/>
                <w:sz w:val="24"/>
              </w:rPr>
              <w:t>Laululava, ehitamine</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11 400</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15 000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25 000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25 000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412 000</w:t>
            </w:r>
          </w:p>
        </w:tc>
        <w:tc>
          <w:tcPr>
            <w:tcW w:w="1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fondid, KOV</w:t>
            </w:r>
          </w:p>
        </w:tc>
      </w:tr>
      <w:tr w:rsidR="00916C29" w:rsidRPr="00916C29" w:rsidTr="00C370CC">
        <w:trPr>
          <w:trHeight w:val="569"/>
        </w:trPr>
        <w:tc>
          <w:tcPr>
            <w:tcW w:w="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006A1B" w:rsidP="00DC0503">
            <w:pPr>
              <w:spacing w:after="0" w:line="240" w:lineRule="auto"/>
              <w:jc w:val="right"/>
            </w:pPr>
            <w:r w:rsidRPr="00916C29">
              <w:rPr>
                <w:rFonts w:ascii="Times New Roman" w:eastAsia="Times New Roman" w:hAnsi="Times New Roman" w:cs="Times New Roman"/>
                <w:sz w:val="24"/>
              </w:rPr>
              <w:t>5</w:t>
            </w:r>
            <w:r w:rsidR="00DC0503" w:rsidRPr="00916C29">
              <w:rPr>
                <w:rFonts w:ascii="Times New Roman" w:eastAsia="Times New Roman" w:hAnsi="Times New Roman" w:cs="Times New Roman"/>
                <w:sz w:val="24"/>
              </w:rPr>
              <w:t>.</w:t>
            </w:r>
          </w:p>
        </w:tc>
        <w:tc>
          <w:tcPr>
            <w:tcW w:w="2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pPr>
            <w:r w:rsidRPr="00916C29">
              <w:rPr>
                <w:rFonts w:ascii="Times New Roman" w:eastAsia="Times New Roman" w:hAnsi="Times New Roman" w:cs="Times New Roman"/>
                <w:sz w:val="24"/>
              </w:rPr>
              <w:t>Linna bussijaama hoone ja ruumide rekonstrueerimine</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2 000</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10 000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C370CC" w:rsidP="00DC0503">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110</w:t>
            </w:r>
            <w:r w:rsidR="00DC0503" w:rsidRPr="00916C29">
              <w:rPr>
                <w:rFonts w:ascii="Times New Roman" w:eastAsia="Times New Roman" w:hAnsi="Times New Roman" w:cs="Times New Roman"/>
                <w:sz w:val="20"/>
                <w:szCs w:val="20"/>
              </w:rPr>
              <w:t>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C370CC">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300000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rPr>
                <w:rFonts w:ascii="Times New Roman" w:hAnsi="Times New Roman" w:cs="Times New Roman"/>
                <w:sz w:val="20"/>
                <w:szCs w:val="20"/>
              </w:rPr>
            </w:pPr>
          </w:p>
        </w:tc>
        <w:tc>
          <w:tcPr>
            <w:tcW w:w="1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pPr>
            <w:r w:rsidRPr="00916C29">
              <w:rPr>
                <w:rFonts w:ascii="Times New Roman" w:eastAsia="Times New Roman" w:hAnsi="Times New Roman" w:cs="Times New Roman"/>
                <w:sz w:val="24"/>
              </w:rPr>
              <w:t>fondid, KOV</w:t>
            </w:r>
          </w:p>
        </w:tc>
      </w:tr>
      <w:tr w:rsidR="00916C29" w:rsidRPr="00916C29" w:rsidTr="00C370CC">
        <w:trPr>
          <w:trHeight w:val="569"/>
        </w:trPr>
        <w:tc>
          <w:tcPr>
            <w:tcW w:w="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006A1B" w:rsidP="000D681D">
            <w:pPr>
              <w:spacing w:after="0" w:line="240" w:lineRule="auto"/>
              <w:jc w:val="right"/>
            </w:pPr>
            <w:r w:rsidRPr="00916C29">
              <w:rPr>
                <w:rFonts w:ascii="Times New Roman" w:eastAsia="Times New Roman" w:hAnsi="Times New Roman" w:cs="Times New Roman"/>
                <w:sz w:val="24"/>
              </w:rPr>
              <w:t>6</w:t>
            </w:r>
            <w:r w:rsidR="004705C4" w:rsidRPr="00916C29">
              <w:rPr>
                <w:rFonts w:ascii="Times New Roman" w:eastAsia="Times New Roman" w:hAnsi="Times New Roman" w:cs="Times New Roman"/>
                <w:sz w:val="24"/>
              </w:rPr>
              <w:t>.</w:t>
            </w:r>
          </w:p>
        </w:tc>
        <w:tc>
          <w:tcPr>
            <w:tcW w:w="2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F55824">
            <w:pPr>
              <w:spacing w:after="0" w:line="240" w:lineRule="auto"/>
            </w:pPr>
            <w:r w:rsidRPr="00916C29">
              <w:rPr>
                <w:rFonts w:ascii="Times New Roman" w:eastAsia="Times New Roman" w:hAnsi="Times New Roman" w:cs="Times New Roman"/>
                <w:sz w:val="24"/>
              </w:rPr>
              <w:t xml:space="preserve">Loksa Noortekeskuse </w:t>
            </w:r>
            <w:r w:rsidR="00F55824" w:rsidRPr="00916C29">
              <w:rPr>
                <w:rFonts w:ascii="Times New Roman" w:eastAsia="Times New Roman" w:hAnsi="Times New Roman" w:cs="Times New Roman"/>
                <w:sz w:val="24"/>
              </w:rPr>
              <w:t>katuse remont</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Calibri" w:hAnsi="Times New Roman" w:cs="Times New Roman"/>
                <w:sz w:val="20"/>
                <w:szCs w:val="20"/>
              </w:rPr>
            </w:pP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Calibri" w:hAnsi="Times New Roman" w:cs="Times New Roman"/>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Calibri" w:hAnsi="Times New Roman" w:cs="Times New Roman"/>
                <w:sz w:val="20"/>
                <w:szCs w:val="20"/>
              </w:rPr>
            </w:pPr>
            <w:r w:rsidRPr="00916C29">
              <w:rPr>
                <w:rFonts w:ascii="Times New Roman" w:eastAsia="Calibri" w:hAnsi="Times New Roman" w:cs="Times New Roman"/>
                <w:sz w:val="20"/>
                <w:szCs w:val="20"/>
              </w:rPr>
              <w:t>40 000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Calibri"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eastAsia="Calibri" w:hAnsi="Times New Roman" w:cs="Times New Roman"/>
                <w:sz w:val="20"/>
                <w:szCs w:val="20"/>
              </w:rPr>
            </w:pPr>
          </w:p>
        </w:tc>
        <w:tc>
          <w:tcPr>
            <w:tcW w:w="1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fondid, KOV, riik</w:t>
            </w:r>
          </w:p>
        </w:tc>
      </w:tr>
      <w:tr w:rsidR="00916C29" w:rsidRPr="00916C29" w:rsidTr="00C370CC">
        <w:trPr>
          <w:trHeight w:val="885"/>
        </w:trPr>
        <w:tc>
          <w:tcPr>
            <w:tcW w:w="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006A1B" w:rsidP="000D681D">
            <w:pPr>
              <w:spacing w:after="0" w:line="240" w:lineRule="auto"/>
              <w:jc w:val="right"/>
            </w:pPr>
            <w:r w:rsidRPr="00916C29">
              <w:rPr>
                <w:rFonts w:ascii="Times New Roman" w:eastAsia="Times New Roman" w:hAnsi="Times New Roman" w:cs="Times New Roman"/>
                <w:sz w:val="24"/>
              </w:rPr>
              <w:t>7</w:t>
            </w:r>
            <w:r w:rsidR="004705C4" w:rsidRPr="00916C29">
              <w:rPr>
                <w:rFonts w:ascii="Times New Roman" w:eastAsia="Times New Roman" w:hAnsi="Times New Roman" w:cs="Times New Roman"/>
                <w:sz w:val="24"/>
              </w:rPr>
              <w:t>.</w:t>
            </w:r>
          </w:p>
        </w:tc>
        <w:tc>
          <w:tcPr>
            <w:tcW w:w="2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Spordi- ja mänguväljakute rajamine ja korrastamine ja hooldus</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5 500</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5 500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5 500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5 500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5 500</w:t>
            </w:r>
          </w:p>
        </w:tc>
        <w:tc>
          <w:tcPr>
            <w:tcW w:w="1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fondid, KOV</w:t>
            </w:r>
          </w:p>
        </w:tc>
      </w:tr>
      <w:tr w:rsidR="00916C29" w:rsidRPr="00916C29" w:rsidTr="00C370CC">
        <w:trPr>
          <w:trHeight w:val="1"/>
        </w:trPr>
        <w:tc>
          <w:tcPr>
            <w:tcW w:w="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006A1B" w:rsidP="00DC0503">
            <w:pPr>
              <w:spacing w:after="0" w:line="240" w:lineRule="auto"/>
              <w:jc w:val="right"/>
            </w:pPr>
            <w:r w:rsidRPr="00916C29">
              <w:rPr>
                <w:rFonts w:ascii="Times New Roman" w:eastAsia="Times New Roman" w:hAnsi="Times New Roman" w:cs="Times New Roman"/>
                <w:sz w:val="24"/>
              </w:rPr>
              <w:t>8</w:t>
            </w:r>
            <w:r w:rsidR="00DC0503" w:rsidRPr="00916C29">
              <w:rPr>
                <w:rFonts w:ascii="Times New Roman" w:eastAsia="Times New Roman" w:hAnsi="Times New Roman" w:cs="Times New Roman"/>
                <w:sz w:val="24"/>
              </w:rPr>
              <w:t>.</w:t>
            </w:r>
          </w:p>
        </w:tc>
        <w:tc>
          <w:tcPr>
            <w:tcW w:w="2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pPr>
            <w:r w:rsidRPr="00916C29">
              <w:rPr>
                <w:rFonts w:ascii="Times New Roman" w:eastAsia="Times New Roman" w:hAnsi="Times New Roman" w:cs="Times New Roman"/>
                <w:sz w:val="24"/>
              </w:rPr>
              <w:t>Uisu- ja tenniseväljaku projekteerimine, ehitamine</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rPr>
                <w:rFonts w:ascii="Times New Roman" w:eastAsia="Calibri" w:hAnsi="Times New Roman" w:cs="Times New Roman"/>
                <w:sz w:val="20"/>
                <w:szCs w:val="20"/>
              </w:rPr>
            </w:pP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C655F0" w:rsidP="00DC0503">
            <w:pPr>
              <w:spacing w:after="0" w:line="240" w:lineRule="auto"/>
              <w:rPr>
                <w:rFonts w:ascii="Times New Roman" w:hAnsi="Times New Roman" w:cs="Times New Roman"/>
                <w:sz w:val="20"/>
                <w:szCs w:val="20"/>
              </w:rPr>
            </w:pPr>
            <w:r w:rsidRPr="00916C29">
              <w:rPr>
                <w:rFonts w:ascii="Times New Roman" w:hAnsi="Times New Roman" w:cs="Times New Roman"/>
                <w:sz w:val="20"/>
                <w:szCs w:val="20"/>
              </w:rPr>
              <w:t>15 000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rPr>
                <w:rFonts w:ascii="Times New Roman" w:eastAsia="Calibri" w:hAnsi="Times New Roman" w:cs="Times New Roman"/>
                <w:sz w:val="20"/>
                <w:szCs w:val="20"/>
              </w:rPr>
            </w:pPr>
            <w:r w:rsidRPr="00916C29">
              <w:rPr>
                <w:rFonts w:ascii="Times New Roman" w:eastAsia="Calibri" w:hAnsi="Times New Roman" w:cs="Times New Roman"/>
                <w:sz w:val="20"/>
                <w:szCs w:val="20"/>
              </w:rPr>
              <w:t>40 000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rPr>
                <w:rFonts w:ascii="Times New Roman" w:eastAsia="Calibri"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rPr>
                <w:rFonts w:ascii="Times New Roman" w:eastAsia="Calibri" w:hAnsi="Times New Roman" w:cs="Times New Roman"/>
                <w:sz w:val="20"/>
                <w:szCs w:val="20"/>
              </w:rPr>
            </w:pPr>
          </w:p>
        </w:tc>
        <w:tc>
          <w:tcPr>
            <w:tcW w:w="1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pPr>
            <w:r w:rsidRPr="00916C29">
              <w:rPr>
                <w:rFonts w:ascii="Times New Roman" w:eastAsia="Times New Roman" w:hAnsi="Times New Roman" w:cs="Times New Roman"/>
                <w:sz w:val="24"/>
              </w:rPr>
              <w:t>fondid, KOV, riik</w:t>
            </w:r>
          </w:p>
        </w:tc>
      </w:tr>
      <w:tr w:rsidR="00916C29" w:rsidRPr="00916C29" w:rsidTr="00C370CC">
        <w:trPr>
          <w:trHeight w:val="1"/>
        </w:trPr>
        <w:tc>
          <w:tcPr>
            <w:tcW w:w="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006A1B" w:rsidP="00DC0503">
            <w:pPr>
              <w:spacing w:after="0" w:line="240" w:lineRule="auto"/>
              <w:jc w:val="right"/>
            </w:pPr>
            <w:r w:rsidRPr="00916C29">
              <w:rPr>
                <w:rFonts w:ascii="Times New Roman" w:eastAsia="Times New Roman" w:hAnsi="Times New Roman" w:cs="Times New Roman"/>
                <w:sz w:val="24"/>
              </w:rPr>
              <w:t>9</w:t>
            </w:r>
            <w:r w:rsidR="004705C4" w:rsidRPr="00916C29">
              <w:rPr>
                <w:rFonts w:ascii="Times New Roman" w:eastAsia="Times New Roman" w:hAnsi="Times New Roman" w:cs="Times New Roman"/>
                <w:sz w:val="24"/>
              </w:rPr>
              <w:t xml:space="preserve">. </w:t>
            </w:r>
          </w:p>
        </w:tc>
        <w:tc>
          <w:tcPr>
            <w:tcW w:w="2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Nõmme pargi terviseraja kaasajastamine</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2 500</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2 500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2 500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2 500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2 500</w:t>
            </w:r>
          </w:p>
        </w:tc>
        <w:tc>
          <w:tcPr>
            <w:tcW w:w="1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fondid, KOV</w:t>
            </w:r>
          </w:p>
        </w:tc>
      </w:tr>
      <w:tr w:rsidR="00916C29" w:rsidRPr="00916C29" w:rsidTr="00C370CC">
        <w:trPr>
          <w:trHeight w:val="1"/>
        </w:trPr>
        <w:tc>
          <w:tcPr>
            <w:tcW w:w="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006A1B">
            <w:pPr>
              <w:spacing w:after="0" w:line="240" w:lineRule="auto"/>
              <w:jc w:val="right"/>
            </w:pPr>
            <w:r w:rsidRPr="00916C29">
              <w:rPr>
                <w:rFonts w:ascii="Times New Roman" w:eastAsia="Times New Roman" w:hAnsi="Times New Roman" w:cs="Times New Roman"/>
                <w:sz w:val="24"/>
              </w:rPr>
              <w:t>1</w:t>
            </w:r>
            <w:r w:rsidR="00006A1B" w:rsidRPr="00916C29">
              <w:rPr>
                <w:rFonts w:ascii="Times New Roman" w:eastAsia="Times New Roman" w:hAnsi="Times New Roman" w:cs="Times New Roman"/>
                <w:sz w:val="24"/>
              </w:rPr>
              <w:t>0</w:t>
            </w:r>
            <w:r w:rsidRPr="00916C29">
              <w:rPr>
                <w:rFonts w:ascii="Times New Roman" w:eastAsia="Times New Roman" w:hAnsi="Times New Roman" w:cs="Times New Roman"/>
                <w:sz w:val="24"/>
              </w:rPr>
              <w:t>.</w:t>
            </w:r>
          </w:p>
        </w:tc>
        <w:tc>
          <w:tcPr>
            <w:tcW w:w="2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pPr>
            <w:r w:rsidRPr="00916C29">
              <w:rPr>
                <w:rFonts w:ascii="Times New Roman" w:eastAsia="Times New Roman" w:hAnsi="Times New Roman" w:cs="Times New Roman"/>
                <w:sz w:val="24"/>
              </w:rPr>
              <w:t xml:space="preserve">Loksa staadioni </w:t>
            </w:r>
            <w:r w:rsidRPr="00916C29">
              <w:rPr>
                <w:rFonts w:ascii="Times New Roman" w:eastAsia="Times New Roman" w:hAnsi="Times New Roman" w:cs="Times New Roman"/>
                <w:sz w:val="24"/>
              </w:rPr>
              <w:lastRenderedPageBreak/>
              <w:t>rekonstrueerimine</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rPr>
                <w:rFonts w:ascii="Times New Roman" w:hAnsi="Times New Roman" w:cs="Times New Roman"/>
                <w:sz w:val="20"/>
                <w:szCs w:val="20"/>
              </w:rPr>
            </w:pP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75 000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150000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250000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rPr>
                <w:rFonts w:ascii="Times New Roman" w:hAnsi="Times New Roman" w:cs="Times New Roman"/>
                <w:sz w:val="20"/>
                <w:szCs w:val="20"/>
              </w:rPr>
            </w:pPr>
          </w:p>
        </w:tc>
        <w:tc>
          <w:tcPr>
            <w:tcW w:w="1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503" w:rsidRPr="00916C29" w:rsidRDefault="00DC0503" w:rsidP="00DC0503">
            <w:pPr>
              <w:spacing w:after="0" w:line="240" w:lineRule="auto"/>
            </w:pPr>
            <w:r w:rsidRPr="00916C29">
              <w:rPr>
                <w:rFonts w:ascii="Times New Roman" w:eastAsia="Times New Roman" w:hAnsi="Times New Roman" w:cs="Times New Roman"/>
                <w:sz w:val="24"/>
              </w:rPr>
              <w:t xml:space="preserve">fondid, KOV, </w:t>
            </w:r>
            <w:r w:rsidRPr="00916C29">
              <w:rPr>
                <w:rFonts w:ascii="Times New Roman" w:eastAsia="Times New Roman" w:hAnsi="Times New Roman" w:cs="Times New Roman"/>
                <w:sz w:val="24"/>
              </w:rPr>
              <w:lastRenderedPageBreak/>
              <w:t>riik</w:t>
            </w:r>
          </w:p>
        </w:tc>
      </w:tr>
      <w:tr w:rsidR="00916C29" w:rsidRPr="00916C29" w:rsidTr="00C370CC">
        <w:trPr>
          <w:trHeight w:val="1"/>
        </w:trPr>
        <w:tc>
          <w:tcPr>
            <w:tcW w:w="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DC0503" w:rsidP="00006A1B">
            <w:pPr>
              <w:spacing w:after="0" w:line="240" w:lineRule="auto"/>
              <w:jc w:val="right"/>
            </w:pPr>
            <w:r w:rsidRPr="00916C29">
              <w:rPr>
                <w:rFonts w:ascii="Times New Roman" w:eastAsia="Times New Roman" w:hAnsi="Times New Roman" w:cs="Times New Roman"/>
                <w:sz w:val="24"/>
              </w:rPr>
              <w:lastRenderedPageBreak/>
              <w:t>1</w:t>
            </w:r>
            <w:r w:rsidR="00006A1B" w:rsidRPr="00916C29">
              <w:rPr>
                <w:rFonts w:ascii="Times New Roman" w:eastAsia="Times New Roman" w:hAnsi="Times New Roman" w:cs="Times New Roman"/>
                <w:sz w:val="24"/>
              </w:rPr>
              <w:t>1</w:t>
            </w:r>
            <w:r w:rsidR="004705C4" w:rsidRPr="00916C29">
              <w:rPr>
                <w:rFonts w:ascii="Times New Roman" w:eastAsia="Times New Roman" w:hAnsi="Times New Roman" w:cs="Times New Roman"/>
                <w:sz w:val="24"/>
              </w:rPr>
              <w:t>.</w:t>
            </w:r>
          </w:p>
        </w:tc>
        <w:tc>
          <w:tcPr>
            <w:tcW w:w="2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Spordihoone laiendamine ja rekonstrueerimine</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40 000</w:t>
            </w:r>
          </w:p>
        </w:tc>
        <w:tc>
          <w:tcPr>
            <w:tcW w:w="1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DC0503">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500000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C370CC">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500000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rPr>
                <w:rFonts w:ascii="Times New Roman" w:hAnsi="Times New Roman" w:cs="Times New Roman"/>
                <w:sz w:val="20"/>
                <w:szCs w:val="20"/>
              </w:rPr>
            </w:pPr>
            <w:r w:rsidRPr="00916C29">
              <w:rPr>
                <w:rFonts w:ascii="Times New Roman" w:eastAsia="Times New Roman" w:hAnsi="Times New Roman" w:cs="Times New Roman"/>
                <w:sz w:val="20"/>
                <w:szCs w:val="20"/>
              </w:rPr>
              <w:t>200 000</w:t>
            </w:r>
          </w:p>
        </w:tc>
        <w:tc>
          <w:tcPr>
            <w:tcW w:w="1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05C4" w:rsidRPr="00916C29" w:rsidRDefault="004705C4" w:rsidP="000D681D">
            <w:pPr>
              <w:spacing w:after="0" w:line="240" w:lineRule="auto"/>
            </w:pPr>
            <w:r w:rsidRPr="00916C29">
              <w:rPr>
                <w:rFonts w:ascii="Times New Roman" w:eastAsia="Times New Roman" w:hAnsi="Times New Roman" w:cs="Times New Roman"/>
                <w:sz w:val="24"/>
              </w:rPr>
              <w:t>fondid, KOV, riik</w:t>
            </w:r>
          </w:p>
        </w:tc>
      </w:tr>
    </w:tbl>
    <w:p w:rsidR="004705C4" w:rsidRPr="00916C29" w:rsidRDefault="004705C4" w:rsidP="004705C4">
      <w:pPr>
        <w:spacing w:after="0" w:line="240" w:lineRule="auto"/>
        <w:rPr>
          <w:rFonts w:ascii="Times New Roman" w:eastAsia="Times New Roman" w:hAnsi="Times New Roman" w:cs="Times New Roman"/>
          <w:sz w:val="24"/>
        </w:rPr>
      </w:pPr>
    </w:p>
    <w:p w:rsidR="004705C4" w:rsidRPr="00916C29" w:rsidRDefault="004705C4" w:rsidP="004705C4">
      <w:pPr>
        <w:spacing w:after="0" w:line="240" w:lineRule="auto"/>
        <w:rPr>
          <w:rFonts w:ascii="Times New Roman" w:eastAsia="Times New Roman" w:hAnsi="Times New Roman" w:cs="Times New Roman"/>
          <w:sz w:val="16"/>
        </w:rPr>
      </w:pPr>
      <w:bookmarkStart w:id="1" w:name="_GoBack"/>
      <w:bookmarkEnd w:id="1"/>
    </w:p>
    <w:p w:rsidR="004705C4" w:rsidRPr="00916C29" w:rsidRDefault="004705C4" w:rsidP="00FA26FD">
      <w:pPr>
        <w:rPr>
          <w:rFonts w:ascii="Times New Roman" w:eastAsia="Times New Roman" w:hAnsi="Times New Roman" w:cs="Times New Roman"/>
          <w:b/>
          <w:sz w:val="16"/>
        </w:rPr>
      </w:pPr>
      <w:r w:rsidRPr="00916C29">
        <w:rPr>
          <w:rFonts w:ascii="Times New Roman" w:eastAsia="Times New Roman" w:hAnsi="Times New Roman" w:cs="Times New Roman"/>
          <w:sz w:val="16"/>
        </w:rPr>
        <w:br w:type="page"/>
      </w:r>
      <w:r w:rsidRPr="00916C29">
        <w:rPr>
          <w:rFonts w:ascii="Times New Roman" w:eastAsia="Times New Roman" w:hAnsi="Times New Roman" w:cs="Times New Roman"/>
          <w:b/>
          <w:sz w:val="28"/>
        </w:rPr>
        <w:lastRenderedPageBreak/>
        <w:t>VI</w:t>
      </w:r>
      <w:r w:rsidRPr="00916C29">
        <w:rPr>
          <w:rFonts w:ascii="Times New Roman" w:eastAsia="Times New Roman" w:hAnsi="Times New Roman" w:cs="Times New Roman"/>
          <w:b/>
          <w:sz w:val="28"/>
        </w:rPr>
        <w:tab/>
        <w:t>LOKSA LINNA VISIOON 2040</w:t>
      </w:r>
    </w:p>
    <w:p w:rsidR="004705C4" w:rsidRPr="00916C29" w:rsidRDefault="004705C4" w:rsidP="004705C4">
      <w:pPr>
        <w:keepNext/>
        <w:spacing w:after="0" w:line="240" w:lineRule="auto"/>
        <w:jc w:val="both"/>
        <w:rPr>
          <w:rFonts w:ascii="Times New Roman" w:eastAsia="Times New Roman" w:hAnsi="Times New Roman" w:cs="Times New Roman"/>
          <w:b/>
          <w:sz w:val="24"/>
        </w:rPr>
      </w:pPr>
    </w:p>
    <w:p w:rsidR="004705C4" w:rsidRPr="00916C29" w:rsidRDefault="004705C4" w:rsidP="004705C4">
      <w:pPr>
        <w:keepNext/>
        <w:numPr>
          <w:ilvl w:val="0"/>
          <w:numId w:val="70"/>
        </w:numPr>
        <w:tabs>
          <w:tab w:val="left" w:pos="720"/>
        </w:tabs>
        <w:spacing w:after="0" w:line="240" w:lineRule="auto"/>
        <w:ind w:left="720" w:hanging="360"/>
        <w:jc w:val="both"/>
        <w:rPr>
          <w:rFonts w:ascii="Times New Roman" w:eastAsia="Times New Roman" w:hAnsi="Times New Roman" w:cs="Times New Roman"/>
          <w:b/>
          <w:sz w:val="24"/>
          <w:shd w:val="clear" w:color="auto" w:fill="D99594"/>
        </w:rPr>
      </w:pPr>
      <w:r w:rsidRPr="00916C29">
        <w:rPr>
          <w:rFonts w:ascii="Times New Roman" w:eastAsia="Times New Roman" w:hAnsi="Times New Roman" w:cs="Times New Roman"/>
          <w:b/>
          <w:sz w:val="24"/>
          <w:shd w:val="clear" w:color="auto" w:fill="D99594"/>
        </w:rPr>
        <w:t>LOKSA on meeldiv elupaik – inimese ja perekeskne, keskkonnasõbralik, heakorrastatud, turvaline ja tervisliku elukeskkonnaga.</w:t>
      </w:r>
    </w:p>
    <w:p w:rsidR="004705C4" w:rsidRPr="00916C29" w:rsidRDefault="004705C4" w:rsidP="004705C4">
      <w:pPr>
        <w:keepNext/>
        <w:spacing w:after="0" w:line="240" w:lineRule="auto"/>
        <w:ind w:left="360"/>
        <w:jc w:val="both"/>
        <w:rPr>
          <w:rFonts w:ascii="Times New Roman" w:eastAsia="Times New Roman" w:hAnsi="Times New Roman" w:cs="Times New Roman"/>
          <w:b/>
          <w:sz w:val="24"/>
          <w:shd w:val="clear" w:color="auto" w:fill="D99594"/>
        </w:rPr>
      </w:pPr>
    </w:p>
    <w:p w:rsidR="004705C4" w:rsidRDefault="004705C4" w:rsidP="004705C4">
      <w:pPr>
        <w:keepNext/>
        <w:numPr>
          <w:ilvl w:val="0"/>
          <w:numId w:val="71"/>
        </w:numPr>
        <w:tabs>
          <w:tab w:val="left" w:pos="720"/>
        </w:tabs>
        <w:spacing w:after="0" w:line="240" w:lineRule="auto"/>
        <w:ind w:left="720" w:hanging="360"/>
        <w:jc w:val="both"/>
        <w:rPr>
          <w:rFonts w:ascii="Times New Roman" w:eastAsia="Times New Roman" w:hAnsi="Times New Roman" w:cs="Times New Roman"/>
          <w:b/>
          <w:sz w:val="24"/>
          <w:shd w:val="clear" w:color="auto" w:fill="D99594"/>
        </w:rPr>
      </w:pPr>
      <w:r w:rsidRPr="00916C29">
        <w:rPr>
          <w:rFonts w:ascii="Times New Roman" w:eastAsia="Times New Roman" w:hAnsi="Times New Roman" w:cs="Times New Roman"/>
          <w:b/>
          <w:sz w:val="24"/>
          <w:shd w:val="clear" w:color="auto" w:fill="D99594"/>
        </w:rPr>
        <w:t xml:space="preserve">LOKSA on jätkusuutliku arengu ja kasvava elanikkonnaga omavalitsus, kus elavad aktiivsed </w:t>
      </w:r>
      <w:r w:rsidR="00F55824" w:rsidRPr="00916C29">
        <w:rPr>
          <w:rFonts w:ascii="Times New Roman" w:eastAsia="Times New Roman" w:hAnsi="Times New Roman" w:cs="Times New Roman"/>
          <w:b/>
          <w:sz w:val="24"/>
          <w:shd w:val="clear" w:color="auto" w:fill="D99594"/>
        </w:rPr>
        <w:t>ning</w:t>
      </w:r>
      <w:r w:rsidRPr="00916C29">
        <w:rPr>
          <w:rFonts w:ascii="Times New Roman" w:eastAsia="Times New Roman" w:hAnsi="Times New Roman" w:cs="Times New Roman"/>
          <w:b/>
          <w:sz w:val="24"/>
          <w:shd w:val="clear" w:color="auto" w:fill="D99594"/>
        </w:rPr>
        <w:t xml:space="preserve"> positiivse ellusuhtumisega inimesed.</w:t>
      </w:r>
    </w:p>
    <w:p w:rsidR="002C3DC1" w:rsidRDefault="002C3DC1" w:rsidP="002C3DC1">
      <w:pPr>
        <w:keepNext/>
        <w:tabs>
          <w:tab w:val="left" w:pos="720"/>
        </w:tabs>
        <w:spacing w:after="0" w:line="240" w:lineRule="auto"/>
        <w:ind w:left="720"/>
        <w:jc w:val="both"/>
        <w:rPr>
          <w:rFonts w:ascii="Times New Roman" w:eastAsia="Times New Roman" w:hAnsi="Times New Roman" w:cs="Times New Roman"/>
          <w:b/>
          <w:sz w:val="24"/>
          <w:shd w:val="clear" w:color="auto" w:fill="D99594"/>
        </w:rPr>
      </w:pPr>
    </w:p>
    <w:p w:rsidR="002C3DC1" w:rsidRPr="00916C29" w:rsidRDefault="002C3DC1" w:rsidP="004705C4">
      <w:pPr>
        <w:keepNext/>
        <w:numPr>
          <w:ilvl w:val="0"/>
          <w:numId w:val="71"/>
        </w:numPr>
        <w:tabs>
          <w:tab w:val="left" w:pos="720"/>
        </w:tabs>
        <w:spacing w:after="0" w:line="240" w:lineRule="auto"/>
        <w:ind w:left="720" w:hanging="360"/>
        <w:jc w:val="both"/>
        <w:rPr>
          <w:rFonts w:ascii="Times New Roman" w:eastAsia="Times New Roman" w:hAnsi="Times New Roman" w:cs="Times New Roman"/>
          <w:b/>
          <w:sz w:val="24"/>
          <w:shd w:val="clear" w:color="auto" w:fill="D99594"/>
        </w:rPr>
      </w:pPr>
      <w:r>
        <w:rPr>
          <w:rFonts w:ascii="Times New Roman" w:eastAsia="Times New Roman" w:hAnsi="Times New Roman" w:cs="Times New Roman"/>
          <w:b/>
          <w:sz w:val="24"/>
          <w:shd w:val="clear" w:color="auto" w:fill="D99594"/>
        </w:rPr>
        <w:t>LOKSA linnas elab aastaks 2030 vähemalt 4000 elanikku ning aastaks 2040 vähemalt 5000 elanikku.</w:t>
      </w:r>
    </w:p>
    <w:p w:rsidR="004705C4" w:rsidRPr="00916C29" w:rsidRDefault="004705C4" w:rsidP="004705C4">
      <w:pPr>
        <w:spacing w:after="0" w:line="240" w:lineRule="auto"/>
        <w:ind w:left="360"/>
        <w:rPr>
          <w:rFonts w:ascii="Times New Roman" w:eastAsia="Times New Roman" w:hAnsi="Times New Roman" w:cs="Times New Roman"/>
          <w:b/>
          <w:sz w:val="24"/>
          <w:shd w:val="clear" w:color="auto" w:fill="D99594"/>
        </w:rPr>
      </w:pPr>
    </w:p>
    <w:p w:rsidR="004705C4" w:rsidRPr="00916C29" w:rsidRDefault="004705C4" w:rsidP="004705C4">
      <w:pPr>
        <w:keepNext/>
        <w:numPr>
          <w:ilvl w:val="0"/>
          <w:numId w:val="72"/>
        </w:numPr>
        <w:tabs>
          <w:tab w:val="left" w:pos="720"/>
        </w:tabs>
        <w:spacing w:after="0" w:line="240" w:lineRule="auto"/>
        <w:ind w:left="720" w:hanging="360"/>
        <w:jc w:val="both"/>
        <w:rPr>
          <w:rFonts w:ascii="Times New Roman" w:eastAsia="Times New Roman" w:hAnsi="Times New Roman" w:cs="Times New Roman"/>
          <w:b/>
          <w:sz w:val="24"/>
          <w:shd w:val="clear" w:color="auto" w:fill="D99594"/>
        </w:rPr>
      </w:pPr>
      <w:r w:rsidRPr="00916C29">
        <w:rPr>
          <w:rFonts w:ascii="Times New Roman" w:eastAsia="Times New Roman" w:hAnsi="Times New Roman" w:cs="Times New Roman"/>
          <w:b/>
          <w:sz w:val="24"/>
          <w:shd w:val="clear" w:color="auto" w:fill="D99594"/>
        </w:rPr>
        <w:t>LOKSA on avatud, puhta ja mitmekesise loodusega, turismi soosiv, meelelahutust, puhkamis- ja sportimisvõimalusi ning tervishoiuteenuseid pakkuv linn.</w:t>
      </w:r>
    </w:p>
    <w:p w:rsidR="004705C4" w:rsidRPr="00916C29" w:rsidRDefault="004705C4" w:rsidP="004705C4">
      <w:pPr>
        <w:spacing w:after="0" w:line="240" w:lineRule="auto"/>
        <w:ind w:left="360"/>
        <w:rPr>
          <w:rFonts w:ascii="Times New Roman" w:eastAsia="Times New Roman" w:hAnsi="Times New Roman" w:cs="Times New Roman"/>
          <w:b/>
          <w:sz w:val="24"/>
          <w:shd w:val="clear" w:color="auto" w:fill="D99594"/>
        </w:rPr>
      </w:pPr>
    </w:p>
    <w:p w:rsidR="004705C4" w:rsidRPr="00916C29" w:rsidRDefault="004705C4" w:rsidP="004705C4">
      <w:pPr>
        <w:keepNext/>
        <w:numPr>
          <w:ilvl w:val="0"/>
          <w:numId w:val="73"/>
        </w:numPr>
        <w:tabs>
          <w:tab w:val="left" w:pos="720"/>
        </w:tabs>
        <w:spacing w:after="0" w:line="240" w:lineRule="auto"/>
        <w:ind w:left="720" w:hanging="360"/>
        <w:jc w:val="both"/>
        <w:rPr>
          <w:rFonts w:ascii="Times New Roman" w:eastAsia="Times New Roman" w:hAnsi="Times New Roman" w:cs="Times New Roman"/>
          <w:b/>
          <w:sz w:val="24"/>
          <w:shd w:val="clear" w:color="auto" w:fill="D99594"/>
        </w:rPr>
      </w:pPr>
      <w:r w:rsidRPr="00916C29">
        <w:rPr>
          <w:rFonts w:ascii="Times New Roman" w:eastAsia="Times New Roman" w:hAnsi="Times New Roman" w:cs="Times New Roman"/>
          <w:b/>
          <w:sz w:val="24"/>
          <w:shd w:val="clear" w:color="auto" w:fill="D99594"/>
        </w:rPr>
        <w:t>LOKSA on mitmekülgset ja konkurentsivõimelist haridust võimaldav ning väärtustav linn.</w:t>
      </w:r>
    </w:p>
    <w:p w:rsidR="004705C4" w:rsidRPr="00916C29" w:rsidRDefault="004705C4" w:rsidP="004705C4">
      <w:pPr>
        <w:spacing w:after="0" w:line="240" w:lineRule="auto"/>
        <w:ind w:left="360"/>
        <w:rPr>
          <w:rFonts w:ascii="Times New Roman" w:eastAsia="Times New Roman" w:hAnsi="Times New Roman" w:cs="Times New Roman"/>
          <w:b/>
          <w:sz w:val="24"/>
          <w:shd w:val="clear" w:color="auto" w:fill="D99594"/>
        </w:rPr>
      </w:pPr>
    </w:p>
    <w:p w:rsidR="004705C4" w:rsidRPr="00916C29" w:rsidRDefault="004705C4" w:rsidP="004705C4">
      <w:pPr>
        <w:keepNext/>
        <w:numPr>
          <w:ilvl w:val="0"/>
          <w:numId w:val="74"/>
        </w:numPr>
        <w:tabs>
          <w:tab w:val="left" w:pos="720"/>
        </w:tabs>
        <w:spacing w:after="0" w:line="240" w:lineRule="auto"/>
        <w:ind w:left="720" w:hanging="360"/>
        <w:jc w:val="both"/>
        <w:rPr>
          <w:rFonts w:ascii="Times New Roman" w:eastAsia="Times New Roman" w:hAnsi="Times New Roman" w:cs="Times New Roman"/>
          <w:b/>
          <w:sz w:val="24"/>
          <w:shd w:val="clear" w:color="auto" w:fill="D99594"/>
        </w:rPr>
      </w:pPr>
      <w:r w:rsidRPr="00916C29">
        <w:rPr>
          <w:rFonts w:ascii="Times New Roman" w:eastAsia="Times New Roman" w:hAnsi="Times New Roman" w:cs="Times New Roman"/>
          <w:b/>
          <w:sz w:val="24"/>
          <w:shd w:val="clear" w:color="auto" w:fill="D99594"/>
        </w:rPr>
        <w:t>LOKSA on investeerijatele atraktiivne, kaasaegse infrastruktuuri ja mitmekülgset väikeettevõtlust soosiv majanduslikult tugev omavalitsus.</w:t>
      </w:r>
    </w:p>
    <w:p w:rsidR="004705C4" w:rsidRPr="00916C29" w:rsidRDefault="004705C4" w:rsidP="004705C4">
      <w:pPr>
        <w:spacing w:after="0" w:line="240" w:lineRule="auto"/>
        <w:ind w:left="360"/>
        <w:rPr>
          <w:rFonts w:ascii="Times New Roman" w:eastAsia="Times New Roman" w:hAnsi="Times New Roman" w:cs="Times New Roman"/>
          <w:sz w:val="24"/>
          <w:shd w:val="clear" w:color="auto" w:fill="D99594"/>
        </w:rPr>
      </w:pPr>
    </w:p>
    <w:p w:rsidR="004705C4" w:rsidRPr="00916C29" w:rsidRDefault="004705C4" w:rsidP="004705C4">
      <w:pPr>
        <w:numPr>
          <w:ilvl w:val="0"/>
          <w:numId w:val="75"/>
        </w:numPr>
        <w:tabs>
          <w:tab w:val="left" w:pos="720"/>
        </w:tabs>
        <w:spacing w:after="0" w:line="240" w:lineRule="auto"/>
        <w:ind w:left="720" w:hanging="360"/>
        <w:rPr>
          <w:rFonts w:ascii="Times New Roman" w:eastAsia="Times New Roman" w:hAnsi="Times New Roman" w:cs="Times New Roman"/>
          <w:b/>
          <w:sz w:val="24"/>
          <w:shd w:val="clear" w:color="auto" w:fill="D99594"/>
        </w:rPr>
      </w:pPr>
      <w:r w:rsidRPr="00916C29">
        <w:rPr>
          <w:rFonts w:ascii="Times New Roman" w:eastAsia="Times New Roman" w:hAnsi="Times New Roman" w:cs="Times New Roman"/>
          <w:b/>
          <w:sz w:val="24"/>
          <w:shd w:val="clear" w:color="auto" w:fill="D99594"/>
        </w:rPr>
        <w:t>LOKSA on koostööks avatud, erinevaid rahvusi ja kultuure siduv, ajaloolist omanäolisust säilitav linn.</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 xml:space="preserve">Loksa linna kui omavalitsuse </w:t>
      </w:r>
      <w:r w:rsidRPr="00916C29">
        <w:rPr>
          <w:rFonts w:ascii="Times New Roman" w:eastAsia="Times New Roman" w:hAnsi="Times New Roman" w:cs="Times New Roman"/>
          <w:b/>
          <w:sz w:val="24"/>
        </w:rPr>
        <w:t>missiooniks</w:t>
      </w:r>
      <w:r w:rsidRPr="00916C29">
        <w:rPr>
          <w:rFonts w:ascii="Times New Roman" w:eastAsia="Times New Roman" w:hAnsi="Times New Roman" w:cs="Times New Roman"/>
          <w:sz w:val="24"/>
        </w:rPr>
        <w:t xml:space="preserve"> on Loksa linna elanike heaolu parandamine. Loksa linna arengu </w:t>
      </w:r>
      <w:r w:rsidRPr="00916C29">
        <w:rPr>
          <w:rFonts w:ascii="Times New Roman" w:eastAsia="Times New Roman" w:hAnsi="Times New Roman" w:cs="Times New Roman"/>
          <w:b/>
          <w:sz w:val="24"/>
        </w:rPr>
        <w:t>peaeesmärgiks</w:t>
      </w:r>
      <w:r w:rsidRPr="00916C29">
        <w:rPr>
          <w:rFonts w:ascii="Times New Roman" w:eastAsia="Times New Roman" w:hAnsi="Times New Roman" w:cs="Times New Roman"/>
          <w:sz w:val="24"/>
        </w:rPr>
        <w:t xml:space="preserve"> on inimest väärtustava ja taastootva turvalise elukeskkonna loomine. </w:t>
      </w:r>
    </w:p>
    <w:p w:rsidR="004705C4" w:rsidRPr="00916C29" w:rsidRDefault="004705C4" w:rsidP="004705C4">
      <w:pPr>
        <w:spacing w:after="0" w:line="240" w:lineRule="auto"/>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Kuivõrd paljude ideede ja arendusprojektide elluviimine nõuab rahalisi vahendeid, on oluline linna materiaalse baasi edasine kindlustamine, luues linnas atraktiivse ettevõtlus- ja investeerimiskliima, mille tulemusena tekiksid uued töökohad ja sellele vastavalt suureneksid inimestele sissetulekud ja paraneks heaolu. Linna majanduskeskkonna atraktiivsemaks muutmine toimub nii Eesti kui ka välisinvestorite aktiivse kaasamise teel. Uute investeeringute tarvis teevad koostööd linnavalitsus, maavalitsus, ettevõtjad, mittetulundusühingud, naaberomavalitsused.</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120" w:line="26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Linnaelu tasakaalustatud areng lähtub linna jätkusuutlikkusest. Linnaelu keskmes on jätkuv tähelepanu elukeskkonna väärtustamisel ja noortele tulevikuperspektiivi loomisel. Selle tarvis on vaja koondada tegevus kvaliteetse hariduse kättesaadavusele ja aktiivse vabaaja veetmise võimalustele. Suurendada tuleb avalike teenuste kvaliteeti, linnavõimude haldussuutlikkust, laiendada projektipõhist lähenemisviisi linnaeelarvele täiendavate ressursside kaasamiseks.</w:t>
      </w:r>
    </w:p>
    <w:p w:rsidR="004705C4" w:rsidRPr="00916C29" w:rsidRDefault="004705C4" w:rsidP="004705C4">
      <w:pPr>
        <w:rPr>
          <w:rFonts w:ascii="Times New Roman" w:eastAsia="Times New Roman" w:hAnsi="Times New Roman" w:cs="Times New Roman"/>
          <w:b/>
          <w:sz w:val="28"/>
        </w:rPr>
      </w:pPr>
      <w:r w:rsidRPr="00916C29">
        <w:rPr>
          <w:rFonts w:ascii="Times New Roman" w:eastAsia="Times New Roman" w:hAnsi="Times New Roman" w:cs="Times New Roman"/>
          <w:b/>
          <w:sz w:val="28"/>
        </w:rPr>
        <w:br w:type="page"/>
      </w:r>
    </w:p>
    <w:p w:rsidR="004705C4" w:rsidRPr="00916C29" w:rsidRDefault="004705C4" w:rsidP="004705C4">
      <w:pPr>
        <w:spacing w:after="0" w:line="240" w:lineRule="auto"/>
        <w:jc w:val="both"/>
        <w:rPr>
          <w:rFonts w:ascii="Times New Roman" w:eastAsia="Times New Roman" w:hAnsi="Times New Roman" w:cs="Times New Roman"/>
          <w:b/>
          <w:sz w:val="28"/>
        </w:rPr>
      </w:pPr>
      <w:r w:rsidRPr="00916C29">
        <w:rPr>
          <w:rFonts w:ascii="Times New Roman" w:eastAsia="Times New Roman" w:hAnsi="Times New Roman" w:cs="Times New Roman"/>
          <w:b/>
          <w:sz w:val="28"/>
        </w:rPr>
        <w:lastRenderedPageBreak/>
        <w:t>VII</w:t>
      </w:r>
      <w:r w:rsidRPr="00916C29">
        <w:rPr>
          <w:rFonts w:ascii="Times New Roman" w:eastAsia="Times New Roman" w:hAnsi="Times New Roman" w:cs="Times New Roman"/>
          <w:b/>
          <w:sz w:val="28"/>
        </w:rPr>
        <w:tab/>
        <w:t xml:space="preserve">ARENGUKAVA ELLUVIIMISE SEIRE, AJAKOHASTAMINE </w:t>
      </w:r>
    </w:p>
    <w:p w:rsidR="004705C4" w:rsidRPr="00916C29" w:rsidRDefault="004705C4" w:rsidP="004705C4">
      <w:pPr>
        <w:spacing w:after="0" w:line="240" w:lineRule="auto"/>
        <w:jc w:val="both"/>
        <w:rPr>
          <w:rFonts w:ascii="TTE25E6008t00" w:eastAsia="TTE25E6008t00" w:hAnsi="TTE25E6008t00" w:cs="TTE25E6008t00"/>
          <w:b/>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Loksa linna arengukava elluviimist ja finantseerimist koordineerib Loksa Linnavalitsus. Arengukava rakendamisel jälgitakse selles esitatud eesmärkide ja tegevussuundade saavutamist. Arengukava on aluseks linnaeelarve koostamisel, investeeringute planeerimisel ja laenu võtmisel. Igal aastal toimub arengukava elluviimise kontroll ja hinnangu andmine saavutatule. Kontroll eelneb Loksa linna eelarve koostamisele.</w:t>
      </w:r>
    </w:p>
    <w:p w:rsidR="004705C4" w:rsidRPr="00916C29" w:rsidRDefault="004705C4" w:rsidP="004705C4">
      <w:pPr>
        <w:spacing w:after="0" w:line="240" w:lineRule="auto"/>
        <w:jc w:val="both"/>
        <w:rPr>
          <w:rFonts w:ascii="Times New Roman" w:eastAsia="Times New Roman" w:hAnsi="Times New Roman" w:cs="Times New Roman"/>
          <w:sz w:val="24"/>
        </w:rPr>
      </w:pPr>
    </w:p>
    <w:p w:rsidR="004705C4" w:rsidRPr="00916C29" w:rsidRDefault="004705C4" w:rsidP="004705C4">
      <w:pPr>
        <w:spacing w:after="0" w:line="240" w:lineRule="auto"/>
        <w:jc w:val="both"/>
        <w:rPr>
          <w:rFonts w:ascii="Times New Roman" w:eastAsia="Times New Roman" w:hAnsi="Times New Roman" w:cs="Times New Roman"/>
          <w:sz w:val="24"/>
        </w:rPr>
      </w:pPr>
      <w:r w:rsidRPr="00916C29">
        <w:rPr>
          <w:rFonts w:ascii="Times New Roman" w:eastAsia="Times New Roman" w:hAnsi="Times New Roman" w:cs="Times New Roman"/>
          <w:sz w:val="24"/>
        </w:rPr>
        <w:t>Arengukava ajakohastatakse reeglina kord aastas. Ajakohastamise käigus aktualiseeritakse linna iseloomustav statistiline materjal, korrigeeritakse olukorrast tulenevaid probleemipüstitusi ja arengueeldusi, hinnatakse arengukava elluviimise edukust ning toodud eesmärke ja ülesandeid. Samuti analüüsitakse lähiaastate tegevusi ja täpsustatakse tegevuste maksumused. Uuritakse ja hinnatakse võimalusi taotleda toetust riigilt, Euroopa Liidu struktuurifondidest ning muudest finantseerimisallikatest.</w:t>
      </w:r>
    </w:p>
    <w:p w:rsidR="004705C4" w:rsidRPr="00916C29" w:rsidRDefault="004705C4" w:rsidP="004705C4">
      <w:pPr>
        <w:jc w:val="both"/>
        <w:rPr>
          <w:rFonts w:ascii="Times New Roman" w:eastAsia="Times New Roman" w:hAnsi="Times New Roman" w:cs="Times New Roman"/>
        </w:rPr>
      </w:pPr>
    </w:p>
    <w:p w:rsidR="00164C26" w:rsidRPr="00916C29" w:rsidRDefault="00164C26"/>
    <w:sectPr w:rsidR="00164C26" w:rsidRPr="00916C29" w:rsidSect="00B60D0D">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101" w:rsidRDefault="00455101">
      <w:pPr>
        <w:spacing w:after="0" w:line="240" w:lineRule="auto"/>
      </w:pPr>
      <w:r>
        <w:separator/>
      </w:r>
    </w:p>
  </w:endnote>
  <w:endnote w:type="continuationSeparator" w:id="0">
    <w:p w:rsidR="00455101" w:rsidRDefault="004551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TTE18989F8t00">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25E6008t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AE5" w:rsidRDefault="00B26AE5">
    <w:pPr>
      <w:pStyle w:val="Footer"/>
      <w:jc w:val="center"/>
    </w:pPr>
  </w:p>
  <w:p w:rsidR="00B26AE5" w:rsidRDefault="00B26A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101" w:rsidRDefault="00455101">
      <w:pPr>
        <w:spacing w:after="0" w:line="240" w:lineRule="auto"/>
      </w:pPr>
      <w:r>
        <w:separator/>
      </w:r>
    </w:p>
  </w:footnote>
  <w:footnote w:type="continuationSeparator" w:id="0">
    <w:p w:rsidR="00455101" w:rsidRDefault="004551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38108"/>
      <w:docPartObj>
        <w:docPartGallery w:val="Page Numbers (Top of Page)"/>
        <w:docPartUnique/>
      </w:docPartObj>
    </w:sdtPr>
    <w:sdtContent>
      <w:p w:rsidR="00B26AE5" w:rsidRDefault="00B110E4">
        <w:pPr>
          <w:pStyle w:val="Header"/>
          <w:jc w:val="center"/>
        </w:pPr>
        <w:fldSimple w:instr=" PAGE   \* MERGEFORMAT ">
          <w:r w:rsidR="00E030A0">
            <w:rPr>
              <w:noProof/>
            </w:rPr>
            <w:t>19</w:t>
          </w:r>
        </w:fldSimple>
        <w:r w:rsidR="00062856">
          <w:t xml:space="preserve"> (85</w:t>
        </w:r>
        <w:r w:rsidR="00B26AE5">
          <w:t>)</w:t>
        </w:r>
      </w:p>
    </w:sdtContent>
  </w:sdt>
  <w:p w:rsidR="00B26AE5" w:rsidRDefault="00B26AE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B54EB"/>
    <w:multiLevelType w:val="multilevel"/>
    <w:tmpl w:val="1616A7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7A5EF6"/>
    <w:multiLevelType w:val="multilevel"/>
    <w:tmpl w:val="A1A4B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EB2C41"/>
    <w:multiLevelType w:val="multilevel"/>
    <w:tmpl w:val="E166A5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3E2658"/>
    <w:multiLevelType w:val="multilevel"/>
    <w:tmpl w:val="73D420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1F5097"/>
    <w:multiLevelType w:val="multilevel"/>
    <w:tmpl w:val="0CAC9E9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0C041471"/>
    <w:multiLevelType w:val="multilevel"/>
    <w:tmpl w:val="BA8C063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FF3A7E"/>
    <w:multiLevelType w:val="multilevel"/>
    <w:tmpl w:val="6FC2F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D5A6F33"/>
    <w:multiLevelType w:val="multilevel"/>
    <w:tmpl w:val="927AD8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E1864C0"/>
    <w:multiLevelType w:val="hybridMultilevel"/>
    <w:tmpl w:val="D0C6C1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nsid w:val="0FAE3749"/>
    <w:multiLevelType w:val="multilevel"/>
    <w:tmpl w:val="689A39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093108C"/>
    <w:multiLevelType w:val="multilevel"/>
    <w:tmpl w:val="FAB0ED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0E37B83"/>
    <w:multiLevelType w:val="multilevel"/>
    <w:tmpl w:val="692E69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1F77208"/>
    <w:multiLevelType w:val="multilevel"/>
    <w:tmpl w:val="F8A478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293347F"/>
    <w:multiLevelType w:val="multilevel"/>
    <w:tmpl w:val="3BE29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3637090"/>
    <w:multiLevelType w:val="multilevel"/>
    <w:tmpl w:val="1F2E6A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3F269B5"/>
    <w:multiLevelType w:val="multilevel"/>
    <w:tmpl w:val="1A129B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46A6895"/>
    <w:multiLevelType w:val="multilevel"/>
    <w:tmpl w:val="F5AEAA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4D858AA"/>
    <w:multiLevelType w:val="multilevel"/>
    <w:tmpl w:val="591E3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D55086D"/>
    <w:multiLevelType w:val="multilevel"/>
    <w:tmpl w:val="F718FD3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D7421BC"/>
    <w:multiLevelType w:val="multilevel"/>
    <w:tmpl w:val="A9885C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02F73BF"/>
    <w:multiLevelType w:val="multilevel"/>
    <w:tmpl w:val="5CA80DF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0627708"/>
    <w:multiLevelType w:val="multilevel"/>
    <w:tmpl w:val="7DC09E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0FF2126"/>
    <w:multiLevelType w:val="multilevel"/>
    <w:tmpl w:val="D68070A4"/>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nsid w:val="213475BE"/>
    <w:multiLevelType w:val="multilevel"/>
    <w:tmpl w:val="BB262E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1C07B28"/>
    <w:multiLevelType w:val="hybridMultilevel"/>
    <w:tmpl w:val="8CB8F5B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nsid w:val="23E54577"/>
    <w:multiLevelType w:val="multilevel"/>
    <w:tmpl w:val="617077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44936E1"/>
    <w:multiLevelType w:val="hybridMultilevel"/>
    <w:tmpl w:val="3B883F8C"/>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2682743C"/>
    <w:multiLevelType w:val="multilevel"/>
    <w:tmpl w:val="09F679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A8A36FB"/>
    <w:multiLevelType w:val="multilevel"/>
    <w:tmpl w:val="D81A1B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A954932"/>
    <w:multiLevelType w:val="multilevel"/>
    <w:tmpl w:val="97D683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B326329"/>
    <w:multiLevelType w:val="multilevel"/>
    <w:tmpl w:val="B9A446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D4C047D"/>
    <w:multiLevelType w:val="multilevel"/>
    <w:tmpl w:val="C67ACA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ED5607D"/>
    <w:multiLevelType w:val="multilevel"/>
    <w:tmpl w:val="DDC6B4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06C5185"/>
    <w:multiLevelType w:val="multilevel"/>
    <w:tmpl w:val="31F60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2372EEE"/>
    <w:multiLevelType w:val="multilevel"/>
    <w:tmpl w:val="2006F2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2594C86"/>
    <w:multiLevelType w:val="multilevel"/>
    <w:tmpl w:val="81F284B6"/>
    <w:lvl w:ilvl="0">
      <w:start w:val="1"/>
      <w:numFmt w:val="decimal"/>
      <w:lvlText w:val="%1.......麬"/>
      <w:lvlJc w:val="left"/>
      <w:pPr>
        <w:ind w:left="2160" w:hanging="2160"/>
      </w:pPr>
      <w:rPr>
        <w:rFonts w:hint="default"/>
        <w:b w:val="0"/>
        <w:u w:val="none"/>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440" w:hanging="1440"/>
      </w:pPr>
      <w:rPr>
        <w:rFonts w:hint="default"/>
        <w:b w:val="0"/>
        <w:u w:val="none"/>
      </w:rPr>
    </w:lvl>
  </w:abstractNum>
  <w:abstractNum w:abstractNumId="36">
    <w:nsid w:val="335A4256"/>
    <w:multiLevelType w:val="multilevel"/>
    <w:tmpl w:val="5F8A93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48210F4"/>
    <w:multiLevelType w:val="multilevel"/>
    <w:tmpl w:val="3C725D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7D94537"/>
    <w:multiLevelType w:val="multilevel"/>
    <w:tmpl w:val="101437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9442302"/>
    <w:multiLevelType w:val="multilevel"/>
    <w:tmpl w:val="9928FD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A1339D8"/>
    <w:multiLevelType w:val="multilevel"/>
    <w:tmpl w:val="8EF838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CAF452C"/>
    <w:multiLevelType w:val="multilevel"/>
    <w:tmpl w:val="CDDAC4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D175219"/>
    <w:multiLevelType w:val="multilevel"/>
    <w:tmpl w:val="92568C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12F6919"/>
    <w:multiLevelType w:val="multilevel"/>
    <w:tmpl w:val="44B8DD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3060DEC"/>
    <w:multiLevelType w:val="multilevel"/>
    <w:tmpl w:val="8A8C90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31E1ABF"/>
    <w:multiLevelType w:val="multilevel"/>
    <w:tmpl w:val="CA888176"/>
    <w:lvl w:ilvl="0">
      <w:start w:val="1"/>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46">
    <w:nsid w:val="44AE11E1"/>
    <w:multiLevelType w:val="multilevel"/>
    <w:tmpl w:val="0FE8B92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nsid w:val="465B5F5C"/>
    <w:multiLevelType w:val="multilevel"/>
    <w:tmpl w:val="E28499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6712361"/>
    <w:multiLevelType w:val="multilevel"/>
    <w:tmpl w:val="F2F0A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70A07C9"/>
    <w:multiLevelType w:val="multilevel"/>
    <w:tmpl w:val="B2CAA2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7486B08"/>
    <w:multiLevelType w:val="multilevel"/>
    <w:tmpl w:val="BD028B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77A53F5"/>
    <w:multiLevelType w:val="multilevel"/>
    <w:tmpl w:val="69D811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8273B20"/>
    <w:multiLevelType w:val="multilevel"/>
    <w:tmpl w:val="E28499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8F06E51"/>
    <w:multiLevelType w:val="multilevel"/>
    <w:tmpl w:val="B27CE7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C564529"/>
    <w:multiLevelType w:val="multilevel"/>
    <w:tmpl w:val="D3B41D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D2A0CD0"/>
    <w:multiLevelType w:val="multilevel"/>
    <w:tmpl w:val="5D46D8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DBD17DA"/>
    <w:multiLevelType w:val="multilevel"/>
    <w:tmpl w:val="5FE40E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DDE0E18"/>
    <w:multiLevelType w:val="multilevel"/>
    <w:tmpl w:val="B2444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0DC4630"/>
    <w:multiLevelType w:val="multilevel"/>
    <w:tmpl w:val="E1B2E8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17F33F6"/>
    <w:multiLevelType w:val="multilevel"/>
    <w:tmpl w:val="600AD0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1FF5B41"/>
    <w:multiLevelType w:val="multilevel"/>
    <w:tmpl w:val="3C503F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27B6E0F"/>
    <w:multiLevelType w:val="multilevel"/>
    <w:tmpl w:val="F328F1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60A1038"/>
    <w:multiLevelType w:val="hybridMultilevel"/>
    <w:tmpl w:val="C8BC5C0E"/>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63">
    <w:nsid w:val="579000A3"/>
    <w:multiLevelType w:val="multilevel"/>
    <w:tmpl w:val="1A42D2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C8775D9"/>
    <w:multiLevelType w:val="multilevel"/>
    <w:tmpl w:val="8D349F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CE0423A"/>
    <w:multiLevelType w:val="multilevel"/>
    <w:tmpl w:val="CEE4AFF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D5541E2"/>
    <w:multiLevelType w:val="multilevel"/>
    <w:tmpl w:val="6C76651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E290D81"/>
    <w:multiLevelType w:val="multilevel"/>
    <w:tmpl w:val="5D90EF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E8B4B0B"/>
    <w:multiLevelType w:val="multilevel"/>
    <w:tmpl w:val="2DF8D220"/>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9">
    <w:nsid w:val="5FBC0A5A"/>
    <w:multiLevelType w:val="multilevel"/>
    <w:tmpl w:val="8DDA47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03B0899"/>
    <w:multiLevelType w:val="multilevel"/>
    <w:tmpl w:val="C4404E22"/>
    <w:lvl w:ilvl="0">
      <w:start w:val="1"/>
      <w:numFmt w:val="decimal"/>
      <w:lvlText w:val="%1......"/>
      <w:lvlJc w:val="left"/>
      <w:pPr>
        <w:ind w:left="2160" w:hanging="2160"/>
      </w:pPr>
      <w:rPr>
        <w:rFonts w:hint="default"/>
        <w:u w:val="none"/>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4.%5.%6.%7.%8.%9"/>
      <w:lvlJc w:val="left"/>
      <w:pPr>
        <w:ind w:left="2160" w:hanging="2160"/>
      </w:pPr>
      <w:rPr>
        <w:rFonts w:hint="default"/>
        <w:u w:val="none"/>
      </w:rPr>
    </w:lvl>
  </w:abstractNum>
  <w:abstractNum w:abstractNumId="71">
    <w:nsid w:val="606968E5"/>
    <w:multiLevelType w:val="multilevel"/>
    <w:tmpl w:val="BAB8DB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1AF332B"/>
    <w:multiLevelType w:val="multilevel"/>
    <w:tmpl w:val="7FDA3D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4170007"/>
    <w:multiLevelType w:val="multilevel"/>
    <w:tmpl w:val="94A065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42A59F0"/>
    <w:multiLevelType w:val="multilevel"/>
    <w:tmpl w:val="3A4833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6DC5735"/>
    <w:multiLevelType w:val="multilevel"/>
    <w:tmpl w:val="975AC7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8B06EA7"/>
    <w:multiLevelType w:val="multilevel"/>
    <w:tmpl w:val="762020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8D6170C"/>
    <w:multiLevelType w:val="multilevel"/>
    <w:tmpl w:val="B09010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8DD3A3B"/>
    <w:multiLevelType w:val="multilevel"/>
    <w:tmpl w:val="63C01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E2E1892"/>
    <w:multiLevelType w:val="multilevel"/>
    <w:tmpl w:val="7C6816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FD86FCF"/>
    <w:multiLevelType w:val="multilevel"/>
    <w:tmpl w:val="2E6E83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1AB6A58"/>
    <w:multiLevelType w:val="multilevel"/>
    <w:tmpl w:val="F96C40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3D03A16"/>
    <w:multiLevelType w:val="multilevel"/>
    <w:tmpl w:val="17A67F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6EC1F29"/>
    <w:multiLevelType w:val="multilevel"/>
    <w:tmpl w:val="B066A65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ascii="Times New Roman" w:eastAsia="Times New Roman" w:hAnsi="Times New Roman"/>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4">
    <w:nsid w:val="77990C84"/>
    <w:multiLevelType w:val="multilevel"/>
    <w:tmpl w:val="A32694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7D86AF7"/>
    <w:multiLevelType w:val="multilevel"/>
    <w:tmpl w:val="B108072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A2C48FB"/>
    <w:multiLevelType w:val="multilevel"/>
    <w:tmpl w:val="21760F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A4336F3"/>
    <w:multiLevelType w:val="multilevel"/>
    <w:tmpl w:val="959291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BD60815"/>
    <w:multiLevelType w:val="multilevel"/>
    <w:tmpl w:val="83B2E4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F4A1502"/>
    <w:multiLevelType w:val="multilevel"/>
    <w:tmpl w:val="4072AC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4"/>
  </w:num>
  <w:num w:numId="2">
    <w:abstractNumId w:val="19"/>
  </w:num>
  <w:num w:numId="3">
    <w:abstractNumId w:val="54"/>
  </w:num>
  <w:num w:numId="4">
    <w:abstractNumId w:val="59"/>
  </w:num>
  <w:num w:numId="5">
    <w:abstractNumId w:val="3"/>
  </w:num>
  <w:num w:numId="6">
    <w:abstractNumId w:val="78"/>
  </w:num>
  <w:num w:numId="7">
    <w:abstractNumId w:val="58"/>
  </w:num>
  <w:num w:numId="8">
    <w:abstractNumId w:val="15"/>
  </w:num>
  <w:num w:numId="9">
    <w:abstractNumId w:val="52"/>
  </w:num>
  <w:num w:numId="10">
    <w:abstractNumId w:val="5"/>
  </w:num>
  <w:num w:numId="11">
    <w:abstractNumId w:val="18"/>
  </w:num>
  <w:num w:numId="12">
    <w:abstractNumId w:val="14"/>
  </w:num>
  <w:num w:numId="13">
    <w:abstractNumId w:val="28"/>
  </w:num>
  <w:num w:numId="14">
    <w:abstractNumId w:val="55"/>
  </w:num>
  <w:num w:numId="15">
    <w:abstractNumId w:val="51"/>
  </w:num>
  <w:num w:numId="16">
    <w:abstractNumId w:val="72"/>
  </w:num>
  <w:num w:numId="17">
    <w:abstractNumId w:val="23"/>
  </w:num>
  <w:num w:numId="18">
    <w:abstractNumId w:val="10"/>
  </w:num>
  <w:num w:numId="19">
    <w:abstractNumId w:val="61"/>
  </w:num>
  <w:num w:numId="20">
    <w:abstractNumId w:val="11"/>
  </w:num>
  <w:num w:numId="21">
    <w:abstractNumId w:val="37"/>
  </w:num>
  <w:num w:numId="22">
    <w:abstractNumId w:val="41"/>
  </w:num>
  <w:num w:numId="23">
    <w:abstractNumId w:val="65"/>
  </w:num>
  <w:num w:numId="24">
    <w:abstractNumId w:val="80"/>
  </w:num>
  <w:num w:numId="25">
    <w:abstractNumId w:val="57"/>
  </w:num>
  <w:num w:numId="26">
    <w:abstractNumId w:val="69"/>
  </w:num>
  <w:num w:numId="27">
    <w:abstractNumId w:val="43"/>
  </w:num>
  <w:num w:numId="28">
    <w:abstractNumId w:val="9"/>
  </w:num>
  <w:num w:numId="29">
    <w:abstractNumId w:val="56"/>
  </w:num>
  <w:num w:numId="30">
    <w:abstractNumId w:val="32"/>
  </w:num>
  <w:num w:numId="31">
    <w:abstractNumId w:val="44"/>
  </w:num>
  <w:num w:numId="32">
    <w:abstractNumId w:val="79"/>
  </w:num>
  <w:num w:numId="33">
    <w:abstractNumId w:val="7"/>
  </w:num>
  <w:num w:numId="34">
    <w:abstractNumId w:val="39"/>
  </w:num>
  <w:num w:numId="35">
    <w:abstractNumId w:val="86"/>
  </w:num>
  <w:num w:numId="36">
    <w:abstractNumId w:val="30"/>
  </w:num>
  <w:num w:numId="37">
    <w:abstractNumId w:val="29"/>
  </w:num>
  <w:num w:numId="38">
    <w:abstractNumId w:val="48"/>
  </w:num>
  <w:num w:numId="39">
    <w:abstractNumId w:val="17"/>
  </w:num>
  <w:num w:numId="40">
    <w:abstractNumId w:val="49"/>
  </w:num>
  <w:num w:numId="41">
    <w:abstractNumId w:val="89"/>
  </w:num>
  <w:num w:numId="42">
    <w:abstractNumId w:val="2"/>
  </w:num>
  <w:num w:numId="43">
    <w:abstractNumId w:val="64"/>
  </w:num>
  <w:num w:numId="44">
    <w:abstractNumId w:val="81"/>
  </w:num>
  <w:num w:numId="45">
    <w:abstractNumId w:val="84"/>
  </w:num>
  <w:num w:numId="46">
    <w:abstractNumId w:val="82"/>
  </w:num>
  <w:num w:numId="47">
    <w:abstractNumId w:val="87"/>
  </w:num>
  <w:num w:numId="48">
    <w:abstractNumId w:val="13"/>
  </w:num>
  <w:num w:numId="49">
    <w:abstractNumId w:val="53"/>
  </w:num>
  <w:num w:numId="50">
    <w:abstractNumId w:val="6"/>
  </w:num>
  <w:num w:numId="51">
    <w:abstractNumId w:val="76"/>
  </w:num>
  <w:num w:numId="52">
    <w:abstractNumId w:val="88"/>
  </w:num>
  <w:num w:numId="53">
    <w:abstractNumId w:val="27"/>
  </w:num>
  <w:num w:numId="54">
    <w:abstractNumId w:val="73"/>
  </w:num>
  <w:num w:numId="55">
    <w:abstractNumId w:val="42"/>
  </w:num>
  <w:num w:numId="56">
    <w:abstractNumId w:val="75"/>
  </w:num>
  <w:num w:numId="57">
    <w:abstractNumId w:val="36"/>
  </w:num>
  <w:num w:numId="58">
    <w:abstractNumId w:val="50"/>
  </w:num>
  <w:num w:numId="59">
    <w:abstractNumId w:val="16"/>
  </w:num>
  <w:num w:numId="60">
    <w:abstractNumId w:val="60"/>
  </w:num>
  <w:num w:numId="61">
    <w:abstractNumId w:val="1"/>
  </w:num>
  <w:num w:numId="62">
    <w:abstractNumId w:val="0"/>
  </w:num>
  <w:num w:numId="63">
    <w:abstractNumId w:val="12"/>
  </w:num>
  <w:num w:numId="64">
    <w:abstractNumId w:val="66"/>
  </w:num>
  <w:num w:numId="65">
    <w:abstractNumId w:val="40"/>
  </w:num>
  <w:num w:numId="66">
    <w:abstractNumId w:val="67"/>
  </w:num>
  <w:num w:numId="67">
    <w:abstractNumId w:val="34"/>
  </w:num>
  <w:num w:numId="68">
    <w:abstractNumId w:val="31"/>
  </w:num>
  <w:num w:numId="69">
    <w:abstractNumId w:val="77"/>
  </w:num>
  <w:num w:numId="70">
    <w:abstractNumId w:val="33"/>
  </w:num>
  <w:num w:numId="71">
    <w:abstractNumId w:val="63"/>
  </w:num>
  <w:num w:numId="72">
    <w:abstractNumId w:val="38"/>
  </w:num>
  <w:num w:numId="73">
    <w:abstractNumId w:val="71"/>
  </w:num>
  <w:num w:numId="74">
    <w:abstractNumId w:val="21"/>
  </w:num>
  <w:num w:numId="75">
    <w:abstractNumId w:val="25"/>
  </w:num>
  <w:num w:numId="76">
    <w:abstractNumId w:val="20"/>
  </w:num>
  <w:num w:numId="77">
    <w:abstractNumId w:val="83"/>
  </w:num>
  <w:num w:numId="78">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6"/>
  </w:num>
  <w:num w:numId="80">
    <w:abstractNumId w:val="62"/>
  </w:num>
  <w:num w:numId="81">
    <w:abstractNumId w:val="45"/>
  </w:num>
  <w:num w:numId="82">
    <w:abstractNumId w:val="26"/>
  </w:num>
  <w:num w:numId="83">
    <w:abstractNumId w:val="68"/>
  </w:num>
  <w:num w:numId="84">
    <w:abstractNumId w:val="22"/>
  </w:num>
  <w:num w:numId="85">
    <w:abstractNumId w:val="47"/>
  </w:num>
  <w:num w:numId="86">
    <w:abstractNumId w:val="8"/>
  </w:num>
  <w:num w:numId="87">
    <w:abstractNumId w:val="35"/>
  </w:num>
  <w:num w:numId="88">
    <w:abstractNumId w:val="70"/>
  </w:num>
  <w:num w:numId="89">
    <w:abstractNumId w:val="24"/>
  </w:num>
  <w:num w:numId="90">
    <w:abstractNumId w:val="85"/>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hideSpellingErrors/>
  <w:hideGrammaticalErrors/>
  <w:proofState w:spelling="clean"/>
  <w:defaultTabStop w:val="708"/>
  <w:hyphenationZone w:val="425"/>
  <w:characterSpacingControl w:val="doNotCompress"/>
  <w:footnotePr>
    <w:footnote w:id="-1"/>
    <w:footnote w:id="0"/>
  </w:footnotePr>
  <w:endnotePr>
    <w:endnote w:id="-1"/>
    <w:endnote w:id="0"/>
  </w:endnotePr>
  <w:compat/>
  <w:rsids>
    <w:rsidRoot w:val="004705C4"/>
    <w:rsid w:val="000001E1"/>
    <w:rsid w:val="000015B3"/>
    <w:rsid w:val="00006A1B"/>
    <w:rsid w:val="00006CEA"/>
    <w:rsid w:val="00007605"/>
    <w:rsid w:val="00010DAD"/>
    <w:rsid w:val="00013089"/>
    <w:rsid w:val="0001596A"/>
    <w:rsid w:val="000261D8"/>
    <w:rsid w:val="000308DD"/>
    <w:rsid w:val="0003218A"/>
    <w:rsid w:val="000434E0"/>
    <w:rsid w:val="00044E7C"/>
    <w:rsid w:val="00052F41"/>
    <w:rsid w:val="00053D40"/>
    <w:rsid w:val="00053E78"/>
    <w:rsid w:val="0005418A"/>
    <w:rsid w:val="00060488"/>
    <w:rsid w:val="00060B63"/>
    <w:rsid w:val="00062856"/>
    <w:rsid w:val="0007072B"/>
    <w:rsid w:val="00071E7E"/>
    <w:rsid w:val="000732D5"/>
    <w:rsid w:val="0007740F"/>
    <w:rsid w:val="00080D3C"/>
    <w:rsid w:val="000863A3"/>
    <w:rsid w:val="00086415"/>
    <w:rsid w:val="000928B9"/>
    <w:rsid w:val="00094886"/>
    <w:rsid w:val="000A1A25"/>
    <w:rsid w:val="000A3E9B"/>
    <w:rsid w:val="000A405C"/>
    <w:rsid w:val="000A5820"/>
    <w:rsid w:val="000B0EF3"/>
    <w:rsid w:val="000B1457"/>
    <w:rsid w:val="000B18DC"/>
    <w:rsid w:val="000B5FF3"/>
    <w:rsid w:val="000B7C60"/>
    <w:rsid w:val="000C2009"/>
    <w:rsid w:val="000D3EE4"/>
    <w:rsid w:val="000D66C0"/>
    <w:rsid w:val="000D681D"/>
    <w:rsid w:val="000F0FA4"/>
    <w:rsid w:val="000F407E"/>
    <w:rsid w:val="000F43A8"/>
    <w:rsid w:val="000F5E1A"/>
    <w:rsid w:val="000F5E36"/>
    <w:rsid w:val="000F7751"/>
    <w:rsid w:val="000F7D06"/>
    <w:rsid w:val="000F7D58"/>
    <w:rsid w:val="00110F9D"/>
    <w:rsid w:val="00111F23"/>
    <w:rsid w:val="00115DE6"/>
    <w:rsid w:val="00121BE1"/>
    <w:rsid w:val="0012521B"/>
    <w:rsid w:val="00127AE5"/>
    <w:rsid w:val="00132BE7"/>
    <w:rsid w:val="001351DF"/>
    <w:rsid w:val="001378A1"/>
    <w:rsid w:val="0014337F"/>
    <w:rsid w:val="00143D45"/>
    <w:rsid w:val="00144988"/>
    <w:rsid w:val="00145D6B"/>
    <w:rsid w:val="00146B71"/>
    <w:rsid w:val="001560CE"/>
    <w:rsid w:val="00161085"/>
    <w:rsid w:val="00164C26"/>
    <w:rsid w:val="001700D6"/>
    <w:rsid w:val="00175475"/>
    <w:rsid w:val="00175569"/>
    <w:rsid w:val="0018233C"/>
    <w:rsid w:val="001910FA"/>
    <w:rsid w:val="001A0B2C"/>
    <w:rsid w:val="001A756A"/>
    <w:rsid w:val="001B416D"/>
    <w:rsid w:val="001B79D6"/>
    <w:rsid w:val="001C3266"/>
    <w:rsid w:val="001C5330"/>
    <w:rsid w:val="001C67DD"/>
    <w:rsid w:val="001D0BD2"/>
    <w:rsid w:val="001D2604"/>
    <w:rsid w:val="001D5A4E"/>
    <w:rsid w:val="001D7D4C"/>
    <w:rsid w:val="001E21C3"/>
    <w:rsid w:val="001E23D4"/>
    <w:rsid w:val="001E5A4B"/>
    <w:rsid w:val="001E6952"/>
    <w:rsid w:val="001F3035"/>
    <w:rsid w:val="0020091E"/>
    <w:rsid w:val="00205562"/>
    <w:rsid w:val="0020633C"/>
    <w:rsid w:val="00210BEA"/>
    <w:rsid w:val="00213910"/>
    <w:rsid w:val="00216012"/>
    <w:rsid w:val="002170B8"/>
    <w:rsid w:val="002232B7"/>
    <w:rsid w:val="00223AFE"/>
    <w:rsid w:val="00231000"/>
    <w:rsid w:val="00232E25"/>
    <w:rsid w:val="00234586"/>
    <w:rsid w:val="00234B4F"/>
    <w:rsid w:val="00235E4D"/>
    <w:rsid w:val="002362FF"/>
    <w:rsid w:val="002473EB"/>
    <w:rsid w:val="00261E6B"/>
    <w:rsid w:val="0026232E"/>
    <w:rsid w:val="00265087"/>
    <w:rsid w:val="00265807"/>
    <w:rsid w:val="00270351"/>
    <w:rsid w:val="00272B2D"/>
    <w:rsid w:val="00274C0B"/>
    <w:rsid w:val="00277EDA"/>
    <w:rsid w:val="00282C3D"/>
    <w:rsid w:val="00283E61"/>
    <w:rsid w:val="00285C82"/>
    <w:rsid w:val="00287ED6"/>
    <w:rsid w:val="00290BED"/>
    <w:rsid w:val="002922AF"/>
    <w:rsid w:val="0029609D"/>
    <w:rsid w:val="002A080B"/>
    <w:rsid w:val="002A2CD3"/>
    <w:rsid w:val="002A7876"/>
    <w:rsid w:val="002B1119"/>
    <w:rsid w:val="002B586C"/>
    <w:rsid w:val="002B6D31"/>
    <w:rsid w:val="002B77DA"/>
    <w:rsid w:val="002B7F91"/>
    <w:rsid w:val="002C0824"/>
    <w:rsid w:val="002C0AC9"/>
    <w:rsid w:val="002C17CF"/>
    <w:rsid w:val="002C2BB6"/>
    <w:rsid w:val="002C3DC1"/>
    <w:rsid w:val="002C64B9"/>
    <w:rsid w:val="002D0143"/>
    <w:rsid w:val="002D21F6"/>
    <w:rsid w:val="002D38BB"/>
    <w:rsid w:val="002D57FF"/>
    <w:rsid w:val="002D693F"/>
    <w:rsid w:val="002E27B6"/>
    <w:rsid w:val="002E29CE"/>
    <w:rsid w:val="002E4CF3"/>
    <w:rsid w:val="002F1085"/>
    <w:rsid w:val="002F401C"/>
    <w:rsid w:val="002F52FD"/>
    <w:rsid w:val="002F5B2A"/>
    <w:rsid w:val="003039FF"/>
    <w:rsid w:val="003059EC"/>
    <w:rsid w:val="00307582"/>
    <w:rsid w:val="00307617"/>
    <w:rsid w:val="0031489F"/>
    <w:rsid w:val="00317B3F"/>
    <w:rsid w:val="00317D76"/>
    <w:rsid w:val="003275C4"/>
    <w:rsid w:val="00330BB7"/>
    <w:rsid w:val="003350DE"/>
    <w:rsid w:val="00335556"/>
    <w:rsid w:val="00336C18"/>
    <w:rsid w:val="003410C5"/>
    <w:rsid w:val="00343717"/>
    <w:rsid w:val="00350006"/>
    <w:rsid w:val="003534F2"/>
    <w:rsid w:val="00355CD1"/>
    <w:rsid w:val="003575E0"/>
    <w:rsid w:val="003636CD"/>
    <w:rsid w:val="00363A1D"/>
    <w:rsid w:val="00365056"/>
    <w:rsid w:val="00372487"/>
    <w:rsid w:val="00373428"/>
    <w:rsid w:val="0038520D"/>
    <w:rsid w:val="00393074"/>
    <w:rsid w:val="00394719"/>
    <w:rsid w:val="0039565E"/>
    <w:rsid w:val="003A1440"/>
    <w:rsid w:val="003A1620"/>
    <w:rsid w:val="003A341A"/>
    <w:rsid w:val="003A37D9"/>
    <w:rsid w:val="003A60A2"/>
    <w:rsid w:val="003A68D6"/>
    <w:rsid w:val="003A79CD"/>
    <w:rsid w:val="003B0F2A"/>
    <w:rsid w:val="003B4A4D"/>
    <w:rsid w:val="003B5C8F"/>
    <w:rsid w:val="003C248A"/>
    <w:rsid w:val="003C4B4A"/>
    <w:rsid w:val="003C6660"/>
    <w:rsid w:val="003C7B85"/>
    <w:rsid w:val="003D0CF6"/>
    <w:rsid w:val="003D5400"/>
    <w:rsid w:val="003E1936"/>
    <w:rsid w:val="003F29A5"/>
    <w:rsid w:val="003F536D"/>
    <w:rsid w:val="003F57E2"/>
    <w:rsid w:val="003F59F0"/>
    <w:rsid w:val="003F62C8"/>
    <w:rsid w:val="003F6412"/>
    <w:rsid w:val="0040490F"/>
    <w:rsid w:val="0041091F"/>
    <w:rsid w:val="00412FF1"/>
    <w:rsid w:val="004134E4"/>
    <w:rsid w:val="0041375B"/>
    <w:rsid w:val="004169F1"/>
    <w:rsid w:val="00425923"/>
    <w:rsid w:val="00426BFB"/>
    <w:rsid w:val="00426E3F"/>
    <w:rsid w:val="00430F9A"/>
    <w:rsid w:val="00431FA2"/>
    <w:rsid w:val="00436632"/>
    <w:rsid w:val="00436BFC"/>
    <w:rsid w:val="00437725"/>
    <w:rsid w:val="00441706"/>
    <w:rsid w:val="00444BF9"/>
    <w:rsid w:val="00444EF7"/>
    <w:rsid w:val="00451348"/>
    <w:rsid w:val="00451B96"/>
    <w:rsid w:val="00455101"/>
    <w:rsid w:val="004555E8"/>
    <w:rsid w:val="004578EA"/>
    <w:rsid w:val="004654A9"/>
    <w:rsid w:val="004705C4"/>
    <w:rsid w:val="00474831"/>
    <w:rsid w:val="00476C5C"/>
    <w:rsid w:val="00480173"/>
    <w:rsid w:val="00480ED2"/>
    <w:rsid w:val="00480FAA"/>
    <w:rsid w:val="00491589"/>
    <w:rsid w:val="004952FC"/>
    <w:rsid w:val="004979BF"/>
    <w:rsid w:val="00497C43"/>
    <w:rsid w:val="00497F29"/>
    <w:rsid w:val="004A0ECF"/>
    <w:rsid w:val="004A0EFC"/>
    <w:rsid w:val="004A2AD2"/>
    <w:rsid w:val="004A374C"/>
    <w:rsid w:val="004B202A"/>
    <w:rsid w:val="004B2392"/>
    <w:rsid w:val="004B6DD1"/>
    <w:rsid w:val="004C1780"/>
    <w:rsid w:val="004C5A2B"/>
    <w:rsid w:val="004C6153"/>
    <w:rsid w:val="004C7755"/>
    <w:rsid w:val="004D153E"/>
    <w:rsid w:val="004E02E9"/>
    <w:rsid w:val="004E515F"/>
    <w:rsid w:val="004E5B97"/>
    <w:rsid w:val="004F0A8C"/>
    <w:rsid w:val="004F5B4C"/>
    <w:rsid w:val="004F5EB9"/>
    <w:rsid w:val="005001C3"/>
    <w:rsid w:val="00500B21"/>
    <w:rsid w:val="00501B68"/>
    <w:rsid w:val="0051665C"/>
    <w:rsid w:val="00516EC2"/>
    <w:rsid w:val="005232F6"/>
    <w:rsid w:val="0052708F"/>
    <w:rsid w:val="00527B95"/>
    <w:rsid w:val="0053433A"/>
    <w:rsid w:val="005424B8"/>
    <w:rsid w:val="00544D0B"/>
    <w:rsid w:val="00550EF2"/>
    <w:rsid w:val="00552031"/>
    <w:rsid w:val="00552DE6"/>
    <w:rsid w:val="005552C5"/>
    <w:rsid w:val="005567C3"/>
    <w:rsid w:val="005569A3"/>
    <w:rsid w:val="0055751E"/>
    <w:rsid w:val="005662DB"/>
    <w:rsid w:val="00570762"/>
    <w:rsid w:val="00571277"/>
    <w:rsid w:val="00571EB1"/>
    <w:rsid w:val="005855E0"/>
    <w:rsid w:val="00591C69"/>
    <w:rsid w:val="0059435E"/>
    <w:rsid w:val="00594F69"/>
    <w:rsid w:val="005A126C"/>
    <w:rsid w:val="005A5D06"/>
    <w:rsid w:val="005A6DF0"/>
    <w:rsid w:val="005B1FD1"/>
    <w:rsid w:val="005B3544"/>
    <w:rsid w:val="005B3B4D"/>
    <w:rsid w:val="005C1A09"/>
    <w:rsid w:val="005C2301"/>
    <w:rsid w:val="005C37ED"/>
    <w:rsid w:val="005C4C9F"/>
    <w:rsid w:val="005E1562"/>
    <w:rsid w:val="005E26FE"/>
    <w:rsid w:val="005E4120"/>
    <w:rsid w:val="005E4AB6"/>
    <w:rsid w:val="005E5AD3"/>
    <w:rsid w:val="005F43AB"/>
    <w:rsid w:val="005F46BB"/>
    <w:rsid w:val="005F4BBB"/>
    <w:rsid w:val="005F6CFF"/>
    <w:rsid w:val="00604C70"/>
    <w:rsid w:val="0060754C"/>
    <w:rsid w:val="006114E6"/>
    <w:rsid w:val="00613FA1"/>
    <w:rsid w:val="00615D72"/>
    <w:rsid w:val="006212B8"/>
    <w:rsid w:val="0063164A"/>
    <w:rsid w:val="0063353B"/>
    <w:rsid w:val="006353C5"/>
    <w:rsid w:val="006358C6"/>
    <w:rsid w:val="00641CB5"/>
    <w:rsid w:val="00650638"/>
    <w:rsid w:val="00651506"/>
    <w:rsid w:val="00653BA5"/>
    <w:rsid w:val="006574C0"/>
    <w:rsid w:val="00662637"/>
    <w:rsid w:val="00667C2A"/>
    <w:rsid w:val="0068178D"/>
    <w:rsid w:val="00681EE3"/>
    <w:rsid w:val="00692492"/>
    <w:rsid w:val="00693741"/>
    <w:rsid w:val="00694A15"/>
    <w:rsid w:val="0069748D"/>
    <w:rsid w:val="006A05D8"/>
    <w:rsid w:val="006A1110"/>
    <w:rsid w:val="006A3892"/>
    <w:rsid w:val="006A3B77"/>
    <w:rsid w:val="006A67E0"/>
    <w:rsid w:val="006B00EA"/>
    <w:rsid w:val="006B1CC8"/>
    <w:rsid w:val="006B2853"/>
    <w:rsid w:val="006B6CBA"/>
    <w:rsid w:val="006B6CCE"/>
    <w:rsid w:val="006C00D3"/>
    <w:rsid w:val="006C1159"/>
    <w:rsid w:val="006C3CC1"/>
    <w:rsid w:val="006C66C6"/>
    <w:rsid w:val="006C6F08"/>
    <w:rsid w:val="006C76A5"/>
    <w:rsid w:val="006D00A7"/>
    <w:rsid w:val="006D1565"/>
    <w:rsid w:val="006D1BBE"/>
    <w:rsid w:val="006D28DC"/>
    <w:rsid w:val="006D2C5E"/>
    <w:rsid w:val="006D3659"/>
    <w:rsid w:val="006D5297"/>
    <w:rsid w:val="006D604B"/>
    <w:rsid w:val="006D7C0D"/>
    <w:rsid w:val="006D7EA0"/>
    <w:rsid w:val="006E1636"/>
    <w:rsid w:val="006E5D71"/>
    <w:rsid w:val="006E6CF0"/>
    <w:rsid w:val="006F1228"/>
    <w:rsid w:val="006F314A"/>
    <w:rsid w:val="006F3639"/>
    <w:rsid w:val="006F5E7F"/>
    <w:rsid w:val="00700F35"/>
    <w:rsid w:val="00703BEF"/>
    <w:rsid w:val="00712BDF"/>
    <w:rsid w:val="00714681"/>
    <w:rsid w:val="00715046"/>
    <w:rsid w:val="0071600E"/>
    <w:rsid w:val="00720064"/>
    <w:rsid w:val="00731494"/>
    <w:rsid w:val="007365D8"/>
    <w:rsid w:val="007403A1"/>
    <w:rsid w:val="00740C7D"/>
    <w:rsid w:val="007452CC"/>
    <w:rsid w:val="00746F42"/>
    <w:rsid w:val="00751715"/>
    <w:rsid w:val="00751729"/>
    <w:rsid w:val="007559AD"/>
    <w:rsid w:val="00763C3F"/>
    <w:rsid w:val="0076520A"/>
    <w:rsid w:val="00774398"/>
    <w:rsid w:val="00774CDE"/>
    <w:rsid w:val="00777255"/>
    <w:rsid w:val="00780458"/>
    <w:rsid w:val="007806AB"/>
    <w:rsid w:val="00785341"/>
    <w:rsid w:val="00790837"/>
    <w:rsid w:val="00793845"/>
    <w:rsid w:val="0079452F"/>
    <w:rsid w:val="007976FC"/>
    <w:rsid w:val="007A500C"/>
    <w:rsid w:val="007B03A6"/>
    <w:rsid w:val="007B6C6B"/>
    <w:rsid w:val="007C13D2"/>
    <w:rsid w:val="007C237C"/>
    <w:rsid w:val="007C2967"/>
    <w:rsid w:val="007C4BFA"/>
    <w:rsid w:val="007C58DA"/>
    <w:rsid w:val="007C7A7D"/>
    <w:rsid w:val="007D00E9"/>
    <w:rsid w:val="007D094F"/>
    <w:rsid w:val="007D7071"/>
    <w:rsid w:val="007E50D5"/>
    <w:rsid w:val="007E59D9"/>
    <w:rsid w:val="007E6B06"/>
    <w:rsid w:val="007F0407"/>
    <w:rsid w:val="007F23D0"/>
    <w:rsid w:val="008010FD"/>
    <w:rsid w:val="0080298D"/>
    <w:rsid w:val="00803A46"/>
    <w:rsid w:val="00805A3A"/>
    <w:rsid w:val="0080625F"/>
    <w:rsid w:val="00817820"/>
    <w:rsid w:val="008202C9"/>
    <w:rsid w:val="00820BC9"/>
    <w:rsid w:val="00827EA9"/>
    <w:rsid w:val="0083009C"/>
    <w:rsid w:val="00831DD1"/>
    <w:rsid w:val="008329EA"/>
    <w:rsid w:val="00842273"/>
    <w:rsid w:val="00845040"/>
    <w:rsid w:val="00845D09"/>
    <w:rsid w:val="00850030"/>
    <w:rsid w:val="008512CF"/>
    <w:rsid w:val="00852C64"/>
    <w:rsid w:val="00853477"/>
    <w:rsid w:val="00853B13"/>
    <w:rsid w:val="0085726B"/>
    <w:rsid w:val="00857DC4"/>
    <w:rsid w:val="00860881"/>
    <w:rsid w:val="00860F57"/>
    <w:rsid w:val="008629D5"/>
    <w:rsid w:val="00885591"/>
    <w:rsid w:val="00887795"/>
    <w:rsid w:val="00891211"/>
    <w:rsid w:val="00891AF7"/>
    <w:rsid w:val="008923AA"/>
    <w:rsid w:val="008943C1"/>
    <w:rsid w:val="00894583"/>
    <w:rsid w:val="008946C6"/>
    <w:rsid w:val="0089647F"/>
    <w:rsid w:val="008A2E88"/>
    <w:rsid w:val="008B4A5A"/>
    <w:rsid w:val="008B70AA"/>
    <w:rsid w:val="008C037C"/>
    <w:rsid w:val="008C20F9"/>
    <w:rsid w:val="008C4452"/>
    <w:rsid w:val="008C5126"/>
    <w:rsid w:val="008C5F58"/>
    <w:rsid w:val="008C7FA9"/>
    <w:rsid w:val="008D031D"/>
    <w:rsid w:val="008D1351"/>
    <w:rsid w:val="008D1942"/>
    <w:rsid w:val="008D222F"/>
    <w:rsid w:val="008D26A1"/>
    <w:rsid w:val="008E0174"/>
    <w:rsid w:val="008E024E"/>
    <w:rsid w:val="008F043E"/>
    <w:rsid w:val="008F19FE"/>
    <w:rsid w:val="008F2F5A"/>
    <w:rsid w:val="008F3AE3"/>
    <w:rsid w:val="008F6E59"/>
    <w:rsid w:val="008F77F0"/>
    <w:rsid w:val="009001F1"/>
    <w:rsid w:val="009116EC"/>
    <w:rsid w:val="009148E3"/>
    <w:rsid w:val="00914A43"/>
    <w:rsid w:val="009159EB"/>
    <w:rsid w:val="00916038"/>
    <w:rsid w:val="00916C29"/>
    <w:rsid w:val="00923551"/>
    <w:rsid w:val="00924C0B"/>
    <w:rsid w:val="009262FB"/>
    <w:rsid w:val="0092676D"/>
    <w:rsid w:val="0092799E"/>
    <w:rsid w:val="00943D89"/>
    <w:rsid w:val="0095012A"/>
    <w:rsid w:val="00951F5C"/>
    <w:rsid w:val="0095570D"/>
    <w:rsid w:val="00956B1A"/>
    <w:rsid w:val="009570CF"/>
    <w:rsid w:val="00963D68"/>
    <w:rsid w:val="00963D9D"/>
    <w:rsid w:val="0096624C"/>
    <w:rsid w:val="009711BD"/>
    <w:rsid w:val="00971AB8"/>
    <w:rsid w:val="00976D9A"/>
    <w:rsid w:val="00977A61"/>
    <w:rsid w:val="00983309"/>
    <w:rsid w:val="00995341"/>
    <w:rsid w:val="00996E01"/>
    <w:rsid w:val="009A0C91"/>
    <w:rsid w:val="009A2530"/>
    <w:rsid w:val="009A2594"/>
    <w:rsid w:val="009A721E"/>
    <w:rsid w:val="009A76C1"/>
    <w:rsid w:val="009B2B6C"/>
    <w:rsid w:val="009C4F4B"/>
    <w:rsid w:val="009D7F6B"/>
    <w:rsid w:val="009E0B7D"/>
    <w:rsid w:val="009E1101"/>
    <w:rsid w:val="009F4AE2"/>
    <w:rsid w:val="00A00C94"/>
    <w:rsid w:val="00A152F5"/>
    <w:rsid w:val="00A15B16"/>
    <w:rsid w:val="00A15B97"/>
    <w:rsid w:val="00A16E1A"/>
    <w:rsid w:val="00A254C7"/>
    <w:rsid w:val="00A31AAA"/>
    <w:rsid w:val="00A32515"/>
    <w:rsid w:val="00A366E0"/>
    <w:rsid w:val="00A36730"/>
    <w:rsid w:val="00A4133C"/>
    <w:rsid w:val="00A41812"/>
    <w:rsid w:val="00A44A4E"/>
    <w:rsid w:val="00A47C88"/>
    <w:rsid w:val="00A50B77"/>
    <w:rsid w:val="00A51697"/>
    <w:rsid w:val="00A51FA4"/>
    <w:rsid w:val="00A52C48"/>
    <w:rsid w:val="00A55E5C"/>
    <w:rsid w:val="00A56C07"/>
    <w:rsid w:val="00A6168B"/>
    <w:rsid w:val="00A619B8"/>
    <w:rsid w:val="00A658E5"/>
    <w:rsid w:val="00A752AF"/>
    <w:rsid w:val="00A77B1B"/>
    <w:rsid w:val="00A840EF"/>
    <w:rsid w:val="00A84DFD"/>
    <w:rsid w:val="00A904CA"/>
    <w:rsid w:val="00A912C4"/>
    <w:rsid w:val="00A943D0"/>
    <w:rsid w:val="00AA5F08"/>
    <w:rsid w:val="00AB1462"/>
    <w:rsid w:val="00AB6601"/>
    <w:rsid w:val="00AC17C2"/>
    <w:rsid w:val="00AC262D"/>
    <w:rsid w:val="00AC434D"/>
    <w:rsid w:val="00AC68DB"/>
    <w:rsid w:val="00AC7E0A"/>
    <w:rsid w:val="00AD0A07"/>
    <w:rsid w:val="00AD2AB6"/>
    <w:rsid w:val="00AD6155"/>
    <w:rsid w:val="00AD7A3A"/>
    <w:rsid w:val="00AD7B6E"/>
    <w:rsid w:val="00AF2DBA"/>
    <w:rsid w:val="00AF4353"/>
    <w:rsid w:val="00B02ECC"/>
    <w:rsid w:val="00B030DC"/>
    <w:rsid w:val="00B04362"/>
    <w:rsid w:val="00B110E4"/>
    <w:rsid w:val="00B13650"/>
    <w:rsid w:val="00B14671"/>
    <w:rsid w:val="00B15EE1"/>
    <w:rsid w:val="00B1774F"/>
    <w:rsid w:val="00B20D06"/>
    <w:rsid w:val="00B224A5"/>
    <w:rsid w:val="00B2553C"/>
    <w:rsid w:val="00B25A8A"/>
    <w:rsid w:val="00B26AE5"/>
    <w:rsid w:val="00B3009F"/>
    <w:rsid w:val="00B300D7"/>
    <w:rsid w:val="00B36CF4"/>
    <w:rsid w:val="00B412DE"/>
    <w:rsid w:val="00B56A3F"/>
    <w:rsid w:val="00B57FD1"/>
    <w:rsid w:val="00B60214"/>
    <w:rsid w:val="00B6081B"/>
    <w:rsid w:val="00B60D0D"/>
    <w:rsid w:val="00B6336E"/>
    <w:rsid w:val="00B636C7"/>
    <w:rsid w:val="00B64433"/>
    <w:rsid w:val="00B67180"/>
    <w:rsid w:val="00B67ED2"/>
    <w:rsid w:val="00B833C4"/>
    <w:rsid w:val="00B8511D"/>
    <w:rsid w:val="00B92606"/>
    <w:rsid w:val="00B95FE9"/>
    <w:rsid w:val="00BB1333"/>
    <w:rsid w:val="00BB5553"/>
    <w:rsid w:val="00BB7470"/>
    <w:rsid w:val="00BC69C3"/>
    <w:rsid w:val="00BC7A88"/>
    <w:rsid w:val="00BD074A"/>
    <w:rsid w:val="00BD3005"/>
    <w:rsid w:val="00BD4071"/>
    <w:rsid w:val="00BE4233"/>
    <w:rsid w:val="00BE62DB"/>
    <w:rsid w:val="00BF13C0"/>
    <w:rsid w:val="00BF32B8"/>
    <w:rsid w:val="00BF420A"/>
    <w:rsid w:val="00BF7838"/>
    <w:rsid w:val="00C00464"/>
    <w:rsid w:val="00C10935"/>
    <w:rsid w:val="00C11D06"/>
    <w:rsid w:val="00C14A88"/>
    <w:rsid w:val="00C229BA"/>
    <w:rsid w:val="00C230F0"/>
    <w:rsid w:val="00C326A8"/>
    <w:rsid w:val="00C33948"/>
    <w:rsid w:val="00C370CC"/>
    <w:rsid w:val="00C45BA8"/>
    <w:rsid w:val="00C46039"/>
    <w:rsid w:val="00C56CD7"/>
    <w:rsid w:val="00C643CE"/>
    <w:rsid w:val="00C64A2C"/>
    <w:rsid w:val="00C654B9"/>
    <w:rsid w:val="00C655F0"/>
    <w:rsid w:val="00C66EF7"/>
    <w:rsid w:val="00C67414"/>
    <w:rsid w:val="00C72416"/>
    <w:rsid w:val="00C73099"/>
    <w:rsid w:val="00C7464B"/>
    <w:rsid w:val="00C75528"/>
    <w:rsid w:val="00C77FFD"/>
    <w:rsid w:val="00C8230B"/>
    <w:rsid w:val="00C86E4A"/>
    <w:rsid w:val="00C96120"/>
    <w:rsid w:val="00C9719A"/>
    <w:rsid w:val="00C97494"/>
    <w:rsid w:val="00C97B9E"/>
    <w:rsid w:val="00CA11C3"/>
    <w:rsid w:val="00CA7C35"/>
    <w:rsid w:val="00CB0FD2"/>
    <w:rsid w:val="00CB3FEA"/>
    <w:rsid w:val="00CB4946"/>
    <w:rsid w:val="00CB624D"/>
    <w:rsid w:val="00CB689E"/>
    <w:rsid w:val="00CC3C05"/>
    <w:rsid w:val="00CC52C8"/>
    <w:rsid w:val="00CD0C38"/>
    <w:rsid w:val="00CD74C0"/>
    <w:rsid w:val="00CE3644"/>
    <w:rsid w:val="00CF11C5"/>
    <w:rsid w:val="00CF1F5B"/>
    <w:rsid w:val="00CF2DF0"/>
    <w:rsid w:val="00CF4CB6"/>
    <w:rsid w:val="00CF5F6D"/>
    <w:rsid w:val="00D0151C"/>
    <w:rsid w:val="00D01735"/>
    <w:rsid w:val="00D01954"/>
    <w:rsid w:val="00D157E5"/>
    <w:rsid w:val="00D2065D"/>
    <w:rsid w:val="00D224E6"/>
    <w:rsid w:val="00D315F0"/>
    <w:rsid w:val="00D34234"/>
    <w:rsid w:val="00D34EEA"/>
    <w:rsid w:val="00D37064"/>
    <w:rsid w:val="00D43077"/>
    <w:rsid w:val="00D4539E"/>
    <w:rsid w:val="00D47FBE"/>
    <w:rsid w:val="00D5336B"/>
    <w:rsid w:val="00D53606"/>
    <w:rsid w:val="00D75789"/>
    <w:rsid w:val="00D77365"/>
    <w:rsid w:val="00D77AFF"/>
    <w:rsid w:val="00D83138"/>
    <w:rsid w:val="00D83A64"/>
    <w:rsid w:val="00D841CD"/>
    <w:rsid w:val="00D858D3"/>
    <w:rsid w:val="00D860CE"/>
    <w:rsid w:val="00D863E6"/>
    <w:rsid w:val="00D86827"/>
    <w:rsid w:val="00D91B98"/>
    <w:rsid w:val="00D91CCD"/>
    <w:rsid w:val="00D9288B"/>
    <w:rsid w:val="00D93082"/>
    <w:rsid w:val="00D9715A"/>
    <w:rsid w:val="00DA0DF4"/>
    <w:rsid w:val="00DA18F5"/>
    <w:rsid w:val="00DA1E33"/>
    <w:rsid w:val="00DA7876"/>
    <w:rsid w:val="00DB1146"/>
    <w:rsid w:val="00DB6A42"/>
    <w:rsid w:val="00DC0503"/>
    <w:rsid w:val="00DC0F1E"/>
    <w:rsid w:val="00DC2469"/>
    <w:rsid w:val="00DC296D"/>
    <w:rsid w:val="00DC355B"/>
    <w:rsid w:val="00DD1C2B"/>
    <w:rsid w:val="00DD3C52"/>
    <w:rsid w:val="00DE0D13"/>
    <w:rsid w:val="00DE763A"/>
    <w:rsid w:val="00DF02DE"/>
    <w:rsid w:val="00DF1865"/>
    <w:rsid w:val="00DF1A25"/>
    <w:rsid w:val="00E02147"/>
    <w:rsid w:val="00E030A0"/>
    <w:rsid w:val="00E03411"/>
    <w:rsid w:val="00E04859"/>
    <w:rsid w:val="00E066F3"/>
    <w:rsid w:val="00E07DB4"/>
    <w:rsid w:val="00E10C94"/>
    <w:rsid w:val="00E140A3"/>
    <w:rsid w:val="00E23304"/>
    <w:rsid w:val="00E311CF"/>
    <w:rsid w:val="00E3342D"/>
    <w:rsid w:val="00E3597F"/>
    <w:rsid w:val="00E37CBA"/>
    <w:rsid w:val="00E402D5"/>
    <w:rsid w:val="00E47F83"/>
    <w:rsid w:val="00E500D7"/>
    <w:rsid w:val="00E5234E"/>
    <w:rsid w:val="00E56137"/>
    <w:rsid w:val="00E63A2C"/>
    <w:rsid w:val="00E70034"/>
    <w:rsid w:val="00E71670"/>
    <w:rsid w:val="00E72BE7"/>
    <w:rsid w:val="00E72E96"/>
    <w:rsid w:val="00E777C9"/>
    <w:rsid w:val="00E81BFE"/>
    <w:rsid w:val="00E81C44"/>
    <w:rsid w:val="00E828B1"/>
    <w:rsid w:val="00E92333"/>
    <w:rsid w:val="00E9430D"/>
    <w:rsid w:val="00E95424"/>
    <w:rsid w:val="00EA3B7A"/>
    <w:rsid w:val="00EA461F"/>
    <w:rsid w:val="00EB170F"/>
    <w:rsid w:val="00EB52F0"/>
    <w:rsid w:val="00EB7820"/>
    <w:rsid w:val="00EC44D3"/>
    <w:rsid w:val="00ED34F0"/>
    <w:rsid w:val="00ED37B8"/>
    <w:rsid w:val="00ED4089"/>
    <w:rsid w:val="00ED4D39"/>
    <w:rsid w:val="00ED5258"/>
    <w:rsid w:val="00ED5C0B"/>
    <w:rsid w:val="00ED6EB4"/>
    <w:rsid w:val="00EE27DD"/>
    <w:rsid w:val="00EE2DEF"/>
    <w:rsid w:val="00EE4AE2"/>
    <w:rsid w:val="00EE5BE9"/>
    <w:rsid w:val="00EE5BFC"/>
    <w:rsid w:val="00EF03AD"/>
    <w:rsid w:val="00EF074A"/>
    <w:rsid w:val="00EF6760"/>
    <w:rsid w:val="00F01CA4"/>
    <w:rsid w:val="00F0406D"/>
    <w:rsid w:val="00F04299"/>
    <w:rsid w:val="00F05349"/>
    <w:rsid w:val="00F05FFB"/>
    <w:rsid w:val="00F102CB"/>
    <w:rsid w:val="00F12538"/>
    <w:rsid w:val="00F12983"/>
    <w:rsid w:val="00F14AF9"/>
    <w:rsid w:val="00F15165"/>
    <w:rsid w:val="00F1704F"/>
    <w:rsid w:val="00F25440"/>
    <w:rsid w:val="00F26E90"/>
    <w:rsid w:val="00F31BF0"/>
    <w:rsid w:val="00F3252E"/>
    <w:rsid w:val="00F33F05"/>
    <w:rsid w:val="00F44908"/>
    <w:rsid w:val="00F51102"/>
    <w:rsid w:val="00F5323C"/>
    <w:rsid w:val="00F54671"/>
    <w:rsid w:val="00F54814"/>
    <w:rsid w:val="00F55824"/>
    <w:rsid w:val="00F62F98"/>
    <w:rsid w:val="00F6310B"/>
    <w:rsid w:val="00F635D2"/>
    <w:rsid w:val="00F67EE0"/>
    <w:rsid w:val="00F76D12"/>
    <w:rsid w:val="00F77F73"/>
    <w:rsid w:val="00F813FF"/>
    <w:rsid w:val="00F839E9"/>
    <w:rsid w:val="00F851A6"/>
    <w:rsid w:val="00F85BCF"/>
    <w:rsid w:val="00FA1E0F"/>
    <w:rsid w:val="00FA26FD"/>
    <w:rsid w:val="00FA4CBD"/>
    <w:rsid w:val="00FA6445"/>
    <w:rsid w:val="00FC1B43"/>
    <w:rsid w:val="00FC63D3"/>
    <w:rsid w:val="00FC65AA"/>
    <w:rsid w:val="00FC7ECF"/>
    <w:rsid w:val="00FF071C"/>
    <w:rsid w:val="00FF1AE6"/>
    <w:rsid w:val="00FF34EF"/>
    <w:rsid w:val="00FF37EB"/>
    <w:rsid w:val="00FF4C3B"/>
    <w:rsid w:val="00FF73B8"/>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t-E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5C4"/>
    <w:pPr>
      <w:spacing w:after="200" w:line="276" w:lineRule="auto"/>
    </w:pPr>
    <w:rPr>
      <w:rFonts w:asciiTheme="minorHAnsi" w:eastAsiaTheme="minorEastAsia" w:hAnsiTheme="minorHAnsi" w:cstheme="minorBidi"/>
      <w:sz w:val="22"/>
      <w:szCs w:val="22"/>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5C4"/>
    <w:pPr>
      <w:tabs>
        <w:tab w:val="center" w:pos="4536"/>
        <w:tab w:val="right" w:pos="9072"/>
      </w:tabs>
      <w:spacing w:after="0" w:line="240" w:lineRule="auto"/>
    </w:pPr>
  </w:style>
  <w:style w:type="character" w:customStyle="1" w:styleId="HeaderChar">
    <w:name w:val="Header Char"/>
    <w:basedOn w:val="DefaultParagraphFont"/>
    <w:link w:val="Header"/>
    <w:uiPriority w:val="99"/>
    <w:rsid w:val="004705C4"/>
    <w:rPr>
      <w:rFonts w:asciiTheme="minorHAnsi" w:eastAsiaTheme="minorEastAsia" w:hAnsiTheme="minorHAnsi" w:cstheme="minorBidi"/>
      <w:sz w:val="22"/>
      <w:szCs w:val="22"/>
      <w:lang w:eastAsia="et-EE"/>
    </w:rPr>
  </w:style>
  <w:style w:type="paragraph" w:styleId="Footer">
    <w:name w:val="footer"/>
    <w:basedOn w:val="Normal"/>
    <w:link w:val="FooterChar"/>
    <w:uiPriority w:val="99"/>
    <w:unhideWhenUsed/>
    <w:rsid w:val="004705C4"/>
    <w:pPr>
      <w:tabs>
        <w:tab w:val="center" w:pos="4536"/>
        <w:tab w:val="right" w:pos="9072"/>
      </w:tabs>
      <w:spacing w:after="0" w:line="240" w:lineRule="auto"/>
    </w:pPr>
  </w:style>
  <w:style w:type="character" w:customStyle="1" w:styleId="FooterChar">
    <w:name w:val="Footer Char"/>
    <w:basedOn w:val="DefaultParagraphFont"/>
    <w:link w:val="Footer"/>
    <w:uiPriority w:val="99"/>
    <w:rsid w:val="004705C4"/>
    <w:rPr>
      <w:rFonts w:asciiTheme="minorHAnsi" w:eastAsiaTheme="minorEastAsia" w:hAnsiTheme="minorHAnsi" w:cstheme="minorBidi"/>
      <w:sz w:val="22"/>
      <w:szCs w:val="22"/>
      <w:lang w:eastAsia="et-EE"/>
    </w:rPr>
  </w:style>
  <w:style w:type="paragraph" w:styleId="ListParagraph">
    <w:name w:val="List Paragraph"/>
    <w:basedOn w:val="Normal"/>
    <w:uiPriority w:val="99"/>
    <w:qFormat/>
    <w:rsid w:val="004705C4"/>
    <w:pPr>
      <w:ind w:left="720"/>
      <w:contextualSpacing/>
    </w:pPr>
  </w:style>
  <w:style w:type="paragraph" w:styleId="BalloonText">
    <w:name w:val="Balloon Text"/>
    <w:basedOn w:val="Normal"/>
    <w:link w:val="BalloonTextChar"/>
    <w:uiPriority w:val="99"/>
    <w:semiHidden/>
    <w:unhideWhenUsed/>
    <w:rsid w:val="004705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5C4"/>
    <w:rPr>
      <w:rFonts w:ascii="Tahoma" w:eastAsiaTheme="minorEastAsia" w:hAnsi="Tahoma" w:cs="Tahoma"/>
      <w:sz w:val="16"/>
      <w:szCs w:val="16"/>
      <w:lang w:eastAsia="et-EE"/>
    </w:rPr>
  </w:style>
  <w:style w:type="character" w:styleId="Strong">
    <w:name w:val="Strong"/>
    <w:basedOn w:val="DefaultParagraphFont"/>
    <w:uiPriority w:val="22"/>
    <w:qFormat/>
    <w:rsid w:val="004705C4"/>
    <w:rPr>
      <w:b/>
      <w:bCs/>
    </w:rPr>
  </w:style>
  <w:style w:type="character" w:customStyle="1" w:styleId="parentlinkinfodata">
    <w:name w:val="parent_link_info_data"/>
    <w:basedOn w:val="DefaultParagraphFont"/>
    <w:rsid w:val="004705C4"/>
  </w:style>
  <w:style w:type="table" w:styleId="TableGrid">
    <w:name w:val="Table Grid"/>
    <w:basedOn w:val="TableNormal"/>
    <w:uiPriority w:val="59"/>
    <w:rsid w:val="004705C4"/>
    <w:rPr>
      <w:rFonts w:asciiTheme="minorHAnsi" w:eastAsiaTheme="minorEastAsia" w:hAnsiTheme="minorHAnsi" w:cstheme="minorBidi"/>
      <w:sz w:val="22"/>
      <w:szCs w:val="22"/>
      <w:lang w:eastAsia="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8520D"/>
    <w:pPr>
      <w:spacing w:before="100" w:beforeAutospacing="1" w:after="119"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70034"/>
    <w:rPr>
      <w:color w:val="0000FF" w:themeColor="hyperlink"/>
      <w:u w:val="single"/>
    </w:rPr>
  </w:style>
  <w:style w:type="paragraph" w:styleId="NoSpacing">
    <w:name w:val="No Spacing"/>
    <w:uiPriority w:val="1"/>
    <w:qFormat/>
    <w:rsid w:val="00234586"/>
    <w:rPr>
      <w:rFonts w:asciiTheme="minorHAnsi" w:eastAsiaTheme="minorEastAsia" w:hAnsiTheme="minorHAnsi" w:cstheme="minorBidi"/>
      <w:sz w:val="22"/>
      <w:szCs w:val="22"/>
      <w:lang w:eastAsia="et-EE"/>
    </w:rPr>
  </w:style>
</w:styles>
</file>

<file path=word/webSettings.xml><?xml version="1.0" encoding="utf-8"?>
<w:webSettings xmlns:r="http://schemas.openxmlformats.org/officeDocument/2006/relationships" xmlns:w="http://schemas.openxmlformats.org/wordprocessingml/2006/main">
  <w:divs>
    <w:div w:id="78915945">
      <w:bodyDiv w:val="1"/>
      <w:marLeft w:val="0"/>
      <w:marRight w:val="0"/>
      <w:marTop w:val="0"/>
      <w:marBottom w:val="0"/>
      <w:divBdr>
        <w:top w:val="none" w:sz="0" w:space="0" w:color="auto"/>
        <w:left w:val="none" w:sz="0" w:space="0" w:color="auto"/>
        <w:bottom w:val="none" w:sz="0" w:space="0" w:color="auto"/>
        <w:right w:val="none" w:sz="0" w:space="0" w:color="auto"/>
      </w:divBdr>
    </w:div>
    <w:div w:id="253629022">
      <w:bodyDiv w:val="1"/>
      <w:marLeft w:val="0"/>
      <w:marRight w:val="0"/>
      <w:marTop w:val="0"/>
      <w:marBottom w:val="0"/>
      <w:divBdr>
        <w:top w:val="none" w:sz="0" w:space="0" w:color="auto"/>
        <w:left w:val="none" w:sz="0" w:space="0" w:color="auto"/>
        <w:bottom w:val="none" w:sz="0" w:space="0" w:color="auto"/>
        <w:right w:val="none" w:sz="0" w:space="0" w:color="auto"/>
      </w:divBdr>
    </w:div>
    <w:div w:id="385645724">
      <w:bodyDiv w:val="1"/>
      <w:marLeft w:val="0"/>
      <w:marRight w:val="0"/>
      <w:marTop w:val="0"/>
      <w:marBottom w:val="0"/>
      <w:divBdr>
        <w:top w:val="none" w:sz="0" w:space="0" w:color="auto"/>
        <w:left w:val="none" w:sz="0" w:space="0" w:color="auto"/>
        <w:bottom w:val="none" w:sz="0" w:space="0" w:color="auto"/>
        <w:right w:val="none" w:sz="0" w:space="0" w:color="auto"/>
      </w:divBdr>
    </w:div>
    <w:div w:id="559906096">
      <w:bodyDiv w:val="1"/>
      <w:marLeft w:val="0"/>
      <w:marRight w:val="0"/>
      <w:marTop w:val="0"/>
      <w:marBottom w:val="0"/>
      <w:divBdr>
        <w:top w:val="none" w:sz="0" w:space="0" w:color="auto"/>
        <w:left w:val="none" w:sz="0" w:space="0" w:color="auto"/>
        <w:bottom w:val="none" w:sz="0" w:space="0" w:color="auto"/>
        <w:right w:val="none" w:sz="0" w:space="0" w:color="auto"/>
      </w:divBdr>
    </w:div>
    <w:div w:id="572394295">
      <w:bodyDiv w:val="1"/>
      <w:marLeft w:val="0"/>
      <w:marRight w:val="0"/>
      <w:marTop w:val="0"/>
      <w:marBottom w:val="0"/>
      <w:divBdr>
        <w:top w:val="none" w:sz="0" w:space="0" w:color="auto"/>
        <w:left w:val="none" w:sz="0" w:space="0" w:color="auto"/>
        <w:bottom w:val="none" w:sz="0" w:space="0" w:color="auto"/>
        <w:right w:val="none" w:sz="0" w:space="0" w:color="auto"/>
      </w:divBdr>
    </w:div>
    <w:div w:id="840395864">
      <w:bodyDiv w:val="1"/>
      <w:marLeft w:val="0"/>
      <w:marRight w:val="0"/>
      <w:marTop w:val="0"/>
      <w:marBottom w:val="0"/>
      <w:divBdr>
        <w:top w:val="none" w:sz="0" w:space="0" w:color="auto"/>
        <w:left w:val="none" w:sz="0" w:space="0" w:color="auto"/>
        <w:bottom w:val="none" w:sz="0" w:space="0" w:color="auto"/>
        <w:right w:val="none" w:sz="0" w:space="0" w:color="auto"/>
      </w:divBdr>
    </w:div>
    <w:div w:id="1027218422">
      <w:bodyDiv w:val="1"/>
      <w:marLeft w:val="0"/>
      <w:marRight w:val="0"/>
      <w:marTop w:val="0"/>
      <w:marBottom w:val="0"/>
      <w:divBdr>
        <w:top w:val="none" w:sz="0" w:space="0" w:color="auto"/>
        <w:left w:val="none" w:sz="0" w:space="0" w:color="auto"/>
        <w:bottom w:val="none" w:sz="0" w:space="0" w:color="auto"/>
        <w:right w:val="none" w:sz="0" w:space="0" w:color="auto"/>
      </w:divBdr>
    </w:div>
    <w:div w:id="1190604934">
      <w:bodyDiv w:val="1"/>
      <w:marLeft w:val="0"/>
      <w:marRight w:val="0"/>
      <w:marTop w:val="0"/>
      <w:marBottom w:val="0"/>
      <w:divBdr>
        <w:top w:val="none" w:sz="0" w:space="0" w:color="auto"/>
        <w:left w:val="none" w:sz="0" w:space="0" w:color="auto"/>
        <w:bottom w:val="none" w:sz="0" w:space="0" w:color="auto"/>
        <w:right w:val="none" w:sz="0" w:space="0" w:color="auto"/>
      </w:divBdr>
    </w:div>
    <w:div w:id="1440952473">
      <w:bodyDiv w:val="1"/>
      <w:marLeft w:val="0"/>
      <w:marRight w:val="0"/>
      <w:marTop w:val="0"/>
      <w:marBottom w:val="0"/>
      <w:divBdr>
        <w:top w:val="none" w:sz="0" w:space="0" w:color="auto"/>
        <w:left w:val="none" w:sz="0" w:space="0" w:color="auto"/>
        <w:bottom w:val="none" w:sz="0" w:space="0" w:color="auto"/>
        <w:right w:val="none" w:sz="0" w:space="0" w:color="auto"/>
      </w:divBdr>
    </w:div>
    <w:div w:id="1635600559">
      <w:bodyDiv w:val="1"/>
      <w:marLeft w:val="0"/>
      <w:marRight w:val="0"/>
      <w:marTop w:val="0"/>
      <w:marBottom w:val="0"/>
      <w:divBdr>
        <w:top w:val="none" w:sz="0" w:space="0" w:color="auto"/>
        <w:left w:val="none" w:sz="0" w:space="0" w:color="auto"/>
        <w:bottom w:val="none" w:sz="0" w:space="0" w:color="auto"/>
        <w:right w:val="none" w:sz="0" w:space="0" w:color="auto"/>
      </w:divBdr>
    </w:div>
    <w:div w:id="1716388973">
      <w:bodyDiv w:val="1"/>
      <w:marLeft w:val="0"/>
      <w:marRight w:val="0"/>
      <w:marTop w:val="0"/>
      <w:marBottom w:val="0"/>
      <w:divBdr>
        <w:top w:val="none" w:sz="0" w:space="0" w:color="auto"/>
        <w:left w:val="none" w:sz="0" w:space="0" w:color="auto"/>
        <w:bottom w:val="none" w:sz="0" w:space="0" w:color="auto"/>
        <w:right w:val="none" w:sz="0" w:space="0" w:color="auto"/>
      </w:divBdr>
    </w:div>
    <w:div w:id="1799303005">
      <w:bodyDiv w:val="1"/>
      <w:marLeft w:val="0"/>
      <w:marRight w:val="0"/>
      <w:marTop w:val="0"/>
      <w:marBottom w:val="0"/>
      <w:divBdr>
        <w:top w:val="none" w:sz="0" w:space="0" w:color="auto"/>
        <w:left w:val="none" w:sz="0" w:space="0" w:color="auto"/>
        <w:bottom w:val="none" w:sz="0" w:space="0" w:color="auto"/>
        <w:right w:val="none" w:sz="0" w:space="0" w:color="auto"/>
      </w:divBdr>
      <w:divsChild>
        <w:div w:id="1699157169">
          <w:marLeft w:val="0"/>
          <w:marRight w:val="0"/>
          <w:marTop w:val="0"/>
          <w:marBottom w:val="0"/>
          <w:divBdr>
            <w:top w:val="none" w:sz="0" w:space="0" w:color="auto"/>
            <w:left w:val="none" w:sz="0" w:space="0" w:color="auto"/>
            <w:bottom w:val="none" w:sz="0" w:space="0" w:color="auto"/>
            <w:right w:val="none" w:sz="0" w:space="0" w:color="auto"/>
          </w:divBdr>
          <w:divsChild>
            <w:div w:id="470366411">
              <w:marLeft w:val="0"/>
              <w:marRight w:val="0"/>
              <w:marTop w:val="0"/>
              <w:marBottom w:val="0"/>
              <w:divBdr>
                <w:top w:val="none" w:sz="0" w:space="0" w:color="auto"/>
                <w:left w:val="none" w:sz="0" w:space="0" w:color="auto"/>
                <w:bottom w:val="none" w:sz="0" w:space="0" w:color="auto"/>
                <w:right w:val="none" w:sz="0" w:space="0" w:color="auto"/>
              </w:divBdr>
              <w:divsChild>
                <w:div w:id="333269832">
                  <w:marLeft w:val="0"/>
                  <w:marRight w:val="0"/>
                  <w:marTop w:val="0"/>
                  <w:marBottom w:val="0"/>
                  <w:divBdr>
                    <w:top w:val="none" w:sz="0" w:space="0" w:color="auto"/>
                    <w:left w:val="none" w:sz="0" w:space="0" w:color="auto"/>
                    <w:bottom w:val="none" w:sz="0" w:space="0" w:color="auto"/>
                    <w:right w:val="none" w:sz="0" w:space="0" w:color="auto"/>
                  </w:divBdr>
                  <w:divsChild>
                    <w:div w:id="905264543">
                      <w:marLeft w:val="269"/>
                      <w:marRight w:val="269"/>
                      <w:marTop w:val="81"/>
                      <w:marBottom w:val="0"/>
                      <w:divBdr>
                        <w:top w:val="none" w:sz="0" w:space="0" w:color="auto"/>
                        <w:left w:val="none" w:sz="0" w:space="0" w:color="auto"/>
                        <w:bottom w:val="none" w:sz="0" w:space="0" w:color="auto"/>
                        <w:right w:val="none" w:sz="0" w:space="0" w:color="auto"/>
                      </w:divBdr>
                      <w:divsChild>
                        <w:div w:id="666054254">
                          <w:marLeft w:val="0"/>
                          <w:marRight w:val="0"/>
                          <w:marTop w:val="0"/>
                          <w:marBottom w:val="0"/>
                          <w:divBdr>
                            <w:top w:val="none" w:sz="0" w:space="0" w:color="auto"/>
                            <w:left w:val="none" w:sz="0" w:space="0" w:color="auto"/>
                            <w:bottom w:val="none" w:sz="0" w:space="0" w:color="auto"/>
                            <w:right w:val="none" w:sz="0" w:space="0" w:color="auto"/>
                          </w:divBdr>
                          <w:divsChild>
                            <w:div w:id="1853180986">
                              <w:marLeft w:val="0"/>
                              <w:marRight w:val="0"/>
                              <w:marTop w:val="0"/>
                              <w:marBottom w:val="0"/>
                              <w:divBdr>
                                <w:top w:val="none" w:sz="0" w:space="0" w:color="auto"/>
                                <w:left w:val="none" w:sz="0" w:space="0" w:color="auto"/>
                                <w:bottom w:val="none" w:sz="0" w:space="0" w:color="auto"/>
                                <w:right w:val="none" w:sz="0" w:space="0" w:color="auto"/>
                              </w:divBdr>
                            </w:div>
                            <w:div w:id="1876193933">
                              <w:marLeft w:val="0"/>
                              <w:marRight w:val="0"/>
                              <w:marTop w:val="0"/>
                              <w:marBottom w:val="0"/>
                              <w:divBdr>
                                <w:top w:val="none" w:sz="0" w:space="0" w:color="auto"/>
                                <w:left w:val="none" w:sz="0" w:space="0" w:color="auto"/>
                                <w:bottom w:val="none" w:sz="0" w:space="0" w:color="auto"/>
                                <w:right w:val="none" w:sz="0" w:space="0" w:color="auto"/>
                              </w:divBdr>
                            </w:div>
                            <w:div w:id="1200556124">
                              <w:marLeft w:val="0"/>
                              <w:marRight w:val="0"/>
                              <w:marTop w:val="0"/>
                              <w:marBottom w:val="0"/>
                              <w:divBdr>
                                <w:top w:val="none" w:sz="0" w:space="0" w:color="auto"/>
                                <w:left w:val="none" w:sz="0" w:space="0" w:color="auto"/>
                                <w:bottom w:val="none" w:sz="0" w:space="0" w:color="auto"/>
                                <w:right w:val="none" w:sz="0" w:space="0" w:color="auto"/>
                              </w:divBdr>
                            </w:div>
                            <w:div w:id="1316060707">
                              <w:marLeft w:val="0"/>
                              <w:marRight w:val="0"/>
                              <w:marTop w:val="0"/>
                              <w:marBottom w:val="0"/>
                              <w:divBdr>
                                <w:top w:val="none" w:sz="0" w:space="0" w:color="auto"/>
                                <w:left w:val="none" w:sz="0" w:space="0" w:color="auto"/>
                                <w:bottom w:val="none" w:sz="0" w:space="0" w:color="auto"/>
                                <w:right w:val="none" w:sz="0" w:space="0" w:color="auto"/>
                              </w:divBdr>
                            </w:div>
                            <w:div w:id="84497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652884">
      <w:bodyDiv w:val="1"/>
      <w:marLeft w:val="0"/>
      <w:marRight w:val="0"/>
      <w:marTop w:val="0"/>
      <w:marBottom w:val="0"/>
      <w:divBdr>
        <w:top w:val="none" w:sz="0" w:space="0" w:color="auto"/>
        <w:left w:val="none" w:sz="0" w:space="0" w:color="auto"/>
        <w:bottom w:val="none" w:sz="0" w:space="0" w:color="auto"/>
        <w:right w:val="none" w:sz="0" w:space="0" w:color="auto"/>
      </w:divBdr>
    </w:div>
    <w:div w:id="1863129931">
      <w:bodyDiv w:val="1"/>
      <w:marLeft w:val="0"/>
      <w:marRight w:val="0"/>
      <w:marTop w:val="0"/>
      <w:marBottom w:val="0"/>
      <w:divBdr>
        <w:top w:val="none" w:sz="0" w:space="0" w:color="auto"/>
        <w:left w:val="none" w:sz="0" w:space="0" w:color="auto"/>
        <w:bottom w:val="none" w:sz="0" w:space="0" w:color="auto"/>
        <w:right w:val="none" w:sz="0" w:space="0" w:color="auto"/>
      </w:divBdr>
    </w:div>
    <w:div w:id="1943565863">
      <w:bodyDiv w:val="1"/>
      <w:marLeft w:val="0"/>
      <w:marRight w:val="0"/>
      <w:marTop w:val="0"/>
      <w:marBottom w:val="0"/>
      <w:divBdr>
        <w:top w:val="none" w:sz="0" w:space="0" w:color="auto"/>
        <w:left w:val="none" w:sz="0" w:space="0" w:color="auto"/>
        <w:bottom w:val="none" w:sz="0" w:space="0" w:color="auto"/>
        <w:right w:val="none" w:sz="0" w:space="0" w:color="auto"/>
      </w:divBdr>
    </w:div>
    <w:div w:id="1975597189">
      <w:bodyDiv w:val="1"/>
      <w:marLeft w:val="0"/>
      <w:marRight w:val="0"/>
      <w:marTop w:val="0"/>
      <w:marBottom w:val="0"/>
      <w:divBdr>
        <w:top w:val="none" w:sz="0" w:space="0" w:color="auto"/>
        <w:left w:val="none" w:sz="0" w:space="0" w:color="auto"/>
        <w:bottom w:val="none" w:sz="0" w:space="0" w:color="auto"/>
        <w:right w:val="none" w:sz="0" w:space="0" w:color="auto"/>
      </w:divBdr>
    </w:div>
    <w:div w:id="2021274438">
      <w:bodyDiv w:val="1"/>
      <w:marLeft w:val="0"/>
      <w:marRight w:val="0"/>
      <w:marTop w:val="0"/>
      <w:marBottom w:val="0"/>
      <w:divBdr>
        <w:top w:val="none" w:sz="0" w:space="0" w:color="auto"/>
        <w:left w:val="none" w:sz="0" w:space="0" w:color="auto"/>
        <w:bottom w:val="none" w:sz="0" w:space="0" w:color="auto"/>
        <w:right w:val="none" w:sz="0" w:space="0" w:color="auto"/>
      </w:divBdr>
    </w:div>
    <w:div w:id="214461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chart" Target="charts/chart19.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4.png"/><Relationship Id="rId32" Type="http://schemas.openxmlformats.org/officeDocument/2006/relationships/chart" Target="charts/chart1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11.xml"/><Relationship Id="rId28" Type="http://schemas.openxmlformats.org/officeDocument/2006/relationships/chart" Target="charts/chart14.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hyperlink" Target="https://www.politsei.ee/et/organisatsioon/analuus-ja-statistika/syy%20teod.dot" TargetMode="External"/><Relationship Id="rId30" Type="http://schemas.openxmlformats.org/officeDocument/2006/relationships/chart" Target="charts/chart16.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arin\Documents\Karin%20Kask\Rahvastikuregister\Terviseprofiil\1.%20&#220;ldandmed\elanike%20arv\keskmine%20rahvaarv.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arin\Documents\Karin%20Kask\Rahvastikuregister\Terviseprofiil\3.%20Lapsed%20ja%20noored\&#213;pilaste%20arv%20koolis%20ja%20lapsi%20lasteaias.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arin\Documents\Karin%20Kask\Rahvastikuregister\Terviseprofiil\3.%20Lapsed%20ja%20noored\&#213;pilaste%20arv%20koolis%20ja%20lapsi%20lasteaias.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arin\Documents\Karin%20Kask\Rahvastikuregister\Terviseprofiil\2.%20Sotsiaalne%20sidusus\raamatukogu%20n&#228;itajad.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Karin\Documents\Karin%20Kask\Rahvastikuregister\Terviseprofiil\4.%20Tervislik%20keskkond\kuriteod.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Karin\Documents\Karin%20Kask\Rahvastikuregister\Terviseprofiil\2.%20Sotsiaalne%20sidusus\t&#246;&#246;h&#245;ive%20m&#228;&#228;r.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Karin\Documents\Karin%20Kask\Rahvastikuregister\Terviseprofiil\2.%20Sotsiaalne%20sidusus\keskmine%20brutotulu.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Karin\Documents\Karin%20Kask\Arengukava\eelarvestrateegia%20joonised\eelarve%20tulud%20ja%20kulud%202009%20201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Karin\Documents\Karin%20Kask\Arengukava\eelarvestrateegia%20joonised\eelarve%20tulud%20ja%20kulud%202009%20201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Karin\Documents\Karin%20Kask\Arengukava\eelarvestrateegia%20joonised\2012_2013_2014%20eelarve%20tulud.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Karin\Documents\Karin%20Kask\Arengukava\eelarvestrateegia%20joonised\2012_2013_2014%20eelarve%20tulu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arin\Documents\Karin%20Kask\Rahvastikuregister\01012015_statistika\koossei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arin\Documents\Karin%20Kask\Rahvastikuregister\Terviseprofiil\1.%20&#220;ldandmed\s&#252;nnid,%20surmad,%20sisse,%20v&#228;lj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arin\Documents\Karin%20Kask\Arengukava\Detailplaneeringute%20register.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arin\Documents\Karin%20Kask\Arengukava\Detailplaneeringute%20register.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arin\Documents\Karin%20Kask\Rahvastikuregister\Terviseprofiil\1.%20&#220;ldandmed\eelarvetulud.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arin\Documents\Karin%20Kask\Rahvastikuregister\Terviseprofiil\1.%20&#220;ldandmed\eelarvetulud.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arin\Documents\Karin%20Kask\Arengukava\ettev&#245;tlus%202011-201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arin\Documents\Karin%20Kask\Rahvastikuregister\Terviseprofiil\2.%20Sotsiaalne%20sidusus\majanduslikult%20aktiivsed%20&#252;ksus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t-EE"/>
  <c:chart>
    <c:plotArea>
      <c:layout>
        <c:manualLayout>
          <c:layoutTarget val="inner"/>
          <c:xMode val="edge"/>
          <c:yMode val="edge"/>
          <c:x val="6.8480323642014423E-2"/>
          <c:y val="3.7569532138087489E-2"/>
          <c:w val="0.89133719579635384"/>
          <c:h val="0.79822506561679785"/>
        </c:manualLayout>
      </c:layout>
      <c:scatterChart>
        <c:scatterStyle val="smoothMarker"/>
        <c:ser>
          <c:idx val="0"/>
          <c:order val="0"/>
          <c:dLbls>
            <c:dLbl>
              <c:idx val="0"/>
              <c:layout>
                <c:manualLayout>
                  <c:x val="-5.6758203731996524E-3"/>
                  <c:y val="2.1059346748323552E-2"/>
                </c:manualLayout>
              </c:layout>
              <c:spPr/>
              <c:txPr>
                <a:bodyPr/>
                <a:lstStyle/>
                <a:p>
                  <a:pPr>
                    <a:defRPr/>
                  </a:pPr>
                  <a:endParaRPr lang="et-EE"/>
                </a:p>
              </c:txPr>
              <c:dLblPos val="r"/>
              <c:showVal val="1"/>
              <c:extLst>
                <c:ext xmlns:c15="http://schemas.microsoft.com/office/drawing/2012/chart" uri="{CE6537A1-D6FC-4f65-9D91-7224C49458BB}"/>
              </c:extLst>
            </c:dLbl>
            <c:dLbl>
              <c:idx val="1"/>
              <c:spPr/>
              <c:txPr>
                <a:bodyPr/>
                <a:lstStyle/>
                <a:p>
                  <a:pPr>
                    <a:defRPr/>
                  </a:pPr>
                  <a:endParaRPr lang="et-EE"/>
                </a:p>
              </c:txPr>
              <c:dLblPos val="b"/>
              <c:showVal val="1"/>
              <c:extLst>
                <c:ext xmlns:c15="http://schemas.microsoft.com/office/drawing/2012/chart" uri="{CE6537A1-D6FC-4f65-9D91-7224C49458BB}"/>
              </c:extLst>
            </c:dLbl>
            <c:dLbl>
              <c:idx val="3"/>
              <c:spPr/>
              <c:txPr>
                <a:bodyPr/>
                <a:lstStyle/>
                <a:p>
                  <a:pPr>
                    <a:defRPr/>
                  </a:pPr>
                  <a:endParaRPr lang="et-EE"/>
                </a:p>
              </c:txPr>
              <c:dLblPos val="b"/>
              <c:showVal val="1"/>
              <c:extLst>
                <c:ext xmlns:c15="http://schemas.microsoft.com/office/drawing/2012/chart" uri="{CE6537A1-D6FC-4f65-9D91-7224C49458BB}"/>
              </c:extLst>
            </c:dLbl>
            <c:dLbl>
              <c:idx val="5"/>
              <c:spPr/>
              <c:txPr>
                <a:bodyPr/>
                <a:lstStyle/>
                <a:p>
                  <a:pPr>
                    <a:defRPr/>
                  </a:pPr>
                  <a:endParaRPr lang="et-EE"/>
                </a:p>
              </c:txPr>
              <c:dLblPos val="b"/>
              <c:showVal val="1"/>
              <c:extLst>
                <c:ext xmlns:c15="http://schemas.microsoft.com/office/drawing/2012/chart" uri="{CE6537A1-D6FC-4f65-9D91-7224C49458BB}"/>
              </c:extLst>
            </c:dLbl>
            <c:dLbl>
              <c:idx val="7"/>
              <c:spPr/>
              <c:txPr>
                <a:bodyPr/>
                <a:lstStyle/>
                <a:p>
                  <a:pPr>
                    <a:defRPr/>
                  </a:pPr>
                  <a:endParaRPr lang="et-EE"/>
                </a:p>
              </c:txPr>
              <c:dLblPos val="b"/>
              <c:showVal val="1"/>
              <c:extLst>
                <c:ext xmlns:c15="http://schemas.microsoft.com/office/drawing/2012/chart" uri="{CE6537A1-D6FC-4f65-9D91-7224C49458BB}"/>
              </c:extLst>
            </c:dLbl>
            <c:dLbl>
              <c:idx val="9"/>
              <c:spPr/>
              <c:txPr>
                <a:bodyPr/>
                <a:lstStyle/>
                <a:p>
                  <a:pPr>
                    <a:defRPr/>
                  </a:pPr>
                  <a:endParaRPr lang="et-EE"/>
                </a:p>
              </c:txPr>
              <c:dLblPos val="b"/>
              <c:showVal val="1"/>
              <c:extLst>
                <c:ext xmlns:c15="http://schemas.microsoft.com/office/drawing/2012/chart" uri="{CE6537A1-D6FC-4f65-9D91-7224C49458BB}"/>
              </c:extLst>
            </c:dLbl>
            <c:dLbl>
              <c:idx val="11"/>
              <c:spPr/>
              <c:txPr>
                <a:bodyPr/>
                <a:lstStyle/>
                <a:p>
                  <a:pPr>
                    <a:defRPr/>
                  </a:pPr>
                  <a:endParaRPr lang="et-EE"/>
                </a:p>
              </c:txPr>
              <c:dLblPos val="b"/>
              <c:showVal val="1"/>
              <c:extLst>
                <c:ext xmlns:c15="http://schemas.microsoft.com/office/drawing/2012/chart" uri="{CE6537A1-D6FC-4f65-9D91-7224C49458BB}"/>
              </c:extLst>
            </c:dLbl>
            <c:dLbl>
              <c:idx val="13"/>
              <c:spPr/>
              <c:txPr>
                <a:bodyPr/>
                <a:lstStyle/>
                <a:p>
                  <a:pPr>
                    <a:defRPr/>
                  </a:pPr>
                  <a:endParaRPr lang="et-EE"/>
                </a:p>
              </c:txPr>
              <c:dLblPos val="b"/>
              <c:showVal val="1"/>
              <c:extLst>
                <c:ext xmlns:c15="http://schemas.microsoft.com/office/drawing/2012/chart" uri="{CE6537A1-D6FC-4f65-9D91-7224C49458BB}"/>
              </c:extLst>
            </c:dLbl>
            <c:dLbl>
              <c:idx val="15"/>
              <c:spPr/>
              <c:txPr>
                <a:bodyPr/>
                <a:lstStyle/>
                <a:p>
                  <a:pPr>
                    <a:defRPr/>
                  </a:pPr>
                  <a:endParaRPr lang="et-EE"/>
                </a:p>
              </c:txPr>
              <c:dLblPos val="b"/>
              <c:showVal val="1"/>
              <c:extLst>
                <c:ext xmlns:c15="http://schemas.microsoft.com/office/drawing/2012/chart" uri="{CE6537A1-D6FC-4f65-9D91-7224C49458BB}"/>
              </c:extLst>
            </c:dLbl>
            <c:dLbl>
              <c:idx val="17"/>
              <c:spPr/>
              <c:txPr>
                <a:bodyPr/>
                <a:lstStyle/>
                <a:p>
                  <a:pPr>
                    <a:defRPr/>
                  </a:pPr>
                  <a:endParaRPr lang="et-EE"/>
                </a:p>
              </c:txPr>
              <c:dLblPos val="b"/>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trendline>
            <c:trendlineType val="linear"/>
          </c:trendline>
          <c:xVal>
            <c:numRef>
              <c:f>Sheet1!$AI$72:$AI$94</c:f>
              <c:numCache>
                <c:formatCode>General</c:formatCode>
                <c:ptCount val="2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formatCode="0">
                  <c:v>2013</c:v>
                </c:pt>
                <c:pt idx="22" formatCode="0.0">
                  <c:v>2014</c:v>
                </c:pt>
              </c:numCache>
            </c:numRef>
          </c:xVal>
          <c:yVal>
            <c:numRef>
              <c:f>Sheet1!$AJ$72:$AJ$94</c:f>
              <c:numCache>
                <c:formatCode>General</c:formatCode>
                <c:ptCount val="23"/>
                <c:pt idx="0">
                  <c:v>3972.5</c:v>
                </c:pt>
                <c:pt idx="1">
                  <c:v>3732.5</c:v>
                </c:pt>
                <c:pt idx="2">
                  <c:v>3738</c:v>
                </c:pt>
                <c:pt idx="3">
                  <c:v>3759.5</c:v>
                </c:pt>
                <c:pt idx="4">
                  <c:v>3734.5</c:v>
                </c:pt>
                <c:pt idx="5">
                  <c:v>3703</c:v>
                </c:pt>
                <c:pt idx="6">
                  <c:v>3680.5</c:v>
                </c:pt>
                <c:pt idx="7">
                  <c:v>3633</c:v>
                </c:pt>
                <c:pt idx="8">
                  <c:v>3596.5</c:v>
                </c:pt>
                <c:pt idx="9">
                  <c:v>3594</c:v>
                </c:pt>
                <c:pt idx="10">
                  <c:v>3582.5</c:v>
                </c:pt>
                <c:pt idx="11">
                  <c:v>3537</c:v>
                </c:pt>
                <c:pt idx="12">
                  <c:v>3480</c:v>
                </c:pt>
                <c:pt idx="13">
                  <c:v>3427</c:v>
                </c:pt>
                <c:pt idx="14">
                  <c:v>3357.5</c:v>
                </c:pt>
                <c:pt idx="15">
                  <c:v>3293.5</c:v>
                </c:pt>
                <c:pt idx="16">
                  <c:v>3257</c:v>
                </c:pt>
                <c:pt idx="17">
                  <c:v>3225.5</c:v>
                </c:pt>
                <c:pt idx="18">
                  <c:v>3152</c:v>
                </c:pt>
                <c:pt idx="19">
                  <c:v>3065</c:v>
                </c:pt>
                <c:pt idx="20">
                  <c:v>2973</c:v>
                </c:pt>
                <c:pt idx="21" formatCode="0">
                  <c:v>2860</c:v>
                </c:pt>
                <c:pt idx="22" formatCode="0">
                  <c:v>2782</c:v>
                </c:pt>
              </c:numCache>
            </c:numRef>
          </c:yVal>
          <c:smooth val="1"/>
        </c:ser>
        <c:axId val="70173056"/>
        <c:axId val="70174592"/>
      </c:scatterChart>
      <c:valAx>
        <c:axId val="70173056"/>
        <c:scaling>
          <c:orientation val="minMax"/>
          <c:max val="2014"/>
          <c:min val="1992"/>
        </c:scaling>
        <c:axPos val="b"/>
        <c:maj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t-EE"/>
          </a:p>
        </c:txPr>
        <c:crossAx val="70174592"/>
        <c:crosses val="autoZero"/>
        <c:crossBetween val="midCat"/>
        <c:majorUnit val="2"/>
        <c:minorUnit val="1"/>
      </c:valAx>
      <c:valAx>
        <c:axId val="70174592"/>
        <c:scaling>
          <c:orientation val="minMax"/>
          <c:max val="4000"/>
          <c:min val="2700"/>
        </c:scaling>
        <c:axPos val="l"/>
        <c:majorGridlines/>
        <c:numFmt formatCode="General" sourceLinked="1"/>
        <c:tickLblPos val="nextTo"/>
        <c:crossAx val="70173056"/>
        <c:crosses val="autoZero"/>
        <c:crossBetween val="midCat"/>
        <c:majorUnit val="200"/>
      </c:valAx>
    </c:plotArea>
    <c:plotVisOnly val="1"/>
    <c:dispBlanksAs val="gap"/>
  </c:chart>
  <c:spPr>
    <a:noFill/>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Sheet1!$B$22</c:f>
              <c:strCache>
                <c:ptCount val="1"/>
                <c:pt idx="0">
                  <c:v>Lapsi lasteaias</c:v>
                </c:pt>
              </c:strCache>
            </c:strRef>
          </c:tx>
          <c:dLbls>
            <c:showVal val="1"/>
          </c:dLbls>
          <c:cat>
            <c:numRef>
              <c:f>Sheet1!$A$23:$A$29</c:f>
              <c:numCache>
                <c:formatCode>General</c:formatCode>
                <c:ptCount val="7"/>
                <c:pt idx="0">
                  <c:v>2009</c:v>
                </c:pt>
                <c:pt idx="1">
                  <c:v>2010</c:v>
                </c:pt>
                <c:pt idx="2">
                  <c:v>2011</c:v>
                </c:pt>
                <c:pt idx="3">
                  <c:v>2012</c:v>
                </c:pt>
                <c:pt idx="4">
                  <c:v>2013</c:v>
                </c:pt>
                <c:pt idx="5">
                  <c:v>2014</c:v>
                </c:pt>
                <c:pt idx="6">
                  <c:v>2015</c:v>
                </c:pt>
              </c:numCache>
            </c:numRef>
          </c:cat>
          <c:val>
            <c:numRef>
              <c:f>Sheet1!$B$23:$B$29</c:f>
              <c:numCache>
                <c:formatCode>General</c:formatCode>
                <c:ptCount val="7"/>
                <c:pt idx="0">
                  <c:v>145</c:v>
                </c:pt>
                <c:pt idx="1">
                  <c:v>125</c:v>
                </c:pt>
                <c:pt idx="2">
                  <c:v>117</c:v>
                </c:pt>
                <c:pt idx="3">
                  <c:v>110</c:v>
                </c:pt>
                <c:pt idx="4">
                  <c:v>107</c:v>
                </c:pt>
                <c:pt idx="5">
                  <c:v>108</c:v>
                </c:pt>
                <c:pt idx="6">
                  <c:v>112</c:v>
                </c:pt>
              </c:numCache>
            </c:numRef>
          </c:val>
        </c:ser>
        <c:axId val="85906176"/>
        <c:axId val="85907712"/>
      </c:barChart>
      <c:catAx>
        <c:axId val="85906176"/>
        <c:scaling>
          <c:orientation val="minMax"/>
        </c:scaling>
        <c:axPos val="b"/>
        <c:numFmt formatCode="General" sourceLinked="1"/>
        <c:tickLblPos val="nextTo"/>
        <c:crossAx val="85907712"/>
        <c:crosses val="autoZero"/>
        <c:auto val="1"/>
        <c:lblAlgn val="ctr"/>
        <c:lblOffset val="100"/>
      </c:catAx>
      <c:valAx>
        <c:axId val="85907712"/>
        <c:scaling>
          <c:orientation val="minMax"/>
        </c:scaling>
        <c:axPos val="l"/>
        <c:majorGridlines/>
        <c:numFmt formatCode="General" sourceLinked="1"/>
        <c:tickLblPos val="nextTo"/>
        <c:crossAx val="85906176"/>
        <c:crosses val="autoZero"/>
        <c:crossBetween val="between"/>
      </c:valAx>
    </c:plotArea>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t-EE"/>
  <c:chart>
    <c:plotArea>
      <c:layout/>
      <c:barChart>
        <c:barDir val="col"/>
        <c:grouping val="clustered"/>
        <c:ser>
          <c:idx val="0"/>
          <c:order val="0"/>
          <c:tx>
            <c:strRef>
              <c:f>Sheet1!$B$3</c:f>
              <c:strCache>
                <c:ptCount val="1"/>
                <c:pt idx="0">
                  <c:v>Loksa 1. Keskkool (alates 2010 Loksa Gümnaasiumi eesti õppekeel)</c:v>
                </c:pt>
              </c:strCache>
            </c:strRef>
          </c:tx>
          <c:dLbls>
            <c:dLbl>
              <c:idx val="2"/>
              <c:layout>
                <c:manualLayout>
                  <c:x val="-6.3391442155309105E-3"/>
                  <c:y val="1.6210739614994949E-2"/>
                </c:manualLayout>
              </c:layout>
              <c:dLblPos val="outEnd"/>
              <c:showVal val="1"/>
            </c:dLbl>
            <c:dLbl>
              <c:idx val="3"/>
              <c:layout>
                <c:manualLayout>
                  <c:x val="-1.4791336502905438E-2"/>
                  <c:y val="1.2158054711246199E-2"/>
                </c:manualLayout>
              </c:layout>
              <c:dLblPos val="outEnd"/>
              <c:showVal val="1"/>
            </c:dLbl>
            <c:dLbl>
              <c:idx val="5"/>
              <c:layout>
                <c:manualLayout>
                  <c:x val="-1.0657267621040198E-2"/>
                  <c:y val="1.7112880717022057E-2"/>
                </c:manualLayout>
              </c:layout>
              <c:dLblPos val="outEnd"/>
              <c:showVal val="1"/>
            </c:dLbl>
            <c:dLbl>
              <c:idx val="6"/>
              <c:layout>
                <c:manualLayout>
                  <c:x val="0"/>
                  <c:y val="9.9096543832469311E-3"/>
                </c:manualLayout>
              </c:layout>
              <c:showVal val="1"/>
            </c:dLbl>
            <c:dLbl>
              <c:idx val="7"/>
              <c:layout>
                <c:manualLayout>
                  <c:x val="0"/>
                  <c:y val="-1.4864481574870343E-2"/>
                </c:manualLayout>
              </c:layout>
              <c:showVal val="1"/>
            </c:dLbl>
            <c:dLbl>
              <c:idx val="12"/>
              <c:layout>
                <c:manualLayout>
                  <c:x val="2.2050716648291092E-3"/>
                  <c:y val="-1.9819308766493821E-2"/>
                </c:manualLayout>
              </c:layout>
              <c:showVal val="1"/>
            </c:dLbl>
            <c:dLbl>
              <c:idx val="13"/>
              <c:layout>
                <c:manualLayout>
                  <c:x val="0"/>
                  <c:y val="-2.026342451874363E-2"/>
                </c:manualLayout>
              </c:layout>
              <c:dLblPos val="outEnd"/>
              <c:showVal val="1"/>
            </c:dLbl>
            <c:dLbl>
              <c:idx val="14"/>
              <c:layout>
                <c:manualLayout>
                  <c:x val="0"/>
                  <c:y val="-2.880658436213988E-2"/>
                </c:manualLayout>
              </c:layout>
              <c:dLblPos val="outEnd"/>
              <c:showVal val="1"/>
            </c:dLbl>
            <c:txPr>
              <a:bodyPr/>
              <a:lstStyle/>
              <a:p>
                <a:pPr>
                  <a:defRPr sz="1000" b="0" i="0" u="none" strike="noStrike" baseline="0">
                    <a:solidFill>
                      <a:srgbClr val="000000"/>
                    </a:solidFill>
                    <a:latin typeface="Calibri"/>
                    <a:ea typeface="Calibri"/>
                    <a:cs typeface="Calibri"/>
                  </a:defRPr>
                </a:pPr>
                <a:endParaRPr lang="et-EE"/>
              </a:p>
            </c:txPr>
            <c:showVal val="1"/>
          </c:dLbls>
          <c:cat>
            <c:numRef>
              <c:f>Sheet1!$A$4:$A$19</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Sheet1!$B$4:$B$19</c:f>
              <c:numCache>
                <c:formatCode>General</c:formatCode>
                <c:ptCount val="16"/>
                <c:pt idx="0">
                  <c:v>335</c:v>
                </c:pt>
                <c:pt idx="1">
                  <c:v>337</c:v>
                </c:pt>
                <c:pt idx="2">
                  <c:v>318</c:v>
                </c:pt>
                <c:pt idx="3">
                  <c:v>312</c:v>
                </c:pt>
                <c:pt idx="4">
                  <c:v>299</c:v>
                </c:pt>
                <c:pt idx="5">
                  <c:v>264</c:v>
                </c:pt>
                <c:pt idx="6">
                  <c:v>250</c:v>
                </c:pt>
                <c:pt idx="7">
                  <c:v>231</c:v>
                </c:pt>
                <c:pt idx="8">
                  <c:v>222</c:v>
                </c:pt>
                <c:pt idx="9">
                  <c:v>208</c:v>
                </c:pt>
                <c:pt idx="10">
                  <c:v>196</c:v>
                </c:pt>
                <c:pt idx="11">
                  <c:v>193</c:v>
                </c:pt>
                <c:pt idx="12">
                  <c:v>185</c:v>
                </c:pt>
                <c:pt idx="13">
                  <c:v>175</c:v>
                </c:pt>
                <c:pt idx="14">
                  <c:v>172</c:v>
                </c:pt>
                <c:pt idx="15">
                  <c:v>149</c:v>
                </c:pt>
              </c:numCache>
            </c:numRef>
          </c:val>
        </c:ser>
        <c:ser>
          <c:idx val="1"/>
          <c:order val="1"/>
          <c:tx>
            <c:strRef>
              <c:f>Sheet1!$C$3</c:f>
              <c:strCache>
                <c:ptCount val="1"/>
                <c:pt idx="0">
                  <c:v>Loksa Vene Gümnaasium (alates 2010 Loksa Gümnaasiumi vene õppekeel)</c:v>
                </c:pt>
              </c:strCache>
            </c:strRef>
          </c:tx>
          <c:dLbls>
            <c:dLbl>
              <c:idx val="1"/>
              <c:layout>
                <c:manualLayout>
                  <c:x val="2.2050716648291092E-3"/>
                  <c:y val="-1.9819308766493821E-2"/>
                </c:manualLayout>
              </c:layout>
              <c:showVal val="1"/>
            </c:dLbl>
            <c:dLbl>
              <c:idx val="3"/>
              <c:layout>
                <c:manualLayout>
                  <c:x val="0"/>
                  <c:y val="-1.9819308766493821E-2"/>
                </c:manualLayout>
              </c:layout>
              <c:showVal val="1"/>
            </c:dLbl>
            <c:dLbl>
              <c:idx val="4"/>
              <c:layout>
                <c:manualLayout>
                  <c:x val="1.2862339285869329E-2"/>
                  <c:y val="-2.7064280494718041E-3"/>
                </c:manualLayout>
              </c:layout>
              <c:dLblPos val="outEnd"/>
              <c:showVal val="1"/>
            </c:dLbl>
            <c:dLbl>
              <c:idx val="5"/>
              <c:layout>
                <c:manualLayout>
                  <c:x val="8.2679769769683012E-3"/>
                  <c:y val="2.2483991421516584E-3"/>
                </c:manualLayout>
              </c:layout>
              <c:dLblPos val="outEnd"/>
              <c:showVal val="1"/>
            </c:dLbl>
            <c:dLbl>
              <c:idx val="6"/>
              <c:layout>
                <c:manualLayout>
                  <c:x val="1.0565240359218181E-2"/>
                  <c:y val="1.2158054711246199E-2"/>
                </c:manualLayout>
              </c:layout>
              <c:dLblPos val="outEnd"/>
              <c:showVal val="1"/>
            </c:dLbl>
            <c:dLbl>
              <c:idx val="7"/>
              <c:layout>
                <c:manualLayout>
                  <c:x val="4.2260961436873514E-3"/>
                  <c:y val="1.6210739614994949E-2"/>
                </c:manualLayout>
              </c:layout>
              <c:dLblPos val="outEnd"/>
              <c:showVal val="1"/>
            </c:dLbl>
            <c:dLbl>
              <c:idx val="8"/>
              <c:layout>
                <c:manualLayout>
                  <c:x val="1.0565240359218181E-2"/>
                  <c:y val="0"/>
                </c:manualLayout>
              </c:layout>
              <c:dLblPos val="outEnd"/>
              <c:showVal val="1"/>
            </c:dLbl>
            <c:dLbl>
              <c:idx val="9"/>
              <c:layout>
                <c:manualLayout>
                  <c:x val="1.2678288431061804E-2"/>
                  <c:y val="2.0263424518743672E-2"/>
                </c:manualLayout>
              </c:layout>
              <c:dLblPos val="outEnd"/>
              <c:showVal val="1"/>
            </c:dLbl>
            <c:dLbl>
              <c:idx val="13"/>
              <c:layout>
                <c:manualLayout>
                  <c:x val="2.2050716648291092E-3"/>
                  <c:y val="1.4864481574870365E-2"/>
                </c:manualLayout>
              </c:layout>
              <c:showVal val="1"/>
            </c:dLbl>
            <c:dLbl>
              <c:idx val="14"/>
              <c:layout>
                <c:manualLayout>
                  <c:x val="2.2050716648291092E-3"/>
                  <c:y val="1.4864481574870365E-2"/>
                </c:manualLayout>
              </c:layout>
              <c:showVal val="1"/>
            </c:dLbl>
            <c:dLbl>
              <c:idx val="15"/>
              <c:layout>
                <c:manualLayout>
                  <c:x val="0"/>
                  <c:y val="-2.6370604687890781E-2"/>
                </c:manualLayout>
              </c:layout>
              <c:dLblPos val="outEnd"/>
              <c:showVal val="1"/>
            </c:dLbl>
            <c:txPr>
              <a:bodyPr/>
              <a:lstStyle/>
              <a:p>
                <a:pPr>
                  <a:defRPr sz="1000" b="0" i="0" u="none" strike="noStrike" baseline="0">
                    <a:solidFill>
                      <a:srgbClr val="000000"/>
                    </a:solidFill>
                    <a:latin typeface="Calibri"/>
                    <a:ea typeface="Calibri"/>
                    <a:cs typeface="Calibri"/>
                  </a:defRPr>
                </a:pPr>
                <a:endParaRPr lang="et-EE"/>
              </a:p>
            </c:txPr>
            <c:showVal val="1"/>
          </c:dLbls>
          <c:cat>
            <c:numRef>
              <c:f>Sheet1!$A$4:$A$19</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Sheet1!$C$4:$C$19</c:f>
              <c:numCache>
                <c:formatCode>General</c:formatCode>
                <c:ptCount val="16"/>
                <c:pt idx="0">
                  <c:v>380</c:v>
                </c:pt>
                <c:pt idx="1">
                  <c:v>359</c:v>
                </c:pt>
                <c:pt idx="2">
                  <c:v>333</c:v>
                </c:pt>
                <c:pt idx="3">
                  <c:v>308</c:v>
                </c:pt>
                <c:pt idx="4">
                  <c:v>277</c:v>
                </c:pt>
                <c:pt idx="5">
                  <c:v>258</c:v>
                </c:pt>
                <c:pt idx="6">
                  <c:v>227</c:v>
                </c:pt>
                <c:pt idx="7">
                  <c:v>215</c:v>
                </c:pt>
                <c:pt idx="8">
                  <c:v>184</c:v>
                </c:pt>
                <c:pt idx="9">
                  <c:v>171</c:v>
                </c:pt>
                <c:pt idx="10">
                  <c:v>169</c:v>
                </c:pt>
                <c:pt idx="11">
                  <c:v>165</c:v>
                </c:pt>
                <c:pt idx="12">
                  <c:v>166</c:v>
                </c:pt>
                <c:pt idx="13">
                  <c:v>169</c:v>
                </c:pt>
                <c:pt idx="14">
                  <c:v>165</c:v>
                </c:pt>
                <c:pt idx="15">
                  <c:v>161</c:v>
                </c:pt>
              </c:numCache>
            </c:numRef>
          </c:val>
        </c:ser>
        <c:ser>
          <c:idx val="2"/>
          <c:order val="2"/>
          <c:tx>
            <c:strRef>
              <c:f>Sheet1!$D$3</c:f>
              <c:strCache>
                <c:ptCount val="1"/>
                <c:pt idx="0">
                  <c:v>Loksa Gümnaasium</c:v>
                </c:pt>
              </c:strCache>
            </c:strRef>
          </c:tx>
          <c:dLbls>
            <c:txPr>
              <a:bodyPr/>
              <a:lstStyle/>
              <a:p>
                <a:pPr>
                  <a:defRPr sz="1000" b="0" i="0" u="none" strike="noStrike" baseline="0">
                    <a:solidFill>
                      <a:srgbClr val="000000"/>
                    </a:solidFill>
                    <a:latin typeface="Calibri"/>
                    <a:ea typeface="Calibri"/>
                    <a:cs typeface="Calibri"/>
                  </a:defRPr>
                </a:pPr>
                <a:endParaRPr lang="et-EE"/>
              </a:p>
            </c:txPr>
            <c:showVal val="1"/>
          </c:dLbls>
          <c:cat>
            <c:numRef>
              <c:f>Sheet1!$A$4:$A$19</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Sheet1!$D$4:$D$19</c:f>
              <c:numCache>
                <c:formatCode>General</c:formatCode>
                <c:ptCount val="16"/>
                <c:pt idx="10">
                  <c:v>365</c:v>
                </c:pt>
                <c:pt idx="11">
                  <c:v>358</c:v>
                </c:pt>
                <c:pt idx="12">
                  <c:v>351</c:v>
                </c:pt>
                <c:pt idx="13">
                  <c:v>344</c:v>
                </c:pt>
                <c:pt idx="14">
                  <c:v>337</c:v>
                </c:pt>
                <c:pt idx="15">
                  <c:v>310</c:v>
                </c:pt>
              </c:numCache>
            </c:numRef>
          </c:val>
        </c:ser>
        <c:gapWidth val="75"/>
        <c:overlap val="-25"/>
        <c:axId val="115480448"/>
        <c:axId val="115481984"/>
      </c:barChart>
      <c:catAx>
        <c:axId val="115480448"/>
        <c:scaling>
          <c:orientation val="minMax"/>
        </c:scaling>
        <c:axPos val="b"/>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t-EE"/>
          </a:p>
        </c:txPr>
        <c:crossAx val="115481984"/>
        <c:crosses val="autoZero"/>
        <c:auto val="1"/>
        <c:lblAlgn val="ctr"/>
        <c:lblOffset val="100"/>
      </c:catAx>
      <c:valAx>
        <c:axId val="115481984"/>
        <c:scaling>
          <c:orientation val="minMax"/>
        </c:scaling>
        <c:axPos val="l"/>
        <c:majorGridlines/>
        <c:numFmt formatCode="General" sourceLinked="1"/>
        <c:maj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et-EE"/>
          </a:p>
        </c:txPr>
        <c:crossAx val="115480448"/>
        <c:crosses val="autoZero"/>
        <c:crossBetween val="between"/>
      </c:valAx>
    </c:plotArea>
    <c:legend>
      <c:legendPos val="b"/>
      <c:txPr>
        <a:bodyPr/>
        <a:lstStyle/>
        <a:p>
          <a:pPr>
            <a:defRPr sz="920" b="0" i="0" u="none" strike="noStrike" baseline="0">
              <a:solidFill>
                <a:srgbClr val="000000"/>
              </a:solidFill>
              <a:latin typeface="Calibri"/>
              <a:ea typeface="Calibri"/>
              <a:cs typeface="Calibri"/>
            </a:defRPr>
          </a:pPr>
          <a:endParaRPr lang="et-EE"/>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et-EE"/>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t-EE"/>
  <c:chart>
    <c:plotArea>
      <c:layout>
        <c:manualLayout>
          <c:layoutTarget val="inner"/>
          <c:xMode val="edge"/>
          <c:yMode val="edge"/>
          <c:x val="0.13069918513368009"/>
          <c:y val="7.6023608894168301E-2"/>
          <c:w val="0.55623141580147573"/>
          <c:h val="0.72222428449460063"/>
        </c:manualLayout>
      </c:layout>
      <c:lineChart>
        <c:grouping val="standard"/>
        <c:ser>
          <c:idx val="1"/>
          <c:order val="0"/>
          <c:tx>
            <c:strRef>
              <c:f>Sheet1!$B$23</c:f>
              <c:strCache>
                <c:ptCount val="1"/>
                <c:pt idx="0">
                  <c:v>Fondi seis</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numRef>
              <c:f>Sheet1!$A$24:$A$47</c:f>
              <c:numCache>
                <c:formatCode>General</c:formatCode>
                <c:ptCount val="2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numCache>
            </c:numRef>
          </c:cat>
          <c:val>
            <c:numRef>
              <c:f>Sheet1!$B$24:$B$47</c:f>
              <c:numCache>
                <c:formatCode>General</c:formatCode>
                <c:ptCount val="24"/>
                <c:pt idx="0">
                  <c:v>28443</c:v>
                </c:pt>
                <c:pt idx="1">
                  <c:v>24283</c:v>
                </c:pt>
                <c:pt idx="2">
                  <c:v>24373</c:v>
                </c:pt>
                <c:pt idx="3">
                  <c:v>23352</c:v>
                </c:pt>
                <c:pt idx="4">
                  <c:v>24658</c:v>
                </c:pt>
                <c:pt idx="5">
                  <c:v>24865</c:v>
                </c:pt>
                <c:pt idx="6">
                  <c:v>25305</c:v>
                </c:pt>
                <c:pt idx="7">
                  <c:v>25859</c:v>
                </c:pt>
                <c:pt idx="8">
                  <c:v>28062</c:v>
                </c:pt>
                <c:pt idx="9">
                  <c:v>29173</c:v>
                </c:pt>
                <c:pt idx="10">
                  <c:v>28644</c:v>
                </c:pt>
                <c:pt idx="11">
                  <c:v>29160</c:v>
                </c:pt>
                <c:pt idx="12">
                  <c:v>30934</c:v>
                </c:pt>
                <c:pt idx="13">
                  <c:v>30913</c:v>
                </c:pt>
                <c:pt idx="14">
                  <c:v>31053</c:v>
                </c:pt>
                <c:pt idx="15">
                  <c:v>33400</c:v>
                </c:pt>
                <c:pt idx="16">
                  <c:v>35471</c:v>
                </c:pt>
                <c:pt idx="17">
                  <c:v>25293</c:v>
                </c:pt>
                <c:pt idx="18">
                  <c:v>26839</c:v>
                </c:pt>
                <c:pt idx="19">
                  <c:v>27453</c:v>
                </c:pt>
                <c:pt idx="20">
                  <c:v>28006</c:v>
                </c:pt>
                <c:pt idx="21">
                  <c:v>28433</c:v>
                </c:pt>
                <c:pt idx="22">
                  <c:v>29087</c:v>
                </c:pt>
                <c:pt idx="23">
                  <c:v>29314</c:v>
                </c:pt>
              </c:numCache>
            </c:numRef>
          </c:val>
        </c:ser>
        <c:ser>
          <c:idx val="0"/>
          <c:order val="1"/>
          <c:tx>
            <c:strRef>
              <c:f>Sheet1!$C$23</c:f>
              <c:strCache>
                <c:ptCount val="1"/>
                <c:pt idx="0">
                  <c:v>Laenutuste arv</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Sheet1!$A$24:$A$47</c:f>
              <c:numCache>
                <c:formatCode>General</c:formatCode>
                <c:ptCount val="2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numCache>
            </c:numRef>
          </c:cat>
          <c:val>
            <c:numRef>
              <c:f>Sheet1!$C$24:$C$47</c:f>
              <c:numCache>
                <c:formatCode>General</c:formatCode>
                <c:ptCount val="24"/>
                <c:pt idx="0">
                  <c:v>36679</c:v>
                </c:pt>
                <c:pt idx="1">
                  <c:v>37924</c:v>
                </c:pt>
                <c:pt idx="2">
                  <c:v>42671</c:v>
                </c:pt>
                <c:pt idx="3">
                  <c:v>47819</c:v>
                </c:pt>
                <c:pt idx="4">
                  <c:v>53215</c:v>
                </c:pt>
                <c:pt idx="5">
                  <c:v>66500</c:v>
                </c:pt>
                <c:pt idx="6">
                  <c:v>64468</c:v>
                </c:pt>
                <c:pt idx="7">
                  <c:v>69458</c:v>
                </c:pt>
                <c:pt idx="8">
                  <c:v>73438</c:v>
                </c:pt>
                <c:pt idx="9">
                  <c:v>71742</c:v>
                </c:pt>
                <c:pt idx="10">
                  <c:v>68263</c:v>
                </c:pt>
                <c:pt idx="11">
                  <c:v>66199</c:v>
                </c:pt>
                <c:pt idx="12">
                  <c:v>68552</c:v>
                </c:pt>
                <c:pt idx="13">
                  <c:v>58037</c:v>
                </c:pt>
                <c:pt idx="14">
                  <c:v>53605</c:v>
                </c:pt>
                <c:pt idx="15">
                  <c:v>52496</c:v>
                </c:pt>
                <c:pt idx="16">
                  <c:v>41895</c:v>
                </c:pt>
                <c:pt idx="17">
                  <c:v>49666</c:v>
                </c:pt>
                <c:pt idx="18">
                  <c:v>51463</c:v>
                </c:pt>
                <c:pt idx="19">
                  <c:v>51437</c:v>
                </c:pt>
                <c:pt idx="20">
                  <c:v>50070</c:v>
                </c:pt>
                <c:pt idx="21">
                  <c:v>47009</c:v>
                </c:pt>
                <c:pt idx="22">
                  <c:v>39506</c:v>
                </c:pt>
                <c:pt idx="23">
                  <c:v>38642</c:v>
                </c:pt>
              </c:numCache>
            </c:numRef>
          </c:val>
        </c:ser>
        <c:marker val="1"/>
        <c:axId val="117959680"/>
        <c:axId val="117986816"/>
      </c:lineChart>
      <c:lineChart>
        <c:grouping val="standard"/>
        <c:ser>
          <c:idx val="2"/>
          <c:order val="2"/>
          <c:tx>
            <c:strRef>
              <c:f>Sheet1!$E$23</c:f>
              <c:strCache>
                <c:ptCount val="1"/>
                <c:pt idx="0">
                  <c:v>Lugejate arv</c:v>
                </c:pt>
              </c:strCache>
            </c:strRef>
          </c:tx>
          <c:spPr>
            <a:ln w="12700">
              <a:solidFill>
                <a:srgbClr val="FF0000"/>
              </a:solidFill>
              <a:prstDash val="solid"/>
            </a:ln>
          </c:spPr>
          <c:marker>
            <c:symbol val="triangle"/>
            <c:size val="5"/>
            <c:spPr>
              <a:solidFill>
                <a:srgbClr val="FF0000"/>
              </a:solidFill>
              <a:ln>
                <a:solidFill>
                  <a:srgbClr val="FF0000"/>
                </a:solidFill>
                <a:prstDash val="solid"/>
              </a:ln>
            </c:spPr>
          </c:marker>
          <c:cat>
            <c:numRef>
              <c:f>Sheet1!$A$24:$A$47</c:f>
              <c:numCache>
                <c:formatCode>General</c:formatCode>
                <c:ptCount val="2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numCache>
            </c:numRef>
          </c:cat>
          <c:val>
            <c:numRef>
              <c:f>Sheet1!$E$24:$E$47</c:f>
              <c:numCache>
                <c:formatCode>General</c:formatCode>
                <c:ptCount val="24"/>
                <c:pt idx="0">
                  <c:v>1432</c:v>
                </c:pt>
                <c:pt idx="1">
                  <c:v>1321</c:v>
                </c:pt>
                <c:pt idx="2">
                  <c:v>1411</c:v>
                </c:pt>
                <c:pt idx="3">
                  <c:v>1481</c:v>
                </c:pt>
                <c:pt idx="4">
                  <c:v>1436</c:v>
                </c:pt>
                <c:pt idx="5">
                  <c:v>1593</c:v>
                </c:pt>
                <c:pt idx="6">
                  <c:v>1672</c:v>
                </c:pt>
                <c:pt idx="7">
                  <c:v>1633</c:v>
                </c:pt>
                <c:pt idx="8">
                  <c:v>1725</c:v>
                </c:pt>
                <c:pt idx="9">
                  <c:v>1747</c:v>
                </c:pt>
                <c:pt idx="10">
                  <c:v>1676</c:v>
                </c:pt>
                <c:pt idx="11">
                  <c:v>1748</c:v>
                </c:pt>
                <c:pt idx="12">
                  <c:v>1784</c:v>
                </c:pt>
                <c:pt idx="13">
                  <c:v>1709</c:v>
                </c:pt>
                <c:pt idx="14">
                  <c:v>1684</c:v>
                </c:pt>
                <c:pt idx="15">
                  <c:v>1515</c:v>
                </c:pt>
                <c:pt idx="16">
                  <c:v>1265</c:v>
                </c:pt>
                <c:pt idx="17">
                  <c:v>1298</c:v>
                </c:pt>
                <c:pt idx="18">
                  <c:v>1291</c:v>
                </c:pt>
                <c:pt idx="19">
                  <c:v>1333</c:v>
                </c:pt>
                <c:pt idx="20">
                  <c:v>1237</c:v>
                </c:pt>
                <c:pt idx="21">
                  <c:v>1150</c:v>
                </c:pt>
                <c:pt idx="22">
                  <c:v>1045</c:v>
                </c:pt>
                <c:pt idx="23">
                  <c:v>1027</c:v>
                </c:pt>
              </c:numCache>
            </c:numRef>
          </c:val>
        </c:ser>
        <c:marker val="1"/>
        <c:axId val="117988736"/>
        <c:axId val="118039680"/>
      </c:lineChart>
      <c:catAx>
        <c:axId val="117959680"/>
        <c:scaling>
          <c:orientation val="minMax"/>
        </c:scaling>
        <c:axPos val="b"/>
        <c:majorGridlines>
          <c:spPr>
            <a:ln w="3175">
              <a:solidFill>
                <a:srgbClr val="000000"/>
              </a:solidFill>
              <a:prstDash val="solid"/>
            </a:ln>
          </c:spPr>
        </c:majorGridlines>
        <c:minorGridlines/>
        <c:title>
          <c:tx>
            <c:rich>
              <a:bodyPr/>
              <a:lstStyle/>
              <a:p>
                <a:pPr>
                  <a:defRPr sz="1000" b="1" i="0" u="none" strike="noStrike" baseline="0">
                    <a:solidFill>
                      <a:srgbClr val="000000"/>
                    </a:solidFill>
                    <a:latin typeface="Arial"/>
                    <a:ea typeface="Arial"/>
                    <a:cs typeface="Arial"/>
                  </a:defRPr>
                </a:pPr>
                <a:r>
                  <a:rPr lang="et-EE"/>
                  <a:t>aasta</a:t>
                </a:r>
              </a:p>
            </c:rich>
          </c:tx>
          <c:layout>
            <c:manualLayout>
              <c:xMode val="edge"/>
              <c:yMode val="edge"/>
              <c:x val="0.37993952883549131"/>
              <c:y val="0.88889134472225517"/>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t-EE"/>
          </a:p>
        </c:txPr>
        <c:crossAx val="117986816"/>
        <c:crosses val="autoZero"/>
        <c:lblAlgn val="ctr"/>
        <c:lblOffset val="100"/>
        <c:tickLblSkip val="5"/>
        <c:tickMarkSkip val="1"/>
      </c:catAx>
      <c:valAx>
        <c:axId val="117986816"/>
        <c:scaling>
          <c:orientation val="minMax"/>
          <c:max val="75000"/>
          <c:min val="20000"/>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t-EE"/>
                  <a:t>fond ja laenutused</a:t>
                </a:r>
              </a:p>
            </c:rich>
          </c:tx>
          <c:layout>
            <c:manualLayout>
              <c:xMode val="edge"/>
              <c:yMode val="edge"/>
              <c:x val="2.4316109422492398E-2"/>
              <c:y val="0.25731055547881082"/>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t-EE"/>
          </a:p>
        </c:txPr>
        <c:crossAx val="117959680"/>
        <c:crosses val="autoZero"/>
        <c:crossBetween val="between"/>
      </c:valAx>
      <c:catAx>
        <c:axId val="117988736"/>
        <c:scaling>
          <c:orientation val="minMax"/>
        </c:scaling>
        <c:delete val="1"/>
        <c:axPos val="b"/>
        <c:numFmt formatCode="General" sourceLinked="1"/>
        <c:tickLblPos val="none"/>
        <c:crossAx val="118039680"/>
        <c:crosses val="autoZero"/>
        <c:lblAlgn val="ctr"/>
        <c:lblOffset val="100"/>
      </c:catAx>
      <c:valAx>
        <c:axId val="118039680"/>
        <c:scaling>
          <c:orientation val="minMax"/>
          <c:max val="1800"/>
          <c:min val="1000"/>
        </c:scaling>
        <c:axPos val="r"/>
        <c:title>
          <c:tx>
            <c:rich>
              <a:bodyPr/>
              <a:lstStyle/>
              <a:p>
                <a:pPr>
                  <a:defRPr sz="1000" b="1" i="0" u="none" strike="noStrike" baseline="0">
                    <a:solidFill>
                      <a:srgbClr val="000000"/>
                    </a:solidFill>
                    <a:latin typeface="Arial"/>
                    <a:ea typeface="Arial"/>
                    <a:cs typeface="Arial"/>
                  </a:defRPr>
                </a:pPr>
                <a:r>
                  <a:rPr lang="et-EE"/>
                  <a:t>lugejad</a:t>
                </a:r>
              </a:p>
            </c:rich>
          </c:tx>
          <c:layout>
            <c:manualLayout>
              <c:xMode val="edge"/>
              <c:yMode val="edge"/>
              <c:x val="0.74772084340521805"/>
              <c:y val="0.35965004374453197"/>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t-EE"/>
          </a:p>
        </c:txPr>
        <c:crossAx val="117988736"/>
        <c:crosses val="max"/>
        <c:crossBetween val="between"/>
      </c:valAx>
      <c:spPr>
        <a:solidFill>
          <a:srgbClr val="FFFFFF"/>
        </a:solidFill>
        <a:ln w="12700">
          <a:solidFill>
            <a:srgbClr val="FFFFFF"/>
          </a:solidFill>
          <a:prstDash val="solid"/>
        </a:ln>
      </c:spPr>
    </c:plotArea>
    <c:legend>
      <c:legendPos val="r"/>
      <c:layout>
        <c:manualLayout>
          <c:xMode val="edge"/>
          <c:yMode val="edge"/>
          <c:x val="0.80091249232143868"/>
          <c:y val="0.34503016070359627"/>
          <c:w val="0.18693025073993597"/>
          <c:h val="0.18713511688232173"/>
        </c:manualLayout>
      </c:layout>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et-EE"/>
        </a:p>
      </c:txPr>
    </c:legend>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t-EE"/>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t-EE"/>
  <c:chart>
    <c:plotArea>
      <c:layout/>
      <c:barChart>
        <c:barDir val="col"/>
        <c:grouping val="stacked"/>
        <c:ser>
          <c:idx val="0"/>
          <c:order val="0"/>
          <c:tx>
            <c:strRef>
              <c:f>Sheet1!$C$21</c:f>
              <c:strCache>
                <c:ptCount val="1"/>
                <c:pt idx="0">
                  <c:v>Varavastased</c:v>
                </c:pt>
              </c:strCache>
            </c:strRef>
          </c:tx>
          <c:dLbls>
            <c:spPr>
              <a:noFill/>
              <a:ln>
                <a:noFill/>
              </a:ln>
              <a:effectLst/>
            </c:spPr>
            <c:showVal val="1"/>
            <c:extLst>
              <c:ext xmlns:c15="http://schemas.microsoft.com/office/drawing/2012/chart" uri="{CE6537A1-D6FC-4f65-9D91-7224C49458BB}">
                <c15:showLeaderLines val="0"/>
              </c:ext>
            </c:extLst>
          </c:dLbls>
          <c:cat>
            <c:numRef>
              <c:f>Sheet1!$A$22:$A$25</c:f>
              <c:numCache>
                <c:formatCode>General</c:formatCode>
                <c:ptCount val="4"/>
                <c:pt idx="0">
                  <c:v>2011</c:v>
                </c:pt>
                <c:pt idx="1">
                  <c:v>2012</c:v>
                </c:pt>
                <c:pt idx="2">
                  <c:v>2013</c:v>
                </c:pt>
                <c:pt idx="3">
                  <c:v>2014</c:v>
                </c:pt>
              </c:numCache>
            </c:numRef>
          </c:cat>
          <c:val>
            <c:numRef>
              <c:f>Sheet1!$C$22:$C$25</c:f>
              <c:numCache>
                <c:formatCode>General</c:formatCode>
                <c:ptCount val="4"/>
                <c:pt idx="0">
                  <c:v>36</c:v>
                </c:pt>
                <c:pt idx="1">
                  <c:v>19</c:v>
                </c:pt>
                <c:pt idx="2">
                  <c:v>32</c:v>
                </c:pt>
                <c:pt idx="3">
                  <c:v>24</c:v>
                </c:pt>
              </c:numCache>
            </c:numRef>
          </c:val>
        </c:ser>
        <c:ser>
          <c:idx val="1"/>
          <c:order val="1"/>
          <c:tx>
            <c:strRef>
              <c:f>Sheet1!$D$21</c:f>
              <c:strCache>
                <c:ptCount val="1"/>
                <c:pt idx="0">
                  <c:v>Isikuvastased</c:v>
                </c:pt>
              </c:strCache>
            </c:strRef>
          </c:tx>
          <c:dLbls>
            <c:spPr>
              <a:noFill/>
              <a:ln>
                <a:noFill/>
              </a:ln>
              <a:effectLst/>
            </c:spPr>
            <c:showVal val="1"/>
            <c:extLst>
              <c:ext xmlns:c15="http://schemas.microsoft.com/office/drawing/2012/chart" uri="{CE6537A1-D6FC-4f65-9D91-7224C49458BB}">
                <c15:showLeaderLines val="0"/>
              </c:ext>
            </c:extLst>
          </c:dLbls>
          <c:cat>
            <c:numRef>
              <c:f>Sheet1!$A$22:$A$25</c:f>
              <c:numCache>
                <c:formatCode>General</c:formatCode>
                <c:ptCount val="4"/>
                <c:pt idx="0">
                  <c:v>2011</c:v>
                </c:pt>
                <c:pt idx="1">
                  <c:v>2012</c:v>
                </c:pt>
                <c:pt idx="2">
                  <c:v>2013</c:v>
                </c:pt>
                <c:pt idx="3">
                  <c:v>2014</c:v>
                </c:pt>
              </c:numCache>
            </c:numRef>
          </c:cat>
          <c:val>
            <c:numRef>
              <c:f>Sheet1!$D$22:$D$25</c:f>
              <c:numCache>
                <c:formatCode>General</c:formatCode>
                <c:ptCount val="4"/>
                <c:pt idx="0">
                  <c:v>11</c:v>
                </c:pt>
                <c:pt idx="1">
                  <c:v>15</c:v>
                </c:pt>
                <c:pt idx="2">
                  <c:v>10</c:v>
                </c:pt>
                <c:pt idx="3">
                  <c:v>17</c:v>
                </c:pt>
              </c:numCache>
            </c:numRef>
          </c:val>
        </c:ser>
        <c:ser>
          <c:idx val="2"/>
          <c:order val="2"/>
          <c:tx>
            <c:strRef>
              <c:f>Sheet1!$E$21</c:f>
              <c:strCache>
                <c:ptCount val="1"/>
                <c:pt idx="0">
                  <c:v>liikluskuriteod</c:v>
                </c:pt>
              </c:strCache>
            </c:strRef>
          </c:tx>
          <c:dLbls>
            <c:spPr>
              <a:noFill/>
              <a:ln>
                <a:noFill/>
              </a:ln>
              <a:effectLst/>
            </c:spPr>
            <c:showVal val="1"/>
            <c:extLst>
              <c:ext xmlns:c15="http://schemas.microsoft.com/office/drawing/2012/chart" uri="{CE6537A1-D6FC-4f65-9D91-7224C49458BB}">
                <c15:showLeaderLines val="0"/>
              </c:ext>
            </c:extLst>
          </c:dLbls>
          <c:cat>
            <c:numRef>
              <c:f>Sheet1!$A$22:$A$25</c:f>
              <c:numCache>
                <c:formatCode>General</c:formatCode>
                <c:ptCount val="4"/>
                <c:pt idx="0">
                  <c:v>2011</c:v>
                </c:pt>
                <c:pt idx="1">
                  <c:v>2012</c:v>
                </c:pt>
                <c:pt idx="2">
                  <c:v>2013</c:v>
                </c:pt>
                <c:pt idx="3">
                  <c:v>2014</c:v>
                </c:pt>
              </c:numCache>
            </c:numRef>
          </c:cat>
          <c:val>
            <c:numRef>
              <c:f>Sheet1!$E$22:$E$25</c:f>
              <c:numCache>
                <c:formatCode>General</c:formatCode>
                <c:ptCount val="4"/>
                <c:pt idx="0">
                  <c:v>3</c:v>
                </c:pt>
                <c:pt idx="1">
                  <c:v>10</c:v>
                </c:pt>
                <c:pt idx="2">
                  <c:v>8</c:v>
                </c:pt>
                <c:pt idx="3">
                  <c:v>2</c:v>
                </c:pt>
              </c:numCache>
            </c:numRef>
          </c:val>
        </c:ser>
        <c:ser>
          <c:idx val="3"/>
          <c:order val="3"/>
          <c:tx>
            <c:strRef>
              <c:f>Sheet1!$F$21</c:f>
              <c:strCache>
                <c:ptCount val="1"/>
                <c:pt idx="0">
                  <c:v>avaliku rahu vastased</c:v>
                </c:pt>
              </c:strCache>
            </c:strRef>
          </c:tx>
          <c:dLbls>
            <c:spPr>
              <a:noFill/>
              <a:ln>
                <a:noFill/>
              </a:ln>
              <a:effectLst/>
            </c:spPr>
            <c:showVal val="1"/>
            <c:extLst>
              <c:ext xmlns:c15="http://schemas.microsoft.com/office/drawing/2012/chart" uri="{CE6537A1-D6FC-4f65-9D91-7224C49458BB}">
                <c15:showLeaderLines val="0"/>
              </c:ext>
            </c:extLst>
          </c:dLbls>
          <c:cat>
            <c:numRef>
              <c:f>Sheet1!$A$22:$A$25</c:f>
              <c:numCache>
                <c:formatCode>General</c:formatCode>
                <c:ptCount val="4"/>
                <c:pt idx="0">
                  <c:v>2011</c:v>
                </c:pt>
                <c:pt idx="1">
                  <c:v>2012</c:v>
                </c:pt>
                <c:pt idx="2">
                  <c:v>2013</c:v>
                </c:pt>
                <c:pt idx="3">
                  <c:v>2014</c:v>
                </c:pt>
              </c:numCache>
            </c:numRef>
          </c:cat>
          <c:val>
            <c:numRef>
              <c:f>Sheet1!$F$22:$F$25</c:f>
              <c:numCache>
                <c:formatCode>General</c:formatCode>
                <c:ptCount val="4"/>
                <c:pt idx="1">
                  <c:v>9</c:v>
                </c:pt>
                <c:pt idx="2">
                  <c:v>2</c:v>
                </c:pt>
                <c:pt idx="3">
                  <c:v>5</c:v>
                </c:pt>
              </c:numCache>
            </c:numRef>
          </c:val>
        </c:ser>
        <c:ser>
          <c:idx val="4"/>
          <c:order val="4"/>
          <c:tx>
            <c:strRef>
              <c:f>Sheet1!$G$21</c:f>
              <c:strCache>
                <c:ptCount val="1"/>
                <c:pt idx="0">
                  <c:v>muud</c:v>
                </c:pt>
              </c:strCache>
            </c:strRef>
          </c:tx>
          <c:dLbls>
            <c:dLbl>
              <c:idx val="1"/>
              <c:delete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Sheet1!$A$22:$A$25</c:f>
              <c:numCache>
                <c:formatCode>General</c:formatCode>
                <c:ptCount val="4"/>
                <c:pt idx="0">
                  <c:v>2011</c:v>
                </c:pt>
                <c:pt idx="1">
                  <c:v>2012</c:v>
                </c:pt>
                <c:pt idx="2">
                  <c:v>2013</c:v>
                </c:pt>
                <c:pt idx="3">
                  <c:v>2014</c:v>
                </c:pt>
              </c:numCache>
            </c:numRef>
          </c:cat>
          <c:val>
            <c:numRef>
              <c:f>Sheet1!$G$22:$G$25</c:f>
              <c:numCache>
                <c:formatCode>General</c:formatCode>
                <c:ptCount val="4"/>
                <c:pt idx="0">
                  <c:v>4</c:v>
                </c:pt>
                <c:pt idx="1">
                  <c:v>0</c:v>
                </c:pt>
                <c:pt idx="2">
                  <c:v>5</c:v>
                </c:pt>
                <c:pt idx="3">
                  <c:v>3</c:v>
                </c:pt>
              </c:numCache>
            </c:numRef>
          </c:val>
        </c:ser>
        <c:ser>
          <c:idx val="5"/>
          <c:order val="5"/>
          <c:tx>
            <c:strRef>
              <c:f>Sheet1!$H$21</c:f>
              <c:strCache>
                <c:ptCount val="1"/>
                <c:pt idx="0">
                  <c:v>KOKKU</c:v>
                </c:pt>
              </c:strCache>
            </c:strRef>
          </c:tx>
          <c:dLbls>
            <c:dLbl>
              <c:idx val="0"/>
              <c:layout>
                <c:manualLayout>
                  <c:x val="-1.7385606019487411E-17"/>
                  <c:y val="-4.6511627906977104E-2"/>
                </c:manualLayout>
              </c:layout>
              <c:tx>
                <c:rich>
                  <a:bodyPr/>
                  <a:lstStyle/>
                  <a:p>
                    <a:r>
                      <a:rPr lang="en-US" b="1"/>
                      <a:t>54</a:t>
                    </a:r>
                  </a:p>
                </c:rich>
              </c:tx>
              <c:showVal val="1"/>
              <c:extLst>
                <c:ext xmlns:c15="http://schemas.microsoft.com/office/drawing/2012/chart" uri="{CE6537A1-D6FC-4f65-9D91-7224C49458BB}"/>
              </c:extLst>
            </c:dLbl>
            <c:dLbl>
              <c:idx val="1"/>
              <c:layout>
                <c:manualLayout>
                  <c:x val="-1.8966334755808592E-3"/>
                  <c:y val="-4.2635658914728813E-2"/>
                </c:manualLayout>
              </c:layout>
              <c:tx>
                <c:rich>
                  <a:bodyPr/>
                  <a:lstStyle/>
                  <a:p>
                    <a:r>
                      <a:rPr lang="en-US" b="1"/>
                      <a:t>53</a:t>
                    </a:r>
                  </a:p>
                </c:rich>
              </c:tx>
              <c:showVal val="1"/>
              <c:extLst>
                <c:ext xmlns:c15="http://schemas.microsoft.com/office/drawing/2012/chart" uri="{CE6537A1-D6FC-4f65-9D91-7224C49458BB}"/>
              </c:extLst>
            </c:dLbl>
            <c:dLbl>
              <c:idx val="2"/>
              <c:layout>
                <c:manualLayout>
                  <c:x val="-1.8966334755808592E-3"/>
                  <c:y val="-3.1007751937984489E-2"/>
                </c:manualLayout>
              </c:layout>
              <c:tx>
                <c:rich>
                  <a:bodyPr/>
                  <a:lstStyle/>
                  <a:p>
                    <a:r>
                      <a:rPr lang="en-US" b="1"/>
                      <a:t>57</a:t>
                    </a:r>
                  </a:p>
                </c:rich>
              </c:tx>
              <c:showVal val="1"/>
              <c:extLst>
                <c:ext xmlns:c15="http://schemas.microsoft.com/office/drawing/2012/chart" uri="{CE6537A1-D6FC-4f65-9D91-7224C49458BB}"/>
              </c:extLst>
            </c:dLbl>
            <c:dLbl>
              <c:idx val="3"/>
              <c:layout>
                <c:manualLayout>
                  <c:x val="0"/>
                  <c:y val="-5.8139534883720922E-2"/>
                </c:manualLayout>
              </c:layout>
              <c:tx>
                <c:rich>
                  <a:bodyPr/>
                  <a:lstStyle/>
                  <a:p>
                    <a:r>
                      <a:rPr lang="en-US" b="1"/>
                      <a:t>51</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Sheet1!$A$22:$A$25</c:f>
              <c:numCache>
                <c:formatCode>General</c:formatCode>
                <c:ptCount val="4"/>
                <c:pt idx="0">
                  <c:v>2011</c:v>
                </c:pt>
                <c:pt idx="1">
                  <c:v>2012</c:v>
                </c:pt>
                <c:pt idx="2">
                  <c:v>2013</c:v>
                </c:pt>
                <c:pt idx="3">
                  <c:v>2014</c:v>
                </c:pt>
              </c:numCache>
            </c:numRef>
          </c:cat>
          <c:val>
            <c:numRef>
              <c:f>Sheet1!$H$22:$H$25</c:f>
              <c:numCache>
                <c:formatCode>General</c:formatCode>
                <c:ptCount val="4"/>
                <c:pt idx="0">
                  <c:v>0</c:v>
                </c:pt>
                <c:pt idx="1">
                  <c:v>0</c:v>
                </c:pt>
                <c:pt idx="2">
                  <c:v>0</c:v>
                </c:pt>
                <c:pt idx="3">
                  <c:v>0</c:v>
                </c:pt>
              </c:numCache>
            </c:numRef>
          </c:val>
        </c:ser>
        <c:overlap val="100"/>
        <c:axId val="118066560"/>
        <c:axId val="118084736"/>
      </c:barChart>
      <c:catAx>
        <c:axId val="118066560"/>
        <c:scaling>
          <c:orientation val="minMax"/>
        </c:scaling>
        <c:axPos val="b"/>
        <c:numFmt formatCode="General" sourceLinked="1"/>
        <c:tickLblPos val="nextTo"/>
        <c:crossAx val="118084736"/>
        <c:crosses val="autoZero"/>
        <c:auto val="1"/>
        <c:lblAlgn val="ctr"/>
        <c:lblOffset val="100"/>
      </c:catAx>
      <c:valAx>
        <c:axId val="118084736"/>
        <c:scaling>
          <c:orientation val="minMax"/>
        </c:scaling>
        <c:axPos val="l"/>
        <c:majorGridlines/>
        <c:numFmt formatCode="General" sourceLinked="1"/>
        <c:tickLblPos val="nextTo"/>
        <c:crossAx val="118066560"/>
        <c:crosses val="autoZero"/>
        <c:crossBetween val="between"/>
      </c:valAx>
    </c:plotArea>
    <c:legend>
      <c:legendPos val="r"/>
    </c:legend>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t-EE"/>
  <c:chart>
    <c:plotArea>
      <c:layout>
        <c:manualLayout>
          <c:layoutTarget val="inner"/>
          <c:xMode val="edge"/>
          <c:yMode val="edge"/>
          <c:x val="0.12801342455144057"/>
          <c:y val="4.4455532167389955E-2"/>
          <c:w val="0.84284267745220465"/>
          <c:h val="0.7243533172214891"/>
        </c:manualLayout>
      </c:layout>
      <c:barChart>
        <c:barDir val="col"/>
        <c:grouping val="clustered"/>
        <c:ser>
          <c:idx val="0"/>
          <c:order val="0"/>
          <c:tx>
            <c:strRef>
              <c:f>Sheet1!$B$2</c:f>
              <c:strCache>
                <c:ptCount val="1"/>
                <c:pt idx="0">
                  <c:v>Eesti</c:v>
                </c:pt>
              </c:strCache>
            </c:strRef>
          </c:tx>
          <c:cat>
            <c:numRef>
              <c:f>Sheet1!$A$3:$A$14</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Sheet1!$B$3:$B$14</c:f>
              <c:numCache>
                <c:formatCode>General</c:formatCode>
                <c:ptCount val="12"/>
                <c:pt idx="0">
                  <c:v>56.7</c:v>
                </c:pt>
                <c:pt idx="1">
                  <c:v>56.8</c:v>
                </c:pt>
                <c:pt idx="2">
                  <c:v>57.9</c:v>
                </c:pt>
                <c:pt idx="3">
                  <c:v>61.6</c:v>
                </c:pt>
                <c:pt idx="4">
                  <c:v>62.6</c:v>
                </c:pt>
                <c:pt idx="5">
                  <c:v>63</c:v>
                </c:pt>
                <c:pt idx="6">
                  <c:v>57.4</c:v>
                </c:pt>
                <c:pt idx="7">
                  <c:v>55.2</c:v>
                </c:pt>
                <c:pt idx="8">
                  <c:v>59.1</c:v>
                </c:pt>
                <c:pt idx="9">
                  <c:v>61</c:v>
                </c:pt>
                <c:pt idx="10">
                  <c:v>62.1</c:v>
                </c:pt>
                <c:pt idx="11">
                  <c:v>63</c:v>
                </c:pt>
              </c:numCache>
            </c:numRef>
          </c:val>
        </c:ser>
        <c:ser>
          <c:idx val="1"/>
          <c:order val="1"/>
          <c:tx>
            <c:strRef>
              <c:f>Sheet1!$C$2</c:f>
              <c:strCache>
                <c:ptCount val="1"/>
                <c:pt idx="0">
                  <c:v>Loksa</c:v>
                </c:pt>
              </c:strCache>
            </c:strRef>
          </c:tx>
          <c:cat>
            <c:numRef>
              <c:f>Sheet1!$A$3:$A$14</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Sheet1!$C$3:$C$14</c:f>
              <c:numCache>
                <c:formatCode>General</c:formatCode>
                <c:ptCount val="12"/>
                <c:pt idx="0">
                  <c:v>47.4</c:v>
                </c:pt>
                <c:pt idx="1">
                  <c:v>57.7</c:v>
                </c:pt>
                <c:pt idx="2">
                  <c:v>60.7</c:v>
                </c:pt>
                <c:pt idx="3">
                  <c:v>65.099999999999994</c:v>
                </c:pt>
                <c:pt idx="4">
                  <c:v>64.599999999999994</c:v>
                </c:pt>
                <c:pt idx="5">
                  <c:v>62.5</c:v>
                </c:pt>
                <c:pt idx="6">
                  <c:v>54.4</c:v>
                </c:pt>
                <c:pt idx="7">
                  <c:v>53</c:v>
                </c:pt>
                <c:pt idx="8">
                  <c:v>51</c:v>
                </c:pt>
                <c:pt idx="9">
                  <c:v>48</c:v>
                </c:pt>
                <c:pt idx="10">
                  <c:v>49.5</c:v>
                </c:pt>
                <c:pt idx="11">
                  <c:v>49.7</c:v>
                </c:pt>
              </c:numCache>
            </c:numRef>
          </c:val>
        </c:ser>
        <c:axId val="118383744"/>
        <c:axId val="118385280"/>
      </c:barChart>
      <c:catAx>
        <c:axId val="118383744"/>
        <c:scaling>
          <c:orientation val="minMax"/>
        </c:scaling>
        <c:axPos val="b"/>
        <c:numFmt formatCode="General" sourceLinked="1"/>
        <c:majorTickMark val="none"/>
        <c:tickLblPos val="nextTo"/>
        <c:crossAx val="118385280"/>
        <c:crosses val="autoZero"/>
        <c:auto val="1"/>
        <c:lblAlgn val="ctr"/>
        <c:lblOffset val="100"/>
      </c:catAx>
      <c:valAx>
        <c:axId val="118385280"/>
        <c:scaling>
          <c:orientation val="minMax"/>
        </c:scaling>
        <c:axPos val="l"/>
        <c:majorGridlines/>
        <c:numFmt formatCode="General" sourceLinked="1"/>
        <c:majorTickMark val="none"/>
        <c:tickLblPos val="nextTo"/>
        <c:crossAx val="118383744"/>
        <c:crosses val="autoZero"/>
        <c:crossBetween val="between"/>
      </c:valAx>
      <c:dTable>
        <c:showHorzBorder val="1"/>
        <c:showVertBorder val="1"/>
        <c:showOutline val="1"/>
        <c:showKeys val="1"/>
      </c:dTable>
    </c:plotArea>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t-EE"/>
  <c:chart>
    <c:plotArea>
      <c:layout/>
      <c:barChart>
        <c:barDir val="col"/>
        <c:grouping val="clustered"/>
        <c:ser>
          <c:idx val="0"/>
          <c:order val="0"/>
          <c:tx>
            <c:strRef>
              <c:f>Sheet1!$B$6</c:f>
              <c:strCache>
                <c:ptCount val="1"/>
                <c:pt idx="0">
                  <c:v>Loksa</c:v>
                </c:pt>
              </c:strCache>
            </c:strRef>
          </c:tx>
          <c:cat>
            <c:numRef>
              <c:f>Sheet1!$A$8:$A$17</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Sheet1!$B$8:$B$17</c:f>
              <c:numCache>
                <c:formatCode>0</c:formatCode>
                <c:ptCount val="10"/>
                <c:pt idx="0">
                  <c:v>415.22999999999894</c:v>
                </c:pt>
                <c:pt idx="1">
                  <c:v>473.9</c:v>
                </c:pt>
                <c:pt idx="2">
                  <c:v>545.29000000000053</c:v>
                </c:pt>
                <c:pt idx="3">
                  <c:v>652.34999999999798</c:v>
                </c:pt>
                <c:pt idx="4">
                  <c:v>760.55</c:v>
                </c:pt>
                <c:pt idx="5">
                  <c:v>763.11</c:v>
                </c:pt>
                <c:pt idx="6">
                  <c:v>691.84999999999798</c:v>
                </c:pt>
                <c:pt idx="7">
                  <c:v>689.9</c:v>
                </c:pt>
                <c:pt idx="8">
                  <c:v>717.41</c:v>
                </c:pt>
                <c:pt idx="9">
                  <c:v>775</c:v>
                </c:pt>
              </c:numCache>
            </c:numRef>
          </c:val>
        </c:ser>
        <c:ser>
          <c:idx val="1"/>
          <c:order val="1"/>
          <c:tx>
            <c:strRef>
              <c:f>Sheet1!$C$6</c:f>
              <c:strCache>
                <c:ptCount val="1"/>
                <c:pt idx="0">
                  <c:v>Eesti </c:v>
                </c:pt>
              </c:strCache>
            </c:strRef>
          </c:tx>
          <c:cat>
            <c:numRef>
              <c:f>Sheet1!$A$8:$A$17</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Sheet1!$C$8:$C$17</c:f>
              <c:numCache>
                <c:formatCode>0</c:formatCode>
                <c:ptCount val="10"/>
                <c:pt idx="0">
                  <c:v>443.1</c:v>
                </c:pt>
                <c:pt idx="1">
                  <c:v>501.77</c:v>
                </c:pt>
                <c:pt idx="2">
                  <c:v>582.11</c:v>
                </c:pt>
                <c:pt idx="3">
                  <c:v>704.75</c:v>
                </c:pt>
                <c:pt idx="4">
                  <c:v>805.61</c:v>
                </c:pt>
                <c:pt idx="5">
                  <c:v>770.58</c:v>
                </c:pt>
                <c:pt idx="6">
                  <c:v>766.78000000000054</c:v>
                </c:pt>
                <c:pt idx="7">
                  <c:v>797.65</c:v>
                </c:pt>
                <c:pt idx="8">
                  <c:v>844.43999999999949</c:v>
                </c:pt>
                <c:pt idx="9">
                  <c:v>900</c:v>
                </c:pt>
              </c:numCache>
            </c:numRef>
          </c:val>
        </c:ser>
        <c:axId val="118423552"/>
        <c:axId val="118425088"/>
      </c:barChart>
      <c:catAx>
        <c:axId val="118423552"/>
        <c:scaling>
          <c:orientation val="minMax"/>
        </c:scaling>
        <c:axPos val="b"/>
        <c:numFmt formatCode="General" sourceLinked="1"/>
        <c:majorTickMark val="none"/>
        <c:tickLblPos val="nextTo"/>
        <c:crossAx val="118425088"/>
        <c:crosses val="autoZero"/>
        <c:auto val="1"/>
        <c:lblAlgn val="ctr"/>
        <c:lblOffset val="100"/>
      </c:catAx>
      <c:valAx>
        <c:axId val="118425088"/>
        <c:scaling>
          <c:orientation val="minMax"/>
        </c:scaling>
        <c:axPos val="l"/>
        <c:majorGridlines/>
        <c:numFmt formatCode="0" sourceLinked="1"/>
        <c:majorTickMark val="none"/>
        <c:tickLblPos val="nextTo"/>
        <c:crossAx val="118423552"/>
        <c:crosses val="autoZero"/>
        <c:crossBetween val="between"/>
      </c:valAx>
      <c:dTable>
        <c:showHorzBorder val="1"/>
        <c:showVertBorder val="1"/>
        <c:showOutline val="1"/>
        <c:showKeys val="1"/>
      </c:dTable>
    </c:plotArea>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t-EE"/>
  <c:chart>
    <c:plotArea>
      <c:layout>
        <c:manualLayout>
          <c:layoutTarget val="inner"/>
          <c:xMode val="edge"/>
          <c:yMode val="edge"/>
          <c:x val="5.494118361996371E-2"/>
          <c:y val="4.2252525076967425E-2"/>
          <c:w val="0.62352742015296558"/>
          <c:h val="0.86240915086814263"/>
        </c:manualLayout>
      </c:layout>
      <c:barChart>
        <c:barDir val="col"/>
        <c:grouping val="clustered"/>
        <c:ser>
          <c:idx val="0"/>
          <c:order val="0"/>
          <c:tx>
            <c:strRef>
              <c:f>'2009-2013'!$A$16</c:f>
              <c:strCache>
                <c:ptCount val="1"/>
                <c:pt idx="0">
                  <c:v> Maksud </c:v>
                </c:pt>
              </c:strCache>
            </c:strRef>
          </c:tx>
          <c:dLbls>
            <c:spPr>
              <a:noFill/>
              <a:ln>
                <a:noFill/>
              </a:ln>
              <a:effectLst/>
            </c:spPr>
            <c:showVal val="1"/>
            <c:extLst>
              <c:ext xmlns:c15="http://schemas.microsoft.com/office/drawing/2012/chart" uri="{CE6537A1-D6FC-4f65-9D91-7224C49458BB}">
                <c15:showLeaderLines val="0"/>
              </c:ext>
            </c:extLst>
          </c:dLbls>
          <c:cat>
            <c:strRef>
              <c:f>'2009-2013'!$E$12:$I$12</c:f>
              <c:strCache>
                <c:ptCount val="5"/>
                <c:pt idx="0">
                  <c:v>    2010</c:v>
                </c:pt>
                <c:pt idx="1">
                  <c:v>    2011</c:v>
                </c:pt>
                <c:pt idx="2">
                  <c:v>2 012</c:v>
                </c:pt>
                <c:pt idx="3">
                  <c:v>2013</c:v>
                </c:pt>
                <c:pt idx="4">
                  <c:v>2014</c:v>
                </c:pt>
              </c:strCache>
            </c:strRef>
          </c:cat>
          <c:val>
            <c:numRef>
              <c:f>'2009-2013'!$E$16:$I$16</c:f>
              <c:numCache>
                <c:formatCode>#,##0</c:formatCode>
                <c:ptCount val="5"/>
                <c:pt idx="0">
                  <c:v>42.510023257698784</c:v>
                </c:pt>
                <c:pt idx="1">
                  <c:v>42.536195832980589</c:v>
                </c:pt>
                <c:pt idx="2">
                  <c:v>44.958635599036342</c:v>
                </c:pt>
                <c:pt idx="3">
                  <c:v>32.661837283191097</c:v>
                </c:pt>
                <c:pt idx="4">
                  <c:v>38.853946995745297</c:v>
                </c:pt>
              </c:numCache>
            </c:numRef>
          </c:val>
        </c:ser>
        <c:ser>
          <c:idx val="1"/>
          <c:order val="1"/>
          <c:tx>
            <c:strRef>
              <c:f>'2009-2013'!$A$13</c:f>
              <c:strCache>
                <c:ptCount val="1"/>
                <c:pt idx="0">
                  <c:v> Kaupade ja teenuste müük</c:v>
                </c:pt>
              </c:strCache>
            </c:strRef>
          </c:tx>
          <c:dLbls>
            <c:spPr>
              <a:noFill/>
              <a:ln>
                <a:noFill/>
              </a:ln>
              <a:effectLst/>
            </c:spPr>
            <c:showVal val="1"/>
            <c:extLst>
              <c:ext xmlns:c15="http://schemas.microsoft.com/office/drawing/2012/chart" uri="{CE6537A1-D6FC-4f65-9D91-7224C49458BB}">
                <c15:showLeaderLines val="0"/>
              </c:ext>
            </c:extLst>
          </c:dLbls>
          <c:cat>
            <c:strRef>
              <c:f>'2009-2013'!$E$12:$I$12</c:f>
              <c:strCache>
                <c:ptCount val="5"/>
                <c:pt idx="0">
                  <c:v>    2010</c:v>
                </c:pt>
                <c:pt idx="1">
                  <c:v>    2011</c:v>
                </c:pt>
                <c:pt idx="2">
                  <c:v>2 012</c:v>
                </c:pt>
                <c:pt idx="3">
                  <c:v>2013</c:v>
                </c:pt>
                <c:pt idx="4">
                  <c:v>2014</c:v>
                </c:pt>
              </c:strCache>
            </c:strRef>
          </c:cat>
          <c:val>
            <c:numRef>
              <c:f>'2009-2013'!$E$13:$I$13</c:f>
              <c:numCache>
                <c:formatCode>#,##0</c:formatCode>
                <c:ptCount val="5"/>
                <c:pt idx="0">
                  <c:v>15.267058244012498</c:v>
                </c:pt>
                <c:pt idx="1">
                  <c:v>11.376205652727124</c:v>
                </c:pt>
                <c:pt idx="2">
                  <c:v>11.678585778636704</c:v>
                </c:pt>
                <c:pt idx="3">
                  <c:v>8.5046444419942926</c:v>
                </c:pt>
                <c:pt idx="4">
                  <c:v>11.36317409163552</c:v>
                </c:pt>
              </c:numCache>
            </c:numRef>
          </c:val>
        </c:ser>
        <c:ser>
          <c:idx val="2"/>
          <c:order val="2"/>
          <c:tx>
            <c:strRef>
              <c:f>'2009-2013'!$A$15</c:f>
              <c:strCache>
                <c:ptCount val="1"/>
                <c:pt idx="0">
                  <c:v> Toetused </c:v>
                </c:pt>
              </c:strCache>
            </c:strRef>
          </c:tx>
          <c:dLbls>
            <c:spPr>
              <a:noFill/>
              <a:ln>
                <a:noFill/>
              </a:ln>
              <a:effectLst/>
            </c:spPr>
            <c:showVal val="1"/>
            <c:extLst>
              <c:ext xmlns:c15="http://schemas.microsoft.com/office/drawing/2012/chart" uri="{CE6537A1-D6FC-4f65-9D91-7224C49458BB}">
                <c15:showLeaderLines val="0"/>
              </c:ext>
            </c:extLst>
          </c:dLbls>
          <c:cat>
            <c:strRef>
              <c:f>'2009-2013'!$E$12:$I$12</c:f>
              <c:strCache>
                <c:ptCount val="5"/>
                <c:pt idx="0">
                  <c:v>    2010</c:v>
                </c:pt>
                <c:pt idx="1">
                  <c:v>    2011</c:v>
                </c:pt>
                <c:pt idx="2">
                  <c:v>2 012</c:v>
                </c:pt>
                <c:pt idx="3">
                  <c:v>2013</c:v>
                </c:pt>
                <c:pt idx="4">
                  <c:v>2014</c:v>
                </c:pt>
              </c:strCache>
            </c:strRef>
          </c:cat>
          <c:val>
            <c:numRef>
              <c:f>'2009-2013'!$E$15:$I$15</c:f>
              <c:numCache>
                <c:formatCode>#,##0</c:formatCode>
                <c:ptCount val="5"/>
                <c:pt idx="0">
                  <c:v>28.036033845252124</c:v>
                </c:pt>
                <c:pt idx="1">
                  <c:v>41.08962981147679</c:v>
                </c:pt>
                <c:pt idx="2">
                  <c:v>40.666847263093743</c:v>
                </c:pt>
                <c:pt idx="3">
                  <c:v>54.76567391698012</c:v>
                </c:pt>
                <c:pt idx="4">
                  <c:v>42.96473378269107</c:v>
                </c:pt>
              </c:numCache>
            </c:numRef>
          </c:val>
        </c:ser>
        <c:ser>
          <c:idx val="3"/>
          <c:order val="3"/>
          <c:tx>
            <c:strRef>
              <c:f>'2009-2013'!$A$17</c:f>
              <c:strCache>
                <c:ptCount val="1"/>
                <c:pt idx="0">
                  <c:v> Muud tulud</c:v>
                </c:pt>
              </c:strCache>
            </c:strRef>
          </c:tx>
          <c:dLbls>
            <c:spPr>
              <a:noFill/>
              <a:ln>
                <a:noFill/>
              </a:ln>
              <a:effectLst/>
            </c:spPr>
            <c:showVal val="1"/>
            <c:extLst>
              <c:ext xmlns:c15="http://schemas.microsoft.com/office/drawing/2012/chart" uri="{CE6537A1-D6FC-4f65-9D91-7224C49458BB}">
                <c15:showLeaderLines val="0"/>
              </c:ext>
            </c:extLst>
          </c:dLbls>
          <c:cat>
            <c:strRef>
              <c:f>'2009-2013'!$E$12:$I$12</c:f>
              <c:strCache>
                <c:ptCount val="5"/>
                <c:pt idx="0">
                  <c:v>    2010</c:v>
                </c:pt>
                <c:pt idx="1">
                  <c:v>    2011</c:v>
                </c:pt>
                <c:pt idx="2">
                  <c:v>2 012</c:v>
                </c:pt>
                <c:pt idx="3">
                  <c:v>2013</c:v>
                </c:pt>
                <c:pt idx="4">
                  <c:v>2014</c:v>
                </c:pt>
              </c:strCache>
            </c:strRef>
          </c:cat>
          <c:val>
            <c:numRef>
              <c:f>'2009-2013'!$E$17:$I$17</c:f>
              <c:numCache>
                <c:formatCode>#,##0</c:formatCode>
                <c:ptCount val="5"/>
                <c:pt idx="0">
                  <c:v>14.186884653036326</c:v>
                </c:pt>
                <c:pt idx="1">
                  <c:v>4.9979687028157906</c:v>
                </c:pt>
                <c:pt idx="2">
                  <c:v>2.6959313592327812</c:v>
                </c:pt>
                <c:pt idx="3">
                  <c:v>4.067844357834927</c:v>
                </c:pt>
                <c:pt idx="4">
                  <c:v>6.8181451299277755</c:v>
                </c:pt>
              </c:numCache>
            </c:numRef>
          </c:val>
        </c:ser>
        <c:axId val="119416704"/>
        <c:axId val="119418240"/>
      </c:barChart>
      <c:catAx>
        <c:axId val="119416704"/>
        <c:scaling>
          <c:orientation val="minMax"/>
        </c:scaling>
        <c:axPos val="b"/>
        <c:numFmt formatCode="General" sourceLinked="0"/>
        <c:tickLblPos val="nextTo"/>
        <c:crossAx val="119418240"/>
        <c:crosses val="autoZero"/>
        <c:auto val="1"/>
        <c:lblAlgn val="ctr"/>
        <c:lblOffset val="100"/>
      </c:catAx>
      <c:valAx>
        <c:axId val="119418240"/>
        <c:scaling>
          <c:orientation val="minMax"/>
        </c:scaling>
        <c:axPos val="l"/>
        <c:majorGridlines/>
        <c:numFmt formatCode="#,##0" sourceLinked="1"/>
        <c:tickLblPos val="nextTo"/>
        <c:crossAx val="119416704"/>
        <c:crosses val="autoZero"/>
        <c:crossBetween val="between"/>
      </c:valAx>
    </c:plotArea>
    <c:legend>
      <c:legendPos val="r"/>
    </c:legend>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t-EE"/>
  <c:chart>
    <c:plotArea>
      <c:layout>
        <c:manualLayout>
          <c:layoutTarget val="inner"/>
          <c:xMode val="edge"/>
          <c:yMode val="edge"/>
          <c:x val="7.475651837936502E-2"/>
          <c:y val="4.3261911295940564E-2"/>
          <c:w val="0.5892039383401948"/>
          <c:h val="0.87076256218642911"/>
        </c:manualLayout>
      </c:layout>
      <c:barChart>
        <c:barDir val="col"/>
        <c:grouping val="percentStacked"/>
        <c:ser>
          <c:idx val="0"/>
          <c:order val="0"/>
          <c:tx>
            <c:strRef>
              <c:f>'2009-2013'!$L$13</c:f>
              <c:strCache>
                <c:ptCount val="1"/>
                <c:pt idx="0">
                  <c:v>HARIDUS</c:v>
                </c:pt>
              </c:strCache>
            </c:strRef>
          </c:tx>
          <c:dLbls>
            <c:spPr>
              <a:noFill/>
              <a:ln>
                <a:noFill/>
              </a:ln>
              <a:effectLst/>
            </c:spPr>
            <c:showVal val="1"/>
            <c:extLst>
              <c:ext xmlns:c15="http://schemas.microsoft.com/office/drawing/2012/chart" uri="{CE6537A1-D6FC-4f65-9D91-7224C49458BB}">
                <c15:showLeaderLines val="0"/>
              </c:ext>
            </c:extLst>
          </c:dLbls>
          <c:cat>
            <c:numRef>
              <c:f>'2009-2013'!$O$12:$S$12</c:f>
              <c:numCache>
                <c:formatCode>General</c:formatCode>
                <c:ptCount val="5"/>
                <c:pt idx="0">
                  <c:v>2010</c:v>
                </c:pt>
                <c:pt idx="1">
                  <c:v>2011</c:v>
                </c:pt>
                <c:pt idx="2">
                  <c:v>2012</c:v>
                </c:pt>
                <c:pt idx="3">
                  <c:v>2013</c:v>
                </c:pt>
                <c:pt idx="4">
                  <c:v>2014</c:v>
                </c:pt>
              </c:numCache>
            </c:numRef>
          </c:cat>
          <c:val>
            <c:numRef>
              <c:f>'2009-2013'!$O$13:$S$13</c:f>
              <c:numCache>
                <c:formatCode>General</c:formatCode>
                <c:ptCount val="5"/>
                <c:pt idx="0">
                  <c:v>50</c:v>
                </c:pt>
                <c:pt idx="1">
                  <c:v>54</c:v>
                </c:pt>
                <c:pt idx="2">
                  <c:v>52</c:v>
                </c:pt>
                <c:pt idx="3">
                  <c:v>62</c:v>
                </c:pt>
                <c:pt idx="4">
                  <c:v>53</c:v>
                </c:pt>
              </c:numCache>
            </c:numRef>
          </c:val>
        </c:ser>
        <c:ser>
          <c:idx val="1"/>
          <c:order val="1"/>
          <c:tx>
            <c:strRef>
              <c:f>'2009-2013'!$L$14</c:f>
              <c:strCache>
                <c:ptCount val="1"/>
                <c:pt idx="0">
                  <c:v>ÜLDISED VALITSUSSEKTORI TEENUSED</c:v>
                </c:pt>
              </c:strCache>
            </c:strRef>
          </c:tx>
          <c:dLbls>
            <c:spPr>
              <a:noFill/>
              <a:ln>
                <a:noFill/>
              </a:ln>
              <a:effectLst/>
            </c:spPr>
            <c:showVal val="1"/>
            <c:extLst>
              <c:ext xmlns:c15="http://schemas.microsoft.com/office/drawing/2012/chart" uri="{CE6537A1-D6FC-4f65-9D91-7224C49458BB}">
                <c15:showLeaderLines val="0"/>
              </c:ext>
            </c:extLst>
          </c:dLbls>
          <c:cat>
            <c:numRef>
              <c:f>'2009-2013'!$O$12:$S$12</c:f>
              <c:numCache>
                <c:formatCode>General</c:formatCode>
                <c:ptCount val="5"/>
                <c:pt idx="0">
                  <c:v>2010</c:v>
                </c:pt>
                <c:pt idx="1">
                  <c:v>2011</c:v>
                </c:pt>
                <c:pt idx="2">
                  <c:v>2012</c:v>
                </c:pt>
                <c:pt idx="3">
                  <c:v>2013</c:v>
                </c:pt>
                <c:pt idx="4">
                  <c:v>2014</c:v>
                </c:pt>
              </c:numCache>
            </c:numRef>
          </c:cat>
          <c:val>
            <c:numRef>
              <c:f>'2009-2013'!$O$14:$S$14</c:f>
              <c:numCache>
                <c:formatCode>General</c:formatCode>
                <c:ptCount val="5"/>
                <c:pt idx="0">
                  <c:v>15</c:v>
                </c:pt>
                <c:pt idx="1">
                  <c:v>16</c:v>
                </c:pt>
                <c:pt idx="2">
                  <c:v>18</c:v>
                </c:pt>
                <c:pt idx="3">
                  <c:v>19</c:v>
                </c:pt>
                <c:pt idx="4">
                  <c:v>17</c:v>
                </c:pt>
              </c:numCache>
            </c:numRef>
          </c:val>
        </c:ser>
        <c:ser>
          <c:idx val="2"/>
          <c:order val="2"/>
          <c:tx>
            <c:strRef>
              <c:f>'2009-2013'!$L$15</c:f>
              <c:strCache>
                <c:ptCount val="1"/>
                <c:pt idx="0">
                  <c:v>VABA AEG, KULTUUR, RELIGIOON</c:v>
                </c:pt>
              </c:strCache>
            </c:strRef>
          </c:tx>
          <c:dLbls>
            <c:spPr>
              <a:noFill/>
              <a:ln>
                <a:noFill/>
              </a:ln>
              <a:effectLst/>
            </c:spPr>
            <c:showVal val="1"/>
            <c:extLst>
              <c:ext xmlns:c15="http://schemas.microsoft.com/office/drawing/2012/chart" uri="{CE6537A1-D6FC-4f65-9D91-7224C49458BB}">
                <c15:showLeaderLines val="0"/>
              </c:ext>
            </c:extLst>
          </c:dLbls>
          <c:cat>
            <c:numRef>
              <c:f>'2009-2013'!$O$12:$S$12</c:f>
              <c:numCache>
                <c:formatCode>General</c:formatCode>
                <c:ptCount val="5"/>
                <c:pt idx="0">
                  <c:v>2010</c:v>
                </c:pt>
                <c:pt idx="1">
                  <c:v>2011</c:v>
                </c:pt>
                <c:pt idx="2">
                  <c:v>2012</c:v>
                </c:pt>
                <c:pt idx="3">
                  <c:v>2013</c:v>
                </c:pt>
                <c:pt idx="4">
                  <c:v>2014</c:v>
                </c:pt>
              </c:numCache>
            </c:numRef>
          </c:cat>
          <c:val>
            <c:numRef>
              <c:f>'2009-2013'!$O$15:$S$15</c:f>
              <c:numCache>
                <c:formatCode>General</c:formatCode>
                <c:ptCount val="5"/>
                <c:pt idx="0">
                  <c:v>12</c:v>
                </c:pt>
                <c:pt idx="1">
                  <c:v>14</c:v>
                </c:pt>
                <c:pt idx="2">
                  <c:v>13</c:v>
                </c:pt>
                <c:pt idx="3">
                  <c:v>9</c:v>
                </c:pt>
                <c:pt idx="4">
                  <c:v>13</c:v>
                </c:pt>
              </c:numCache>
            </c:numRef>
          </c:val>
        </c:ser>
        <c:ser>
          <c:idx val="3"/>
          <c:order val="3"/>
          <c:tx>
            <c:strRef>
              <c:f>'2009-2013'!$L$16</c:f>
              <c:strCache>
                <c:ptCount val="1"/>
                <c:pt idx="0">
                  <c:v>SOTSIAALNE KAITSE</c:v>
                </c:pt>
              </c:strCache>
            </c:strRef>
          </c:tx>
          <c:dLbls>
            <c:spPr>
              <a:noFill/>
              <a:ln>
                <a:noFill/>
              </a:ln>
              <a:effectLst/>
            </c:spPr>
            <c:showVal val="1"/>
            <c:extLst>
              <c:ext xmlns:c15="http://schemas.microsoft.com/office/drawing/2012/chart" uri="{CE6537A1-D6FC-4f65-9D91-7224C49458BB}">
                <c15:showLeaderLines val="0"/>
              </c:ext>
            </c:extLst>
          </c:dLbls>
          <c:cat>
            <c:numRef>
              <c:f>'2009-2013'!$O$12:$S$12</c:f>
              <c:numCache>
                <c:formatCode>General</c:formatCode>
                <c:ptCount val="5"/>
                <c:pt idx="0">
                  <c:v>2010</c:v>
                </c:pt>
                <c:pt idx="1">
                  <c:v>2011</c:v>
                </c:pt>
                <c:pt idx="2">
                  <c:v>2012</c:v>
                </c:pt>
                <c:pt idx="3">
                  <c:v>2013</c:v>
                </c:pt>
                <c:pt idx="4">
                  <c:v>2014</c:v>
                </c:pt>
              </c:numCache>
            </c:numRef>
          </c:cat>
          <c:val>
            <c:numRef>
              <c:f>'2009-2013'!$O$16:$S$16</c:f>
              <c:numCache>
                <c:formatCode>General</c:formatCode>
                <c:ptCount val="5"/>
                <c:pt idx="0">
                  <c:v>6</c:v>
                </c:pt>
                <c:pt idx="1">
                  <c:v>10</c:v>
                </c:pt>
                <c:pt idx="2">
                  <c:v>11</c:v>
                </c:pt>
                <c:pt idx="3">
                  <c:v>6</c:v>
                </c:pt>
                <c:pt idx="4">
                  <c:v>10</c:v>
                </c:pt>
              </c:numCache>
            </c:numRef>
          </c:val>
        </c:ser>
        <c:ser>
          <c:idx val="4"/>
          <c:order val="4"/>
          <c:tx>
            <c:strRef>
              <c:f>'2009-2013'!$L$17</c:f>
              <c:strCache>
                <c:ptCount val="1"/>
                <c:pt idx="0">
                  <c:v>ELAMU- JA KOMMUNAALMAJANDUS</c:v>
                </c:pt>
              </c:strCache>
            </c:strRef>
          </c:tx>
          <c:dLbls>
            <c:dLbl>
              <c:idx val="3"/>
              <c:layout>
                <c:manualLayout>
                  <c:x val="2.0304568527918791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'2009-2013'!$O$12:$S$12</c:f>
              <c:numCache>
                <c:formatCode>General</c:formatCode>
                <c:ptCount val="5"/>
                <c:pt idx="0">
                  <c:v>2010</c:v>
                </c:pt>
                <c:pt idx="1">
                  <c:v>2011</c:v>
                </c:pt>
                <c:pt idx="2">
                  <c:v>2012</c:v>
                </c:pt>
                <c:pt idx="3">
                  <c:v>2013</c:v>
                </c:pt>
                <c:pt idx="4">
                  <c:v>2014</c:v>
                </c:pt>
              </c:numCache>
            </c:numRef>
          </c:cat>
          <c:val>
            <c:numRef>
              <c:f>'2009-2013'!$O$17:$S$17</c:f>
              <c:numCache>
                <c:formatCode>General</c:formatCode>
                <c:ptCount val="5"/>
                <c:pt idx="0">
                  <c:v>11</c:v>
                </c:pt>
                <c:pt idx="1">
                  <c:v>2</c:v>
                </c:pt>
                <c:pt idx="2">
                  <c:v>1</c:v>
                </c:pt>
                <c:pt idx="3">
                  <c:v>1</c:v>
                </c:pt>
                <c:pt idx="4">
                  <c:v>1</c:v>
                </c:pt>
              </c:numCache>
            </c:numRef>
          </c:val>
        </c:ser>
        <c:ser>
          <c:idx val="5"/>
          <c:order val="5"/>
          <c:tx>
            <c:strRef>
              <c:f>'2009-2013'!$L$18</c:f>
              <c:strCache>
                <c:ptCount val="1"/>
                <c:pt idx="0">
                  <c:v>KESKKONNAKAITSE</c:v>
                </c:pt>
              </c:strCache>
            </c:strRef>
          </c:tx>
          <c:dLbls>
            <c:dLbl>
              <c:idx val="1"/>
              <c:layout>
                <c:manualLayout>
                  <c:x val="1.8048505358150158E-2"/>
                  <c:y val="0"/>
                </c:manualLayout>
              </c:layout>
              <c:showVal val="1"/>
              <c:extLst>
                <c:ext xmlns:c15="http://schemas.microsoft.com/office/drawing/2012/chart" uri="{CE6537A1-D6FC-4f65-9D91-7224C49458BB}"/>
              </c:extLst>
            </c:dLbl>
            <c:dLbl>
              <c:idx val="2"/>
              <c:layout>
                <c:manualLayout>
                  <c:x val="2.0304568527918791E-2"/>
                  <c:y val="0"/>
                </c:manualLayout>
              </c:layout>
              <c:showVal val="1"/>
              <c:extLst>
                <c:ext xmlns:c15="http://schemas.microsoft.com/office/drawing/2012/chart" uri="{CE6537A1-D6FC-4f65-9D91-7224C49458BB}"/>
              </c:extLst>
            </c:dLbl>
            <c:dLbl>
              <c:idx val="4"/>
              <c:layout>
                <c:manualLayout>
                  <c:x val="2.2560631697687534E-2"/>
                  <c:y val="7.1492403932082805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'2009-2013'!$O$12:$S$12</c:f>
              <c:numCache>
                <c:formatCode>General</c:formatCode>
                <c:ptCount val="5"/>
                <c:pt idx="0">
                  <c:v>2010</c:v>
                </c:pt>
                <c:pt idx="1">
                  <c:v>2011</c:v>
                </c:pt>
                <c:pt idx="2">
                  <c:v>2012</c:v>
                </c:pt>
                <c:pt idx="3">
                  <c:v>2013</c:v>
                </c:pt>
                <c:pt idx="4">
                  <c:v>2014</c:v>
                </c:pt>
              </c:numCache>
            </c:numRef>
          </c:cat>
          <c:val>
            <c:numRef>
              <c:f>'2009-2013'!$O$18:$S$18</c:f>
              <c:numCache>
                <c:formatCode>General</c:formatCode>
                <c:ptCount val="5"/>
                <c:pt idx="0">
                  <c:v>6</c:v>
                </c:pt>
                <c:pt idx="1">
                  <c:v>3</c:v>
                </c:pt>
                <c:pt idx="2">
                  <c:v>1</c:v>
                </c:pt>
                <c:pt idx="3">
                  <c:v>1</c:v>
                </c:pt>
                <c:pt idx="4">
                  <c:v>1</c:v>
                </c:pt>
              </c:numCache>
            </c:numRef>
          </c:val>
        </c:ser>
        <c:ser>
          <c:idx val="6"/>
          <c:order val="6"/>
          <c:tx>
            <c:strRef>
              <c:f>'2009-2013'!$L$19</c:f>
              <c:strCache>
                <c:ptCount val="1"/>
                <c:pt idx="0">
                  <c:v>MAJANDUS</c:v>
                </c:pt>
              </c:strCache>
            </c:strRef>
          </c:tx>
          <c:dLbls>
            <c:spPr>
              <a:noFill/>
              <a:ln>
                <a:noFill/>
              </a:ln>
              <a:effectLst/>
            </c:spPr>
            <c:showVal val="1"/>
            <c:extLst>
              <c:ext xmlns:c15="http://schemas.microsoft.com/office/drawing/2012/chart" uri="{CE6537A1-D6FC-4f65-9D91-7224C49458BB}">
                <c15:showLeaderLines val="0"/>
              </c:ext>
            </c:extLst>
          </c:dLbls>
          <c:cat>
            <c:numRef>
              <c:f>'2009-2013'!$O$12:$S$12</c:f>
              <c:numCache>
                <c:formatCode>General</c:formatCode>
                <c:ptCount val="5"/>
                <c:pt idx="0">
                  <c:v>2010</c:v>
                </c:pt>
                <c:pt idx="1">
                  <c:v>2011</c:v>
                </c:pt>
                <c:pt idx="2">
                  <c:v>2012</c:v>
                </c:pt>
                <c:pt idx="3">
                  <c:v>2013</c:v>
                </c:pt>
                <c:pt idx="4">
                  <c:v>2014</c:v>
                </c:pt>
              </c:numCache>
            </c:numRef>
          </c:cat>
          <c:val>
            <c:numRef>
              <c:f>'2009-2013'!$O$19:$S$19</c:f>
              <c:numCache>
                <c:formatCode>General</c:formatCode>
                <c:ptCount val="5"/>
                <c:pt idx="0">
                  <c:v>1</c:v>
                </c:pt>
                <c:pt idx="1">
                  <c:v>1</c:v>
                </c:pt>
                <c:pt idx="2">
                  <c:v>3</c:v>
                </c:pt>
                <c:pt idx="3">
                  <c:v>2</c:v>
                </c:pt>
                <c:pt idx="4">
                  <c:v>5</c:v>
                </c:pt>
              </c:numCache>
            </c:numRef>
          </c:val>
        </c:ser>
        <c:overlap val="100"/>
        <c:axId val="120011008"/>
        <c:axId val="120029184"/>
      </c:barChart>
      <c:catAx>
        <c:axId val="120011008"/>
        <c:scaling>
          <c:orientation val="minMax"/>
        </c:scaling>
        <c:axPos val="b"/>
        <c:numFmt formatCode="General" sourceLinked="1"/>
        <c:tickLblPos val="nextTo"/>
        <c:crossAx val="120029184"/>
        <c:crosses val="autoZero"/>
        <c:auto val="1"/>
        <c:lblAlgn val="ctr"/>
        <c:lblOffset val="100"/>
      </c:catAx>
      <c:valAx>
        <c:axId val="120029184"/>
        <c:scaling>
          <c:orientation val="minMax"/>
        </c:scaling>
        <c:axPos val="l"/>
        <c:majorGridlines/>
        <c:numFmt formatCode="0%" sourceLinked="1"/>
        <c:tickLblPos val="nextTo"/>
        <c:crossAx val="120011008"/>
        <c:crosses val="autoZero"/>
        <c:crossBetween val="between"/>
      </c:valAx>
    </c:plotArea>
    <c:legend>
      <c:legendPos val="r"/>
    </c:legend>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pieChart>
        <c:varyColors val="1"/>
        <c:ser>
          <c:idx val="0"/>
          <c:order val="0"/>
          <c:tx>
            <c:strRef>
              <c:f>'2012 a eelarve tulud'!$B$99</c:f>
              <c:strCache>
                <c:ptCount val="1"/>
                <c:pt idx="0">
                  <c:v>  Summa</c:v>
                </c:pt>
              </c:strCache>
            </c:strRef>
          </c:tx>
          <c:explosion val="1"/>
          <c:dLbls>
            <c:dLbl>
              <c:idx val="0"/>
              <c:tx>
                <c:rich>
                  <a:bodyPr/>
                  <a:lstStyle/>
                  <a:p>
                    <a:r>
                      <a:rPr lang="en-US"/>
                      <a:t>1 360 448 eurot; 45%</a:t>
                    </a:r>
                  </a:p>
                </c:rich>
              </c:tx>
              <c:showVal val="1"/>
              <c:extLst>
                <c:ext xmlns:c15="http://schemas.microsoft.com/office/drawing/2012/chart" uri="{CE6537A1-D6FC-4f65-9D91-7224C49458BB}"/>
              </c:extLst>
            </c:dLbl>
            <c:dLbl>
              <c:idx val="1"/>
              <c:tx>
                <c:rich>
                  <a:bodyPr/>
                  <a:lstStyle/>
                  <a:p>
                    <a:r>
                      <a:rPr lang="en-US"/>
                      <a:t>345 730 eurot; 11%</a:t>
                    </a:r>
                  </a:p>
                </c:rich>
              </c:tx>
              <c:showVal val="1"/>
              <c:extLst>
                <c:ext xmlns:c15="http://schemas.microsoft.com/office/drawing/2012/chart" uri="{CE6537A1-D6FC-4f65-9D91-7224C49458BB}"/>
              </c:extLst>
            </c:dLbl>
            <c:dLbl>
              <c:idx val="2"/>
              <c:tx>
                <c:rich>
                  <a:bodyPr/>
                  <a:lstStyle/>
                  <a:p>
                    <a:r>
                      <a:rPr lang="en-US"/>
                      <a:t>1 322 258 eurot; 43%</a:t>
                    </a:r>
                  </a:p>
                </c:rich>
              </c:tx>
              <c:showVal val="1"/>
              <c:extLst>
                <c:ext xmlns:c15="http://schemas.microsoft.com/office/drawing/2012/chart" uri="{CE6537A1-D6FC-4f65-9D91-7224C49458BB}"/>
              </c:extLst>
            </c:dLbl>
            <c:dLbl>
              <c:idx val="3"/>
              <c:tx>
                <c:rich>
                  <a:bodyPr/>
                  <a:lstStyle/>
                  <a:p>
                    <a:r>
                      <a:rPr lang="en-US"/>
                      <a:t>15 000 eurot; 1%</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extLst>
          </c:dLbls>
          <c:cat>
            <c:strRef>
              <c:f>'2012 a eelarve tulud'!$A$100:$A$103</c:f>
              <c:strCache>
                <c:ptCount val="4"/>
                <c:pt idx="0">
                  <c:v> Maksutulud</c:v>
                </c:pt>
                <c:pt idx="1">
                  <c:v> Tulud kaupade ja teenuste müügist</c:v>
                </c:pt>
                <c:pt idx="2">
                  <c:v> Toetused</c:v>
                </c:pt>
                <c:pt idx="3">
                  <c:v> Muud tegevustulud</c:v>
                </c:pt>
              </c:strCache>
            </c:strRef>
          </c:cat>
          <c:val>
            <c:numRef>
              <c:f>'2012 a eelarve tulud'!$B$100:$B$103</c:f>
              <c:numCache>
                <c:formatCode>#,##0</c:formatCode>
                <c:ptCount val="4"/>
                <c:pt idx="0">
                  <c:v>1360448</c:v>
                </c:pt>
                <c:pt idx="1">
                  <c:v>345730</c:v>
                </c:pt>
                <c:pt idx="2">
                  <c:v>1322258</c:v>
                </c:pt>
                <c:pt idx="3">
                  <c:v>15000</c:v>
                </c:pt>
              </c:numCache>
            </c:numRef>
          </c:val>
        </c:ser>
        <c:ser>
          <c:idx val="1"/>
          <c:order val="1"/>
          <c:tx>
            <c:strRef>
              <c:f>'2012 a eelarve tulud'!$C$99</c:f>
              <c:strCache>
                <c:ptCount val="1"/>
                <c:pt idx="0">
                  <c:v> Osakaal</c:v>
                </c:pt>
              </c:strCache>
            </c:strRef>
          </c:tx>
          <c:cat>
            <c:strRef>
              <c:f>'2012 a eelarve tulud'!$A$100:$A$103</c:f>
              <c:strCache>
                <c:ptCount val="4"/>
                <c:pt idx="0">
                  <c:v> Maksutulud</c:v>
                </c:pt>
                <c:pt idx="1">
                  <c:v> Tulud kaupade ja teenuste müügist</c:v>
                </c:pt>
                <c:pt idx="2">
                  <c:v> Toetused</c:v>
                </c:pt>
                <c:pt idx="3">
                  <c:v> Muud tegevustulud</c:v>
                </c:pt>
              </c:strCache>
            </c:strRef>
          </c:cat>
          <c:val>
            <c:numRef>
              <c:f>'2012 a eelarve tulud'!$C$100:$C$103</c:f>
              <c:numCache>
                <c:formatCode>#,##0</c:formatCode>
                <c:ptCount val="4"/>
                <c:pt idx="0">
                  <c:v>44.701054991791999</c:v>
                </c:pt>
                <c:pt idx="1">
                  <c:v>11.359857739738978</c:v>
                </c:pt>
                <c:pt idx="2">
                  <c:v>43.44622328184299</c:v>
                </c:pt>
                <c:pt idx="3">
                  <c:v>1</c:v>
                </c:pt>
              </c:numCache>
            </c:numRef>
          </c:val>
        </c:ser>
        <c:firstSliceAng val="0"/>
      </c:pieChart>
    </c:plotArea>
    <c:legend>
      <c:legendPos val="r"/>
    </c:legend>
    <c:plotVisOnly val="1"/>
    <c:dispBlanksAs val="zero"/>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pieChart>
        <c:varyColors val="1"/>
        <c:ser>
          <c:idx val="0"/>
          <c:order val="0"/>
          <c:tx>
            <c:strRef>
              <c:f>'2012 a eelarve tulud'!$F$71</c:f>
              <c:strCache>
                <c:ptCount val="1"/>
                <c:pt idx="0">
                  <c:v>  Summa</c:v>
                </c:pt>
              </c:strCache>
            </c:strRef>
          </c:tx>
          <c:dLbls>
            <c:dLbl>
              <c:idx val="0"/>
              <c:tx>
                <c:rich>
                  <a:bodyPr/>
                  <a:lstStyle/>
                  <a:p>
                    <a:r>
                      <a:rPr lang="en-US"/>
                      <a:t>379 715 eurot; 13%</a:t>
                    </a:r>
                  </a:p>
                </c:rich>
              </c:tx>
              <c:showVal val="1"/>
              <c:extLst>
                <c:ext xmlns:c15="http://schemas.microsoft.com/office/drawing/2012/chart" uri="{CE6537A1-D6FC-4f65-9D91-7224C49458BB}"/>
              </c:extLst>
            </c:dLbl>
            <c:dLbl>
              <c:idx val="1"/>
              <c:tx>
                <c:rich>
                  <a:bodyPr/>
                  <a:lstStyle/>
                  <a:p>
                    <a:r>
                      <a:rPr lang="en-US"/>
                      <a:t>111 086 eurot; 4%</a:t>
                    </a:r>
                  </a:p>
                </c:rich>
              </c:tx>
              <c:showVal val="1"/>
              <c:extLst>
                <c:ext xmlns:c15="http://schemas.microsoft.com/office/drawing/2012/chart" uri="{CE6537A1-D6FC-4f65-9D91-7224C49458BB}"/>
              </c:extLst>
            </c:dLbl>
            <c:dLbl>
              <c:idx val="2"/>
              <c:tx>
                <c:rich>
                  <a:bodyPr/>
                  <a:lstStyle/>
                  <a:p>
                    <a:r>
                      <a:rPr lang="en-US"/>
                      <a:t>58 170 eurot; 2%</a:t>
                    </a:r>
                  </a:p>
                </c:rich>
              </c:tx>
              <c:showVal val="1"/>
              <c:extLst>
                <c:ext xmlns:c15="http://schemas.microsoft.com/office/drawing/2012/chart" uri="{CE6537A1-D6FC-4f65-9D91-7224C49458BB}"/>
              </c:extLst>
            </c:dLbl>
            <c:dLbl>
              <c:idx val="3"/>
              <c:tx>
                <c:rich>
                  <a:bodyPr/>
                  <a:lstStyle/>
                  <a:p>
                    <a:r>
                      <a:rPr lang="en-US"/>
                      <a:t>50 764 eurot; 2%</a:t>
                    </a:r>
                  </a:p>
                </c:rich>
              </c:tx>
              <c:showVal val="1"/>
              <c:extLst>
                <c:ext xmlns:c15="http://schemas.microsoft.com/office/drawing/2012/chart" uri="{CE6537A1-D6FC-4f65-9D91-7224C49458BB}"/>
              </c:extLst>
            </c:dLbl>
            <c:dLbl>
              <c:idx val="4"/>
              <c:tx>
                <c:rich>
                  <a:bodyPr/>
                  <a:lstStyle/>
                  <a:p>
                    <a:r>
                      <a:rPr lang="en-US"/>
                      <a:t>407 233 eurot; 14%</a:t>
                    </a:r>
                  </a:p>
                </c:rich>
              </c:tx>
              <c:showVal val="1"/>
              <c:extLst>
                <c:ext xmlns:c15="http://schemas.microsoft.com/office/drawing/2012/chart" uri="{CE6537A1-D6FC-4f65-9D91-7224C49458BB}"/>
              </c:extLst>
            </c:dLbl>
            <c:dLbl>
              <c:idx val="5"/>
              <c:tx>
                <c:rich>
                  <a:bodyPr/>
                  <a:lstStyle/>
                  <a:p>
                    <a:r>
                      <a:rPr lang="en-US"/>
                      <a:t>1 573 592 eurot; 53%</a:t>
                    </a:r>
                  </a:p>
                </c:rich>
              </c:tx>
              <c:showVal val="1"/>
              <c:extLst>
                <c:ext xmlns:c15="http://schemas.microsoft.com/office/drawing/2012/chart" uri="{CE6537A1-D6FC-4f65-9D91-7224C49458BB}"/>
              </c:extLst>
            </c:dLbl>
            <c:dLbl>
              <c:idx val="6"/>
              <c:tx>
                <c:rich>
                  <a:bodyPr/>
                  <a:lstStyle/>
                  <a:p>
                    <a:r>
                      <a:rPr lang="en-US"/>
                      <a:t>358 328 eurot; 12% </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extLst>
          </c:dLbls>
          <c:cat>
            <c:strRef>
              <c:f>'2012 a eelarve tulud'!$E$72:$E$78</c:f>
              <c:strCache>
                <c:ptCount val="7"/>
                <c:pt idx="0">
                  <c:v> Üldised valitsussektori teenused</c:v>
                </c:pt>
                <c:pt idx="1">
                  <c:v> Majandus</c:v>
                </c:pt>
                <c:pt idx="2">
                  <c:v> Keskkonnakaitse</c:v>
                </c:pt>
                <c:pt idx="3">
                  <c:v> Elamu- ja kommunaalmajandus</c:v>
                </c:pt>
                <c:pt idx="4">
                  <c:v> Vaba aeg, kultuur ja regioon</c:v>
                </c:pt>
                <c:pt idx="5">
                  <c:v> Haridus</c:v>
                </c:pt>
                <c:pt idx="6">
                  <c:v> Sotsiaalne kaitse</c:v>
                </c:pt>
              </c:strCache>
            </c:strRef>
          </c:cat>
          <c:val>
            <c:numRef>
              <c:f>'2012 a eelarve tulud'!$F$72:$F$78</c:f>
              <c:numCache>
                <c:formatCode>#,##0</c:formatCode>
                <c:ptCount val="7"/>
                <c:pt idx="0">
                  <c:v>379714.93000000028</c:v>
                </c:pt>
                <c:pt idx="1">
                  <c:v>111086</c:v>
                </c:pt>
                <c:pt idx="2">
                  <c:v>58170</c:v>
                </c:pt>
                <c:pt idx="3">
                  <c:v>50764</c:v>
                </c:pt>
                <c:pt idx="4">
                  <c:v>407233.3</c:v>
                </c:pt>
                <c:pt idx="5">
                  <c:v>1573592</c:v>
                </c:pt>
                <c:pt idx="6">
                  <c:v>358328.19</c:v>
                </c:pt>
              </c:numCache>
            </c:numRef>
          </c:val>
        </c:ser>
        <c:ser>
          <c:idx val="1"/>
          <c:order val="1"/>
          <c:tx>
            <c:strRef>
              <c:f>'2012 a eelarve tulud'!$G$71</c:f>
              <c:strCache>
                <c:ptCount val="1"/>
                <c:pt idx="0">
                  <c:v>  Osakaal</c:v>
                </c:pt>
              </c:strCache>
            </c:strRef>
          </c:tx>
          <c:cat>
            <c:strRef>
              <c:f>'2012 a eelarve tulud'!$E$72:$E$78</c:f>
              <c:strCache>
                <c:ptCount val="7"/>
                <c:pt idx="0">
                  <c:v> Üldised valitsussektori teenused</c:v>
                </c:pt>
                <c:pt idx="1">
                  <c:v> Majandus</c:v>
                </c:pt>
                <c:pt idx="2">
                  <c:v> Keskkonnakaitse</c:v>
                </c:pt>
                <c:pt idx="3">
                  <c:v> Elamu- ja kommunaalmajandus</c:v>
                </c:pt>
                <c:pt idx="4">
                  <c:v> Vaba aeg, kultuur ja regioon</c:v>
                </c:pt>
                <c:pt idx="5">
                  <c:v> Haridus</c:v>
                </c:pt>
                <c:pt idx="6">
                  <c:v> Sotsiaalne kaitse</c:v>
                </c:pt>
              </c:strCache>
            </c:strRef>
          </c:cat>
          <c:val>
            <c:numRef>
              <c:f>'2012 a eelarve tulud'!$G$72:$G$78</c:f>
              <c:numCache>
                <c:formatCode>0</c:formatCode>
                <c:ptCount val="7"/>
                <c:pt idx="0">
                  <c:v>12.920358847785042</c:v>
                </c:pt>
                <c:pt idx="1">
                  <c:v>3.7798644972033344</c:v>
                </c:pt>
                <c:pt idx="2">
                  <c:v>1.9793197864926086</c:v>
                </c:pt>
                <c:pt idx="3">
                  <c:v>1.7273197462869312</c:v>
                </c:pt>
                <c:pt idx="4">
                  <c:v>13.856711851619076</c:v>
                </c:pt>
                <c:pt idx="5">
                  <c:v>53</c:v>
                </c:pt>
                <c:pt idx="6">
                  <c:v>12.192643571000279</c:v>
                </c:pt>
              </c:numCache>
            </c:numRef>
          </c:val>
        </c:ser>
        <c:firstSliceAng val="0"/>
      </c:pieChart>
    </c:plotArea>
    <c:legend>
      <c:legendPos val="r"/>
      <c:layout>
        <c:manualLayout>
          <c:xMode val="edge"/>
          <c:yMode val="edge"/>
          <c:x val="0.68513587975416113"/>
          <c:y val="7.9779370862224322E-2"/>
          <c:w val="0.31486412024584243"/>
          <c:h val="0.77277925333960917"/>
        </c:manualLayout>
      </c:layout>
      <c:txPr>
        <a:bodyPr/>
        <a:lstStyle/>
        <a:p>
          <a:pPr>
            <a:defRPr sz="900"/>
          </a:pPr>
          <a:endParaRPr lang="et-EE"/>
        </a:p>
      </c:txP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t-EE"/>
  <c:chart>
    <c:plotArea>
      <c:layout>
        <c:manualLayout>
          <c:layoutTarget val="inner"/>
          <c:xMode val="edge"/>
          <c:yMode val="edge"/>
          <c:x val="3.6374776401357486E-2"/>
          <c:y val="2.9239766081871673E-2"/>
          <c:w val="0.85080779711453858"/>
          <c:h val="0.89458580835290258"/>
        </c:manualLayout>
      </c:layout>
      <c:barChart>
        <c:barDir val="bar"/>
        <c:grouping val="clustered"/>
        <c:ser>
          <c:idx val="0"/>
          <c:order val="0"/>
          <c:tx>
            <c:strRef>
              <c:f>'3bb1ae96-30c0-4d0b-a8c5-b239a3a'!$L$8</c:f>
              <c:strCache>
                <c:ptCount val="1"/>
                <c:pt idx="0">
                  <c:v>M</c:v>
                </c:pt>
              </c:strCache>
            </c:strRef>
          </c:tx>
          <c:dLbls>
            <c:dLbl>
              <c:idx val="0"/>
              <c:tx>
                <c:rich>
                  <a:bodyPr/>
                  <a:lstStyle/>
                  <a:p>
                    <a:r>
                      <a:rPr lang="en-US"/>
                      <a:t>55</a:t>
                    </a:r>
                  </a:p>
                </c:rich>
              </c:tx>
              <c:showVal val="1"/>
              <c:extLst>
                <c:ext xmlns:c15="http://schemas.microsoft.com/office/drawing/2012/chart" uri="{CE6537A1-D6FC-4f65-9D91-7224C49458BB}"/>
              </c:extLst>
            </c:dLbl>
            <c:dLbl>
              <c:idx val="1"/>
              <c:tx>
                <c:rich>
                  <a:bodyPr/>
                  <a:lstStyle/>
                  <a:p>
                    <a:r>
                      <a:rPr lang="en-US"/>
                      <a:t>57</a:t>
                    </a:r>
                  </a:p>
                </c:rich>
              </c:tx>
              <c:showVal val="1"/>
              <c:extLst>
                <c:ext xmlns:c15="http://schemas.microsoft.com/office/drawing/2012/chart" uri="{CE6537A1-D6FC-4f65-9D91-7224C49458BB}"/>
              </c:extLst>
            </c:dLbl>
            <c:dLbl>
              <c:idx val="2"/>
              <c:tx>
                <c:rich>
                  <a:bodyPr/>
                  <a:lstStyle/>
                  <a:p>
                    <a:r>
                      <a:rPr lang="en-US"/>
                      <a:t>73</a:t>
                    </a:r>
                  </a:p>
                </c:rich>
              </c:tx>
              <c:showVal val="1"/>
              <c:extLst>
                <c:ext xmlns:c15="http://schemas.microsoft.com/office/drawing/2012/chart" uri="{CE6537A1-D6FC-4f65-9D91-7224C49458BB}"/>
              </c:extLst>
            </c:dLbl>
            <c:dLbl>
              <c:idx val="3"/>
              <c:tx>
                <c:rich>
                  <a:bodyPr/>
                  <a:lstStyle/>
                  <a:p>
                    <a:r>
                      <a:rPr lang="en-US"/>
                      <a:t>66</a:t>
                    </a:r>
                  </a:p>
                </c:rich>
              </c:tx>
              <c:showVal val="1"/>
              <c:extLst>
                <c:ext xmlns:c15="http://schemas.microsoft.com/office/drawing/2012/chart" uri="{CE6537A1-D6FC-4f65-9D91-7224C49458BB}"/>
              </c:extLst>
            </c:dLbl>
            <c:dLbl>
              <c:idx val="4"/>
              <c:tx>
                <c:rich>
                  <a:bodyPr/>
                  <a:lstStyle/>
                  <a:p>
                    <a:r>
                      <a:rPr lang="en-US"/>
                      <a:t>52</a:t>
                    </a:r>
                  </a:p>
                </c:rich>
              </c:tx>
              <c:showVal val="1"/>
              <c:extLst>
                <c:ext xmlns:c15="http://schemas.microsoft.com/office/drawing/2012/chart" uri="{CE6537A1-D6FC-4f65-9D91-7224C49458BB}"/>
              </c:extLst>
            </c:dLbl>
            <c:dLbl>
              <c:idx val="5"/>
              <c:tx>
                <c:rich>
                  <a:bodyPr/>
                  <a:lstStyle/>
                  <a:p>
                    <a:r>
                      <a:rPr lang="en-US"/>
                      <a:t>107</a:t>
                    </a:r>
                  </a:p>
                </c:rich>
              </c:tx>
              <c:showVal val="1"/>
              <c:extLst>
                <c:ext xmlns:c15="http://schemas.microsoft.com/office/drawing/2012/chart" uri="{CE6537A1-D6FC-4f65-9D91-7224C49458BB}"/>
              </c:extLst>
            </c:dLbl>
            <c:dLbl>
              <c:idx val="6"/>
              <c:tx>
                <c:rich>
                  <a:bodyPr/>
                  <a:lstStyle/>
                  <a:p>
                    <a:r>
                      <a:rPr lang="en-US"/>
                      <a:t>83</a:t>
                    </a:r>
                  </a:p>
                </c:rich>
              </c:tx>
              <c:showVal val="1"/>
              <c:extLst>
                <c:ext xmlns:c15="http://schemas.microsoft.com/office/drawing/2012/chart" uri="{CE6537A1-D6FC-4f65-9D91-7224C49458BB}"/>
              </c:extLst>
            </c:dLbl>
            <c:dLbl>
              <c:idx val="7"/>
              <c:tx>
                <c:rich>
                  <a:bodyPr/>
                  <a:lstStyle/>
                  <a:p>
                    <a:r>
                      <a:rPr lang="en-US"/>
                      <a:t>76</a:t>
                    </a:r>
                  </a:p>
                </c:rich>
              </c:tx>
              <c:showVal val="1"/>
              <c:extLst>
                <c:ext xmlns:c15="http://schemas.microsoft.com/office/drawing/2012/chart" uri="{CE6537A1-D6FC-4f65-9D91-7224C49458BB}"/>
              </c:extLst>
            </c:dLbl>
            <c:dLbl>
              <c:idx val="8"/>
              <c:tx>
                <c:rich>
                  <a:bodyPr/>
                  <a:lstStyle/>
                  <a:p>
                    <a:r>
                      <a:rPr lang="en-US"/>
                      <a:t>105</a:t>
                    </a:r>
                  </a:p>
                </c:rich>
              </c:tx>
              <c:showVal val="1"/>
              <c:extLst>
                <c:ext xmlns:c15="http://schemas.microsoft.com/office/drawing/2012/chart" uri="{CE6537A1-D6FC-4f65-9D91-7224C49458BB}"/>
              </c:extLst>
            </c:dLbl>
            <c:dLbl>
              <c:idx val="9"/>
              <c:tx>
                <c:rich>
                  <a:bodyPr/>
                  <a:lstStyle/>
                  <a:p>
                    <a:r>
                      <a:rPr lang="en-US"/>
                      <a:t>94</a:t>
                    </a:r>
                  </a:p>
                </c:rich>
              </c:tx>
              <c:showVal val="1"/>
              <c:extLst>
                <c:ext xmlns:c15="http://schemas.microsoft.com/office/drawing/2012/chart" uri="{CE6537A1-D6FC-4f65-9D91-7224C49458BB}"/>
              </c:extLst>
            </c:dLbl>
            <c:dLbl>
              <c:idx val="10"/>
              <c:tx>
                <c:rich>
                  <a:bodyPr/>
                  <a:lstStyle/>
                  <a:p>
                    <a:r>
                      <a:rPr lang="en-US"/>
                      <a:t>118</a:t>
                    </a:r>
                  </a:p>
                </c:rich>
              </c:tx>
              <c:showVal val="1"/>
              <c:extLst>
                <c:ext xmlns:c15="http://schemas.microsoft.com/office/drawing/2012/chart" uri="{CE6537A1-D6FC-4f65-9D91-7224C49458BB}"/>
              </c:extLst>
            </c:dLbl>
            <c:dLbl>
              <c:idx val="11"/>
              <c:tx>
                <c:rich>
                  <a:bodyPr/>
                  <a:lstStyle/>
                  <a:p>
                    <a:r>
                      <a:rPr lang="en-US"/>
                      <a:t>121</a:t>
                    </a:r>
                  </a:p>
                </c:rich>
              </c:tx>
              <c:showVal val="1"/>
              <c:extLst>
                <c:ext xmlns:c15="http://schemas.microsoft.com/office/drawing/2012/chart" uri="{CE6537A1-D6FC-4f65-9D91-7224C49458BB}"/>
              </c:extLst>
            </c:dLbl>
            <c:dLbl>
              <c:idx val="12"/>
              <c:tx>
                <c:rich>
                  <a:bodyPr/>
                  <a:lstStyle/>
                  <a:p>
                    <a:r>
                      <a:rPr lang="en-US"/>
                      <a:t>113</a:t>
                    </a:r>
                  </a:p>
                </c:rich>
              </c:tx>
              <c:showVal val="1"/>
              <c:extLst>
                <c:ext xmlns:c15="http://schemas.microsoft.com/office/drawing/2012/chart" uri="{CE6537A1-D6FC-4f65-9D91-7224C49458BB}"/>
              </c:extLst>
            </c:dLbl>
            <c:dLbl>
              <c:idx val="13"/>
              <c:tx>
                <c:rich>
                  <a:bodyPr/>
                  <a:lstStyle/>
                  <a:p>
                    <a:r>
                      <a:rPr lang="en-US"/>
                      <a:t>72</a:t>
                    </a:r>
                  </a:p>
                </c:rich>
              </c:tx>
              <c:showVal val="1"/>
              <c:extLst>
                <c:ext xmlns:c15="http://schemas.microsoft.com/office/drawing/2012/chart" uri="{CE6537A1-D6FC-4f65-9D91-7224C49458BB}"/>
              </c:extLst>
            </c:dLbl>
            <c:dLbl>
              <c:idx val="14"/>
              <c:tx>
                <c:rich>
                  <a:bodyPr/>
                  <a:lstStyle/>
                  <a:p>
                    <a:r>
                      <a:rPr lang="en-US"/>
                      <a:t>49</a:t>
                    </a:r>
                  </a:p>
                </c:rich>
              </c:tx>
              <c:showVal val="1"/>
              <c:extLst>
                <c:ext xmlns:c15="http://schemas.microsoft.com/office/drawing/2012/chart" uri="{CE6537A1-D6FC-4f65-9D91-7224C49458BB}"/>
              </c:extLst>
            </c:dLbl>
            <c:dLbl>
              <c:idx val="15"/>
              <c:tx>
                <c:rich>
                  <a:bodyPr/>
                  <a:lstStyle/>
                  <a:p>
                    <a:r>
                      <a:rPr lang="en-US"/>
                      <a:t>47</a:t>
                    </a:r>
                  </a:p>
                </c:rich>
              </c:tx>
              <c:showVal val="1"/>
              <c:extLst>
                <c:ext xmlns:c15="http://schemas.microsoft.com/office/drawing/2012/chart" uri="{CE6537A1-D6FC-4f65-9D91-7224C49458BB}"/>
              </c:extLst>
            </c:dLbl>
            <c:dLbl>
              <c:idx val="16"/>
              <c:tx>
                <c:rich>
                  <a:bodyPr/>
                  <a:lstStyle/>
                  <a:p>
                    <a:r>
                      <a:rPr lang="en-US"/>
                      <a:t>28</a:t>
                    </a:r>
                  </a:p>
                </c:rich>
              </c:tx>
              <c:showVal val="1"/>
              <c:extLst>
                <c:ext xmlns:c15="http://schemas.microsoft.com/office/drawing/2012/chart" uri="{CE6537A1-D6FC-4f65-9D91-7224C49458BB}"/>
              </c:extLst>
            </c:dLbl>
            <c:dLbl>
              <c:idx val="17"/>
              <c:layout>
                <c:manualLayout>
                  <c:x val="2.5477707006369917E-2"/>
                  <c:y val="0"/>
                </c:manualLayout>
              </c:layout>
              <c:tx>
                <c:rich>
                  <a:bodyPr/>
                  <a:lstStyle/>
                  <a:p>
                    <a:r>
                      <a:rPr lang="en-US"/>
                      <a:t>16</a:t>
                    </a:r>
                  </a:p>
                </c:rich>
              </c:tx>
              <c:showVal val="1"/>
              <c:extLst>
                <c:ext xmlns:c15="http://schemas.microsoft.com/office/drawing/2012/chart" uri="{CE6537A1-D6FC-4f65-9D91-7224C49458BB}"/>
              </c:extLst>
            </c:dLbl>
            <c:dLbl>
              <c:idx val="18"/>
              <c:delete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'3bb1ae96-30c0-4d0b-a8c5-b239a3a'!$K$9:$K$27</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'3bb1ae96-30c0-4d0b-a8c5-b239a3a'!$L$9:$L$27</c:f>
              <c:numCache>
                <c:formatCode>General</c:formatCode>
                <c:ptCount val="19"/>
                <c:pt idx="0">
                  <c:v>-55</c:v>
                </c:pt>
                <c:pt idx="1">
                  <c:v>-57</c:v>
                </c:pt>
                <c:pt idx="2">
                  <c:v>-73</c:v>
                </c:pt>
                <c:pt idx="3">
                  <c:v>-66</c:v>
                </c:pt>
                <c:pt idx="4">
                  <c:v>-52</c:v>
                </c:pt>
                <c:pt idx="5">
                  <c:v>-107</c:v>
                </c:pt>
                <c:pt idx="6">
                  <c:v>-83</c:v>
                </c:pt>
                <c:pt idx="7">
                  <c:v>-76</c:v>
                </c:pt>
                <c:pt idx="8">
                  <c:v>-105</c:v>
                </c:pt>
                <c:pt idx="9">
                  <c:v>-94</c:v>
                </c:pt>
                <c:pt idx="10">
                  <c:v>-118</c:v>
                </c:pt>
                <c:pt idx="11">
                  <c:v>-121</c:v>
                </c:pt>
                <c:pt idx="12">
                  <c:v>-113</c:v>
                </c:pt>
                <c:pt idx="13">
                  <c:v>-72</c:v>
                </c:pt>
                <c:pt idx="14">
                  <c:v>-49</c:v>
                </c:pt>
                <c:pt idx="15">
                  <c:v>-47</c:v>
                </c:pt>
                <c:pt idx="16">
                  <c:v>-28</c:v>
                </c:pt>
                <c:pt idx="17">
                  <c:v>-16</c:v>
                </c:pt>
                <c:pt idx="18">
                  <c:v>0</c:v>
                </c:pt>
              </c:numCache>
            </c:numRef>
          </c:val>
        </c:ser>
        <c:ser>
          <c:idx val="1"/>
          <c:order val="1"/>
          <c:tx>
            <c:strRef>
              <c:f>'3bb1ae96-30c0-4d0b-a8c5-b239a3a'!$M$8</c:f>
              <c:strCache>
                <c:ptCount val="1"/>
                <c:pt idx="0">
                  <c:v>N</c:v>
                </c:pt>
              </c:strCache>
            </c:strRef>
          </c:tx>
          <c:spPr>
            <a:ln w="9525" cmpd="sng"/>
          </c:spPr>
          <c:dLbls>
            <c:spPr>
              <a:noFill/>
              <a:ln>
                <a:noFill/>
              </a:ln>
              <a:effectLst/>
            </c:spPr>
            <c:showVal val="1"/>
            <c:extLst>
              <c:ext xmlns:c15="http://schemas.microsoft.com/office/drawing/2012/chart" uri="{CE6537A1-D6FC-4f65-9D91-7224C49458BB}">
                <c15:showLeaderLines val="0"/>
              </c:ext>
            </c:extLst>
          </c:dLbls>
          <c:cat>
            <c:strRef>
              <c:f>'3bb1ae96-30c0-4d0b-a8c5-b239a3a'!$K$9:$K$27</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'3bb1ae96-30c0-4d0b-a8c5-b239a3a'!$M$9:$M$27</c:f>
              <c:numCache>
                <c:formatCode>General</c:formatCode>
                <c:ptCount val="19"/>
                <c:pt idx="0">
                  <c:v>33</c:v>
                </c:pt>
                <c:pt idx="1">
                  <c:v>51</c:v>
                </c:pt>
                <c:pt idx="2">
                  <c:v>53</c:v>
                </c:pt>
                <c:pt idx="3">
                  <c:v>51</c:v>
                </c:pt>
                <c:pt idx="4">
                  <c:v>48</c:v>
                </c:pt>
                <c:pt idx="5">
                  <c:v>56</c:v>
                </c:pt>
                <c:pt idx="6">
                  <c:v>76</c:v>
                </c:pt>
                <c:pt idx="7">
                  <c:v>85</c:v>
                </c:pt>
                <c:pt idx="8">
                  <c:v>88</c:v>
                </c:pt>
                <c:pt idx="9">
                  <c:v>89</c:v>
                </c:pt>
                <c:pt idx="10">
                  <c:v>129</c:v>
                </c:pt>
                <c:pt idx="11">
                  <c:v>136</c:v>
                </c:pt>
                <c:pt idx="12">
                  <c:v>124</c:v>
                </c:pt>
                <c:pt idx="13">
                  <c:v>117</c:v>
                </c:pt>
                <c:pt idx="14">
                  <c:v>86</c:v>
                </c:pt>
                <c:pt idx="15">
                  <c:v>101</c:v>
                </c:pt>
                <c:pt idx="16">
                  <c:v>59</c:v>
                </c:pt>
                <c:pt idx="17">
                  <c:v>32</c:v>
                </c:pt>
                <c:pt idx="18">
                  <c:v>8</c:v>
                </c:pt>
              </c:numCache>
            </c:numRef>
          </c:val>
        </c:ser>
        <c:gapWidth val="73"/>
        <c:overlap val="100"/>
        <c:axId val="70263168"/>
        <c:axId val="70264704"/>
      </c:barChart>
      <c:catAx>
        <c:axId val="70263168"/>
        <c:scaling>
          <c:orientation val="minMax"/>
        </c:scaling>
        <c:axPos val="l"/>
        <c:numFmt formatCode="General" sourceLinked="0"/>
        <c:tickLblPos val="nextTo"/>
        <c:crossAx val="70264704"/>
        <c:crosses val="autoZero"/>
        <c:auto val="1"/>
        <c:lblAlgn val="ctr"/>
        <c:lblOffset val="100"/>
      </c:catAx>
      <c:valAx>
        <c:axId val="70264704"/>
        <c:scaling>
          <c:orientation val="minMax"/>
        </c:scaling>
        <c:axPos val="b"/>
        <c:majorGridlines/>
        <c:numFmt formatCode="General" sourceLinked="1"/>
        <c:tickLblPos val="nextTo"/>
        <c:crossAx val="70263168"/>
        <c:crosses val="autoZero"/>
        <c:crossBetween val="between"/>
      </c:valAx>
    </c:plotArea>
    <c:legend>
      <c:legendPos val="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Sheet1!$C$14</c:f>
              <c:strCache>
                <c:ptCount val="1"/>
                <c:pt idx="0">
                  <c:v>Sünnid</c:v>
                </c:pt>
              </c:strCache>
            </c:strRef>
          </c:tx>
          <c:cat>
            <c:numRef>
              <c:f>Sheet1!$B$15:$B$29</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Sheet1!$C$15:$C$29</c:f>
              <c:numCache>
                <c:formatCode>General</c:formatCode>
                <c:ptCount val="15"/>
                <c:pt idx="0">
                  <c:v>35</c:v>
                </c:pt>
                <c:pt idx="1">
                  <c:v>36</c:v>
                </c:pt>
                <c:pt idx="2">
                  <c:v>27</c:v>
                </c:pt>
                <c:pt idx="3">
                  <c:v>36</c:v>
                </c:pt>
                <c:pt idx="4">
                  <c:v>28</c:v>
                </c:pt>
                <c:pt idx="5">
                  <c:v>33</c:v>
                </c:pt>
                <c:pt idx="6">
                  <c:v>26</c:v>
                </c:pt>
                <c:pt idx="7">
                  <c:v>31</c:v>
                </c:pt>
                <c:pt idx="8">
                  <c:v>17</c:v>
                </c:pt>
                <c:pt idx="9">
                  <c:v>26</c:v>
                </c:pt>
                <c:pt idx="10">
                  <c:v>20</c:v>
                </c:pt>
                <c:pt idx="11">
                  <c:v>23</c:v>
                </c:pt>
                <c:pt idx="12">
                  <c:v>13</c:v>
                </c:pt>
                <c:pt idx="13">
                  <c:v>15</c:v>
                </c:pt>
                <c:pt idx="14">
                  <c:v>19</c:v>
                </c:pt>
              </c:numCache>
            </c:numRef>
          </c:val>
        </c:ser>
        <c:ser>
          <c:idx val="1"/>
          <c:order val="1"/>
          <c:tx>
            <c:strRef>
              <c:f>Sheet1!$D$14</c:f>
              <c:strCache>
                <c:ptCount val="1"/>
                <c:pt idx="0">
                  <c:v>Surmad</c:v>
                </c:pt>
              </c:strCache>
            </c:strRef>
          </c:tx>
          <c:cat>
            <c:numRef>
              <c:f>Sheet1!$B$15:$B$29</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Sheet1!$D$15:$D$29</c:f>
              <c:numCache>
                <c:formatCode>General</c:formatCode>
                <c:ptCount val="15"/>
                <c:pt idx="0">
                  <c:v>28</c:v>
                </c:pt>
                <c:pt idx="1">
                  <c:v>33</c:v>
                </c:pt>
                <c:pt idx="2">
                  <c:v>43</c:v>
                </c:pt>
                <c:pt idx="3">
                  <c:v>42</c:v>
                </c:pt>
                <c:pt idx="4">
                  <c:v>36</c:v>
                </c:pt>
                <c:pt idx="5">
                  <c:v>39</c:v>
                </c:pt>
                <c:pt idx="6">
                  <c:v>41</c:v>
                </c:pt>
                <c:pt idx="7">
                  <c:v>48</c:v>
                </c:pt>
                <c:pt idx="8">
                  <c:v>49</c:v>
                </c:pt>
                <c:pt idx="9">
                  <c:v>28</c:v>
                </c:pt>
                <c:pt idx="10">
                  <c:v>38</c:v>
                </c:pt>
                <c:pt idx="11">
                  <c:v>35</c:v>
                </c:pt>
                <c:pt idx="12">
                  <c:v>43</c:v>
                </c:pt>
                <c:pt idx="13">
                  <c:v>34</c:v>
                </c:pt>
                <c:pt idx="14">
                  <c:v>35</c:v>
                </c:pt>
              </c:numCache>
            </c:numRef>
          </c:val>
        </c:ser>
        <c:ser>
          <c:idx val="2"/>
          <c:order val="2"/>
          <c:tx>
            <c:strRef>
              <c:f>Sheet1!$E$14</c:f>
              <c:strCache>
                <c:ptCount val="1"/>
                <c:pt idx="0">
                  <c:v>Sisseränne</c:v>
                </c:pt>
              </c:strCache>
            </c:strRef>
          </c:tx>
          <c:cat>
            <c:numRef>
              <c:f>Sheet1!$B$15:$B$29</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Sheet1!$E$15:$E$29</c:f>
              <c:numCache>
                <c:formatCode>General</c:formatCode>
                <c:ptCount val="15"/>
                <c:pt idx="0">
                  <c:v>28</c:v>
                </c:pt>
                <c:pt idx="1">
                  <c:v>73</c:v>
                </c:pt>
                <c:pt idx="2">
                  <c:v>58</c:v>
                </c:pt>
                <c:pt idx="3">
                  <c:v>79</c:v>
                </c:pt>
                <c:pt idx="4">
                  <c:v>70</c:v>
                </c:pt>
                <c:pt idx="5">
                  <c:v>70</c:v>
                </c:pt>
                <c:pt idx="6">
                  <c:v>69</c:v>
                </c:pt>
                <c:pt idx="7">
                  <c:v>69</c:v>
                </c:pt>
                <c:pt idx="8">
                  <c:v>74</c:v>
                </c:pt>
                <c:pt idx="9">
                  <c:v>77</c:v>
                </c:pt>
                <c:pt idx="10">
                  <c:v>61</c:v>
                </c:pt>
                <c:pt idx="11">
                  <c:v>54</c:v>
                </c:pt>
                <c:pt idx="12">
                  <c:v>36</c:v>
                </c:pt>
                <c:pt idx="13">
                  <c:v>91</c:v>
                </c:pt>
                <c:pt idx="14">
                  <c:v>63</c:v>
                </c:pt>
              </c:numCache>
            </c:numRef>
          </c:val>
        </c:ser>
        <c:ser>
          <c:idx val="3"/>
          <c:order val="3"/>
          <c:tx>
            <c:strRef>
              <c:f>Sheet1!$F$14</c:f>
              <c:strCache>
                <c:ptCount val="1"/>
                <c:pt idx="0">
                  <c:v>Väljaränne</c:v>
                </c:pt>
              </c:strCache>
            </c:strRef>
          </c:tx>
          <c:cat>
            <c:numRef>
              <c:f>Sheet1!$B$15:$B$29</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Sheet1!$F$15:$F$29</c:f>
              <c:numCache>
                <c:formatCode>General</c:formatCode>
                <c:ptCount val="15"/>
                <c:pt idx="0">
                  <c:v>41</c:v>
                </c:pt>
                <c:pt idx="1">
                  <c:v>65</c:v>
                </c:pt>
                <c:pt idx="2">
                  <c:v>103</c:v>
                </c:pt>
                <c:pt idx="3">
                  <c:v>123</c:v>
                </c:pt>
                <c:pt idx="4">
                  <c:v>125</c:v>
                </c:pt>
                <c:pt idx="5">
                  <c:v>109</c:v>
                </c:pt>
                <c:pt idx="6">
                  <c:v>88</c:v>
                </c:pt>
                <c:pt idx="7">
                  <c:v>122</c:v>
                </c:pt>
                <c:pt idx="8">
                  <c:v>86</c:v>
                </c:pt>
                <c:pt idx="9">
                  <c:v>98</c:v>
                </c:pt>
                <c:pt idx="10">
                  <c:v>143</c:v>
                </c:pt>
                <c:pt idx="11">
                  <c:v>91</c:v>
                </c:pt>
                <c:pt idx="12">
                  <c:v>129</c:v>
                </c:pt>
                <c:pt idx="13">
                  <c:v>165</c:v>
                </c:pt>
                <c:pt idx="14">
                  <c:v>101</c:v>
                </c:pt>
              </c:numCache>
            </c:numRef>
          </c:val>
        </c:ser>
        <c:axId val="70290816"/>
        <c:axId val="70296704"/>
      </c:barChart>
      <c:catAx>
        <c:axId val="70290816"/>
        <c:scaling>
          <c:orientation val="minMax"/>
        </c:scaling>
        <c:axPos val="b"/>
        <c:numFmt formatCode="General" sourceLinked="1"/>
        <c:majorTickMark val="none"/>
        <c:tickLblPos val="nextTo"/>
        <c:crossAx val="70296704"/>
        <c:crosses val="autoZero"/>
        <c:auto val="1"/>
        <c:lblAlgn val="ctr"/>
        <c:lblOffset val="100"/>
      </c:catAx>
      <c:valAx>
        <c:axId val="70296704"/>
        <c:scaling>
          <c:orientation val="minMax"/>
          <c:max val="170"/>
          <c:min val="0"/>
        </c:scaling>
        <c:axPos val="l"/>
        <c:majorGridlines/>
        <c:numFmt formatCode="General" sourceLinked="1"/>
        <c:majorTickMark val="none"/>
        <c:tickLblPos val="nextTo"/>
        <c:crossAx val="70290816"/>
        <c:crosses val="autoZero"/>
        <c:crossBetween val="between"/>
      </c:valAx>
      <c:dTable>
        <c:showHorzBorder val="1"/>
        <c:showVertBorder val="1"/>
        <c:showOutline val="1"/>
        <c:showKeys val="1"/>
      </c:dTable>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manualLayout>
          <c:layoutTarget val="inner"/>
          <c:xMode val="edge"/>
          <c:yMode val="edge"/>
          <c:x val="8.6620604856825323E-2"/>
          <c:y val="3.7898363479758973E-2"/>
          <c:w val="0.91237661232994882"/>
          <c:h val="0.95012133413921462"/>
        </c:manualLayout>
      </c:layout>
      <c:barChart>
        <c:barDir val="bar"/>
        <c:grouping val="clustered"/>
        <c:ser>
          <c:idx val="0"/>
          <c:order val="0"/>
          <c:tx>
            <c:strRef>
              <c:f>'Kõik planeeringud'!$N$3</c:f>
              <c:strCache>
                <c:ptCount val="1"/>
                <c:pt idx="0">
                  <c:v>kehtestatud detailplaneeringuid</c:v>
                </c:pt>
              </c:strCache>
            </c:strRef>
          </c:tx>
          <c:dLbls>
            <c:dLbl>
              <c:idx val="0"/>
              <c:tx>
                <c:rich>
                  <a:bodyPr/>
                  <a:lstStyle/>
                  <a:p>
                    <a:r>
                      <a:rPr lang="en-US" sz="1000" b="1" i="0" u="none" strike="noStrike" baseline="0">
                        <a:solidFill>
                          <a:srgbClr val="000000"/>
                        </a:solidFill>
                        <a:latin typeface="Calibri"/>
                      </a:rPr>
                      <a:t>1,</a:t>
                    </a:r>
                    <a:r>
                      <a:rPr lang="en-US" sz="1000" b="0" i="0" u="none" strike="noStrike" baseline="0">
                        <a:solidFill>
                          <a:srgbClr val="000000"/>
                        </a:solidFill>
                        <a:latin typeface="Calibri"/>
                      </a:rPr>
                      <a:t> Uus tn</a:t>
                    </a:r>
                  </a:p>
                </c:rich>
              </c:tx>
              <c:extLst>
                <c:ext xmlns:c15="http://schemas.microsoft.com/office/drawing/2012/chart" uri="{CE6537A1-D6FC-4f65-9D91-7224C49458BB}"/>
              </c:extLst>
            </c:dLbl>
            <c:dLbl>
              <c:idx val="1"/>
              <c:tx>
                <c:rich>
                  <a:bodyPr/>
                  <a:lstStyle/>
                  <a:p>
                    <a:pPr>
                      <a:defRPr sz="1000" b="1" i="0" u="none" strike="noStrike" baseline="0">
                        <a:solidFill>
                          <a:srgbClr val="000000"/>
                        </a:solidFill>
                        <a:latin typeface="Calibri"/>
                        <a:ea typeface="Calibri"/>
                        <a:cs typeface="Calibri"/>
                      </a:defRPr>
                    </a:pPr>
                    <a:r>
                      <a:rPr lang="en-US"/>
                      <a:t>0</a:t>
                    </a:r>
                  </a:p>
                </c:rich>
              </c:tx>
              <c:spPr/>
              <c:extLst>
                <c:ext xmlns:c15="http://schemas.microsoft.com/office/drawing/2012/chart" uri="{CE6537A1-D6FC-4f65-9D91-7224C49458BB}"/>
              </c:extLst>
            </c:dLbl>
            <c:dLbl>
              <c:idx val="2"/>
              <c:tx>
                <c:rich>
                  <a:bodyPr/>
                  <a:lstStyle/>
                  <a:p>
                    <a:pPr>
                      <a:defRPr sz="1000" b="1" i="0" u="none" strike="noStrike" baseline="0">
                        <a:solidFill>
                          <a:srgbClr val="000000"/>
                        </a:solidFill>
                        <a:latin typeface="Calibri"/>
                        <a:ea typeface="Calibri"/>
                        <a:cs typeface="Calibri"/>
                      </a:defRPr>
                    </a:pPr>
                    <a:r>
                      <a:rPr lang="en-US"/>
                      <a:t>0</a:t>
                    </a:r>
                  </a:p>
                </c:rich>
              </c:tx>
              <c:spPr/>
              <c:extLst>
                <c:ext xmlns:c15="http://schemas.microsoft.com/office/drawing/2012/chart" uri="{CE6537A1-D6FC-4f65-9D91-7224C49458BB}"/>
              </c:extLst>
            </c:dLbl>
            <c:dLbl>
              <c:idx val="3"/>
              <c:tx>
                <c:rich>
                  <a:bodyPr/>
                  <a:lstStyle/>
                  <a:p>
                    <a:pPr>
                      <a:defRPr sz="1000" b="1" i="0" u="none" strike="noStrike" baseline="0">
                        <a:solidFill>
                          <a:srgbClr val="000000"/>
                        </a:solidFill>
                        <a:latin typeface="Calibri"/>
                        <a:ea typeface="Calibri"/>
                        <a:cs typeface="Calibri"/>
                      </a:defRPr>
                    </a:pPr>
                    <a:r>
                      <a:rPr lang="en-US"/>
                      <a:t>0</a:t>
                    </a:r>
                  </a:p>
                </c:rich>
              </c:tx>
              <c:spPr/>
              <c:extLst>
                <c:ext xmlns:c15="http://schemas.microsoft.com/office/drawing/2012/chart" uri="{CE6537A1-D6FC-4f65-9D91-7224C49458BB}"/>
              </c:extLst>
            </c:dLbl>
            <c:dLbl>
              <c:idx val="4"/>
              <c:layout>
                <c:manualLayout>
                  <c:x val="-2.7100271002710116E-2"/>
                  <c:y val="0.11074197120708749"/>
                </c:manualLayout>
              </c:layout>
              <c:tx>
                <c:rich>
                  <a:bodyPr/>
                  <a:lstStyle/>
                  <a:p>
                    <a:r>
                      <a:rPr lang="en-US" sz="1000" b="1" i="0" u="none" strike="noStrike" baseline="0">
                        <a:solidFill>
                          <a:srgbClr val="000000"/>
                        </a:solidFill>
                        <a:latin typeface="Calibri"/>
                      </a:rPr>
                      <a:t>4</a:t>
                    </a:r>
                    <a:r>
                      <a:rPr lang="en-US" sz="1000" b="0" i="0" u="none" strike="noStrike" baseline="0">
                        <a:solidFill>
                          <a:srgbClr val="000000"/>
                        </a:solidFill>
                        <a:latin typeface="Calibri"/>
                      </a:rPr>
                      <a:t>; Rahu 1; 6B, Uus 1,3,5;  Uus 8, 10, 12, 14 </a:t>
                    </a:r>
                  </a:p>
                </c:rich>
              </c:tx>
              <c:dLblPos val="outEnd"/>
              <c:extLst>
                <c:ext xmlns:c15="http://schemas.microsoft.com/office/drawing/2012/chart" uri="{CE6537A1-D6FC-4f65-9D91-7224C49458BB}"/>
              </c:extLst>
            </c:dLbl>
            <c:dLbl>
              <c:idx val="5"/>
              <c:tx>
                <c:rich>
                  <a:bodyPr/>
                  <a:lstStyle/>
                  <a:p>
                    <a:pPr>
                      <a:defRPr sz="1000" b="1" i="0" u="none" strike="noStrike" baseline="0">
                        <a:solidFill>
                          <a:srgbClr val="000000"/>
                        </a:solidFill>
                        <a:latin typeface="Calibri"/>
                        <a:ea typeface="Calibri"/>
                        <a:cs typeface="Calibri"/>
                      </a:defRPr>
                    </a:pPr>
                    <a:r>
                      <a:rPr lang="en-US"/>
                      <a:t>0</a:t>
                    </a:r>
                  </a:p>
                </c:rich>
              </c:tx>
              <c:spPr/>
              <c:extLst>
                <c:ext xmlns:c15="http://schemas.microsoft.com/office/drawing/2012/chart" uri="{CE6537A1-D6FC-4f65-9D91-7224C49458BB}"/>
              </c:extLst>
            </c:dLbl>
            <c:dLbl>
              <c:idx val="6"/>
              <c:layout>
                <c:manualLayout>
                  <c:x val="5.4200542005420054E-3"/>
                  <c:y val="2.6578073089701098E-2"/>
                </c:manualLayout>
              </c:layout>
              <c:tx>
                <c:rich>
                  <a:bodyPr/>
                  <a:lstStyle/>
                  <a:p>
                    <a:r>
                      <a:rPr lang="en-US" sz="1000" b="1" i="0" u="none" strike="noStrike" baseline="0">
                        <a:solidFill>
                          <a:srgbClr val="000000"/>
                        </a:solidFill>
                        <a:latin typeface="Calibri"/>
                      </a:rPr>
                      <a:t>3</a:t>
                    </a:r>
                    <a:r>
                      <a:rPr lang="en-US" sz="1000" b="0" i="0" u="none" strike="noStrike" baseline="0">
                        <a:solidFill>
                          <a:srgbClr val="000000"/>
                        </a:solidFill>
                        <a:latin typeface="Calibri"/>
                      </a:rPr>
                      <a:t>, Pärna 7 ja 5, Rahu 34, Ranna 4 ja 4a</a:t>
                    </a:r>
                  </a:p>
                </c:rich>
              </c:tx>
              <c:dLblPos val="outEnd"/>
              <c:extLst>
                <c:ext xmlns:c15="http://schemas.microsoft.com/office/drawing/2012/chart" uri="{CE6537A1-D6FC-4f65-9D91-7224C49458BB}"/>
              </c:extLst>
            </c:dLbl>
            <c:dLbl>
              <c:idx val="7"/>
              <c:tx>
                <c:rich>
                  <a:bodyPr/>
                  <a:lstStyle/>
                  <a:p>
                    <a:r>
                      <a:rPr lang="en-US" sz="1000" b="1" i="0" u="none" strike="noStrike" baseline="0">
                        <a:solidFill>
                          <a:srgbClr val="000000"/>
                        </a:solidFill>
                        <a:latin typeface="Calibri"/>
                      </a:rPr>
                      <a:t>1;</a:t>
                    </a:r>
                    <a:r>
                      <a:rPr lang="en-US" sz="1000" b="0" i="0" u="none" strike="noStrike" baseline="0">
                        <a:solidFill>
                          <a:srgbClr val="000000"/>
                        </a:solidFill>
                        <a:latin typeface="Calibri"/>
                      </a:rPr>
                      <a:t> Rohuaia tänava maa-ala</a:t>
                    </a:r>
                  </a:p>
                </c:rich>
              </c:tx>
              <c:extLst>
                <c:ext xmlns:c15="http://schemas.microsoft.com/office/drawing/2012/chart" uri="{CE6537A1-D6FC-4f65-9D91-7224C49458BB}"/>
              </c:extLst>
            </c:dLbl>
            <c:dLbl>
              <c:idx val="8"/>
              <c:layout>
                <c:manualLayout>
                  <c:x val="2.710027100271014E-3"/>
                  <c:y val="-2.6578073089701098E-2"/>
                </c:manualLayout>
              </c:layout>
              <c:tx>
                <c:rich>
                  <a:bodyPr/>
                  <a:lstStyle/>
                  <a:p>
                    <a:r>
                      <a:rPr lang="en-US" sz="1000" b="1" i="0" u="none" strike="noStrike" baseline="0">
                        <a:solidFill>
                          <a:srgbClr val="000000"/>
                        </a:solidFill>
                        <a:latin typeface="Calibri"/>
                      </a:rPr>
                      <a:t>3;</a:t>
                    </a:r>
                    <a:r>
                      <a:rPr lang="en-US" sz="1000" b="0" i="0" u="none" strike="noStrike" baseline="0">
                        <a:solidFill>
                          <a:srgbClr val="000000"/>
                        </a:solidFill>
                        <a:latin typeface="Calibri"/>
                      </a:rPr>
                      <a:t> Jõe tn 5, Tallinna 47 ja 47a,  40</a:t>
                    </a:r>
                  </a:p>
                </c:rich>
              </c:tx>
              <c:dLblPos val="outEnd"/>
              <c:extLst>
                <c:ext xmlns:c15="http://schemas.microsoft.com/office/drawing/2012/chart" uri="{CE6537A1-D6FC-4f65-9D91-7224C49458BB}"/>
              </c:extLst>
            </c:dLbl>
            <c:dLbl>
              <c:idx val="9"/>
              <c:tx>
                <c:rich>
                  <a:bodyPr/>
                  <a:lstStyle/>
                  <a:p>
                    <a:r>
                      <a:rPr lang="en-US" sz="1000" b="1" i="0" u="none" strike="noStrike" baseline="0">
                        <a:solidFill>
                          <a:srgbClr val="000000"/>
                        </a:solidFill>
                        <a:latin typeface="Calibri"/>
                      </a:rPr>
                      <a:t>1;</a:t>
                    </a:r>
                    <a:r>
                      <a:rPr lang="en-US" sz="1000" b="0" i="0" u="none" strike="noStrike" baseline="0">
                        <a:solidFill>
                          <a:srgbClr val="000000"/>
                        </a:solidFill>
                        <a:latin typeface="Calibri"/>
                      </a:rPr>
                      <a:t> Kalurite 9</a:t>
                    </a:r>
                  </a:p>
                </c:rich>
              </c:tx>
              <c:extLst>
                <c:ext xmlns:c15="http://schemas.microsoft.com/office/drawing/2012/chart" uri="{CE6537A1-D6FC-4f65-9D91-7224C49458BB}"/>
              </c:extLst>
            </c:dLbl>
            <c:dLbl>
              <c:idx val="10"/>
              <c:tx>
                <c:rich>
                  <a:bodyPr/>
                  <a:lstStyle/>
                  <a:p>
                    <a:r>
                      <a:rPr lang="en-US" sz="1000" b="1" i="0" u="none" strike="noStrike" baseline="0">
                        <a:solidFill>
                          <a:srgbClr val="000000"/>
                        </a:solidFill>
                        <a:latin typeface="Calibri"/>
                      </a:rPr>
                      <a:t>1</a:t>
                    </a:r>
                    <a:r>
                      <a:rPr lang="en-US" sz="1000" b="0" i="0" u="none" strike="noStrike" baseline="0">
                        <a:solidFill>
                          <a:srgbClr val="000000"/>
                        </a:solidFill>
                        <a:latin typeface="Calibri"/>
                      </a:rPr>
                      <a:t>; Pärna 7 ja 5</a:t>
                    </a:r>
                  </a:p>
                </c:rich>
              </c:tx>
              <c:extLst>
                <c:ext xmlns:c15="http://schemas.microsoft.com/office/drawing/2012/chart" uri="{CE6537A1-D6FC-4f65-9D91-7224C49458BB}"/>
              </c:extLst>
            </c:dLbl>
            <c:dLbl>
              <c:idx val="11"/>
              <c:tx>
                <c:rich>
                  <a:bodyPr/>
                  <a:lstStyle/>
                  <a:p>
                    <a:r>
                      <a:rPr lang="en-US" sz="1000" b="1" i="0" u="none" strike="noStrike" baseline="0">
                        <a:solidFill>
                          <a:srgbClr val="000000"/>
                        </a:solidFill>
                        <a:latin typeface="Calibri"/>
                      </a:rPr>
                      <a:t>2</a:t>
                    </a:r>
                    <a:r>
                      <a:rPr lang="en-US" sz="1000" b="0" i="0" u="none" strike="noStrike" baseline="0">
                        <a:solidFill>
                          <a:srgbClr val="000000"/>
                        </a:solidFill>
                        <a:latin typeface="Calibri"/>
                      </a:rPr>
                      <a:t>; Tallinn 54, Tallinna 79a</a:t>
                    </a:r>
                  </a:p>
                </c:rich>
              </c:tx>
              <c:extLst>
                <c:ext xmlns:c15="http://schemas.microsoft.com/office/drawing/2012/chart" uri="{CE6537A1-D6FC-4f65-9D91-7224C49458BB}"/>
              </c:extLst>
            </c:dLbl>
            <c:dLbl>
              <c:idx val="12"/>
              <c:layout>
                <c:manualLayout>
                  <c:x val="2.710027100271014E-3"/>
                  <c:y val="3.9867109634551492E-2"/>
                </c:manualLayout>
              </c:layout>
              <c:tx>
                <c:rich>
                  <a:bodyPr/>
                  <a:lstStyle/>
                  <a:p>
                    <a:r>
                      <a:rPr lang="en-US" sz="1000" b="1" i="0" u="none" strike="noStrike" baseline="0">
                        <a:solidFill>
                          <a:srgbClr val="000000"/>
                        </a:solidFill>
                        <a:latin typeface="Calibri"/>
                      </a:rPr>
                      <a:t>3</a:t>
                    </a:r>
                    <a:r>
                      <a:rPr lang="en-US" sz="1000" b="0" i="0" u="none" strike="noStrike" baseline="0">
                        <a:solidFill>
                          <a:srgbClr val="000000"/>
                        </a:solidFill>
                        <a:latin typeface="Calibri"/>
                      </a:rPr>
                      <a:t>; Papli 2a, Tallinna 18 , Lasteaia 4</a:t>
                    </a:r>
                  </a:p>
                </c:rich>
              </c:tx>
              <c:dLblPos val="outEnd"/>
              <c:extLst>
                <c:ext xmlns:c15="http://schemas.microsoft.com/office/drawing/2012/chart" uri="{CE6537A1-D6FC-4f65-9D91-7224C49458BB}"/>
              </c:extLst>
            </c:dLbl>
            <c:dLbl>
              <c:idx val="13"/>
              <c:tx>
                <c:rich>
                  <a:bodyPr/>
                  <a:lstStyle/>
                  <a:p>
                    <a:r>
                      <a:rPr lang="en-US" sz="1000" b="1" i="0" u="none" strike="noStrike" baseline="0">
                        <a:solidFill>
                          <a:srgbClr val="000000"/>
                        </a:solidFill>
                        <a:latin typeface="Calibri"/>
                      </a:rPr>
                      <a:t>1</a:t>
                    </a:r>
                    <a:r>
                      <a:rPr lang="en-US" sz="1000" b="0" i="0" u="none" strike="noStrike" baseline="0">
                        <a:solidFill>
                          <a:srgbClr val="000000"/>
                        </a:solidFill>
                        <a:latin typeface="Calibri"/>
                      </a:rPr>
                      <a:t>; Tallinna tn 34</a:t>
                    </a:r>
                  </a:p>
                </c:rich>
              </c:tx>
              <c:extLst>
                <c:ext xmlns:c15="http://schemas.microsoft.com/office/drawing/2012/chart" uri="{CE6537A1-D6FC-4f65-9D91-7224C49458BB}"/>
              </c:extLst>
            </c:dLbl>
            <c:dLbl>
              <c:idx val="14"/>
              <c:layout>
                <c:manualLayout>
                  <c:x val="2.710027100271014E-3"/>
                  <c:y val="0"/>
                </c:manualLayout>
              </c:layout>
              <c:tx>
                <c:rich>
                  <a:bodyPr/>
                  <a:lstStyle/>
                  <a:p>
                    <a:r>
                      <a:rPr lang="en-US" sz="1000" b="1" i="0" u="none" strike="noStrike" baseline="0">
                        <a:solidFill>
                          <a:srgbClr val="000000"/>
                        </a:solidFill>
                        <a:latin typeface="Calibri"/>
                      </a:rPr>
                      <a:t>1</a:t>
                    </a:r>
                    <a:r>
                      <a:rPr lang="en-US" sz="1000" b="0" i="0" u="none" strike="noStrike" baseline="0">
                        <a:solidFill>
                          <a:srgbClr val="000000"/>
                        </a:solidFill>
                        <a:latin typeface="Calibri"/>
                      </a:rPr>
                      <a:t>; Tallinna 32a</a:t>
                    </a:r>
                  </a:p>
                </c:rich>
              </c:tx>
              <c:dLblPos val="outEnd"/>
              <c:extLst>
                <c:ext xmlns:c15="http://schemas.microsoft.com/office/drawing/2012/chart" uri="{CE6537A1-D6FC-4f65-9D91-7224C49458BB}"/>
              </c:extLst>
            </c:dLbl>
            <c:dLbl>
              <c:idx val="15"/>
              <c:layout>
                <c:manualLayout>
                  <c:x val="-1.7273542026758851E-2"/>
                  <c:y val="4.4296788482834993E-3"/>
                </c:manualLayout>
              </c:layout>
              <c:tx>
                <c:rich>
                  <a:bodyPr/>
                  <a:lstStyle/>
                  <a:p>
                    <a:r>
                      <a:rPr lang="en-US" sz="1000" b="1" i="0" u="none" strike="noStrike" baseline="0">
                        <a:solidFill>
                          <a:srgbClr val="000000"/>
                        </a:solidFill>
                        <a:latin typeface="Calibri"/>
                      </a:rPr>
                      <a:t>3</a:t>
                    </a:r>
                    <a:r>
                      <a:rPr lang="en-US" sz="1000" b="0" i="0" u="none" strike="noStrike" baseline="0">
                        <a:solidFill>
                          <a:srgbClr val="000000"/>
                        </a:solidFill>
                        <a:latin typeface="Calibri"/>
                      </a:rPr>
                      <a:t>; Rahu 33, Tallinna 5a, Pargi 12/Nurme 11 </a:t>
                    </a:r>
                  </a:p>
                </c:rich>
              </c:tx>
              <c:dLblPos val="outEnd"/>
              <c:extLst>
                <c:ext xmlns:c15="http://schemas.microsoft.com/office/drawing/2012/chart" uri="{CE6537A1-D6FC-4f65-9D91-7224C49458BB}"/>
              </c:extLst>
            </c:dLbl>
            <c:dLbl>
              <c:idx val="16"/>
              <c:layout>
                <c:manualLayout>
                  <c:x val="2.4390243902439025E-2"/>
                  <c:y val="5.0756150463867821E-18"/>
                </c:manualLayout>
              </c:layout>
              <c:tx>
                <c:rich>
                  <a:bodyPr/>
                  <a:lstStyle/>
                  <a:p>
                    <a:r>
                      <a:rPr lang="en-US" b="1"/>
                      <a:t>2</a:t>
                    </a:r>
                    <a:r>
                      <a:rPr lang="en-US"/>
                      <a:t>; Tallinna 32, Kalurite</a:t>
                    </a:r>
                    <a:r>
                      <a:rPr lang="en-US" baseline="0"/>
                      <a:t> 3</a:t>
                    </a:r>
                    <a:endParaRPr lang="en-US"/>
                  </a:p>
                </c:rich>
              </c:tx>
              <c:dLblPos val="outEnd"/>
              <c:extLst>
                <c:ext xmlns:c15="http://schemas.microsoft.com/office/drawing/2012/chart" uri="{CE6537A1-D6FC-4f65-9D91-7224C49458BB}"/>
              </c:extLst>
            </c:dLbl>
            <c:dLbl>
              <c:idx val="17"/>
              <c:layout>
                <c:manualLayout>
                  <c:x val="0.17498030344058271"/>
                  <c:y val="-1.3088429002136859E-2"/>
                </c:manualLayout>
              </c:layout>
              <c:tx>
                <c:rich>
                  <a:bodyPr/>
                  <a:lstStyle/>
                  <a:p>
                    <a:r>
                      <a:rPr lang="en-US" b="1"/>
                      <a:t>2; </a:t>
                    </a:r>
                    <a:r>
                      <a:rPr lang="en-US" b="0"/>
                      <a:t>Tööstuse</a:t>
                    </a:r>
                    <a:r>
                      <a:rPr lang="en-US" b="0" baseline="0"/>
                      <a:t> tn 2, Kalurite tn 5  </a:t>
                    </a:r>
                    <a:endParaRPr lang="en-US" b="0"/>
                  </a:p>
                </c:rich>
              </c:tx>
              <c:dLblPos val="outEnd"/>
              <c:extLst>
                <c:ext xmlns:c15="http://schemas.microsoft.com/office/drawing/2012/chart" uri="{CE6537A1-D6FC-4f65-9D91-7224C49458BB}"/>
              </c:extLst>
            </c:dLbl>
            <c:dLbl>
              <c:idx val="18"/>
              <c:layout>
                <c:manualLayout>
                  <c:x val="3.6036036036036036E-2"/>
                  <c:y val="-3.4453057708871849E-3"/>
                </c:manualLayout>
              </c:layout>
              <c:tx>
                <c:rich>
                  <a:bodyPr/>
                  <a:lstStyle/>
                  <a:p>
                    <a:r>
                      <a:rPr lang="en-US" b="1"/>
                      <a:t>0</a:t>
                    </a:r>
                    <a:endParaRPr lang="en-US"/>
                  </a:p>
                </c:rich>
              </c:tx>
              <c:dLblPos val="outEnd"/>
              <c:extLst>
                <c:ext xmlns:c15="http://schemas.microsoft.com/office/drawing/2012/chart" uri="{CE6537A1-D6FC-4f65-9D91-7224C49458BB}"/>
              </c:extLst>
            </c:dLbl>
            <c:dLbl>
              <c:idx val="19"/>
              <c:layout>
                <c:manualLayout>
                  <c:x val="3.1231231231231241E-2"/>
                  <c:y val="0"/>
                </c:manualLayout>
              </c:layout>
              <c:tx>
                <c:rich>
                  <a:bodyPr/>
                  <a:lstStyle/>
                  <a:p>
                    <a:r>
                      <a:rPr lang="en-US" b="1"/>
                      <a:t>2; </a:t>
                    </a:r>
                    <a:r>
                      <a:rPr lang="en-US"/>
                      <a:t>Tallinna tn 49, </a:t>
                    </a:r>
                    <a:r>
                      <a:rPr lang="en-US" sz="1000" b="0" i="0" u="none" strike="noStrike" baseline="0"/>
                      <a:t>Mere 4 ja 14</a:t>
                    </a:r>
                    <a:endParaRPr lang="en-US"/>
                  </a:p>
                </c:rich>
              </c:tx>
              <c:dLblPos val="outEnd"/>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et-EE"/>
              </a:p>
            </c:txPr>
            <c:showVal val="1"/>
            <c:extLst>
              <c:ext xmlns:c15="http://schemas.microsoft.com/office/drawing/2012/chart" uri="{CE6537A1-D6FC-4f65-9D91-7224C49458BB}">
                <c15:showLeaderLines val="0"/>
              </c:ext>
            </c:extLst>
          </c:dLbls>
          <c:cat>
            <c:numRef>
              <c:f>'Kõik planeeringud'!$M$4:$M$23</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'Kõik planeeringud'!$N$4:$N$23</c:f>
              <c:numCache>
                <c:formatCode>General</c:formatCode>
                <c:ptCount val="20"/>
                <c:pt idx="0">
                  <c:v>1</c:v>
                </c:pt>
                <c:pt idx="1">
                  <c:v>0</c:v>
                </c:pt>
                <c:pt idx="2">
                  <c:v>0</c:v>
                </c:pt>
                <c:pt idx="3">
                  <c:v>0</c:v>
                </c:pt>
                <c:pt idx="4">
                  <c:v>4</c:v>
                </c:pt>
                <c:pt idx="5">
                  <c:v>0</c:v>
                </c:pt>
                <c:pt idx="6">
                  <c:v>3</c:v>
                </c:pt>
                <c:pt idx="7">
                  <c:v>1</c:v>
                </c:pt>
                <c:pt idx="8">
                  <c:v>3</c:v>
                </c:pt>
                <c:pt idx="9">
                  <c:v>1</c:v>
                </c:pt>
                <c:pt idx="10">
                  <c:v>1</c:v>
                </c:pt>
                <c:pt idx="11">
                  <c:v>2</c:v>
                </c:pt>
                <c:pt idx="12">
                  <c:v>3</c:v>
                </c:pt>
                <c:pt idx="13">
                  <c:v>1</c:v>
                </c:pt>
                <c:pt idx="14">
                  <c:v>1</c:v>
                </c:pt>
                <c:pt idx="15">
                  <c:v>3</c:v>
                </c:pt>
                <c:pt idx="16">
                  <c:v>2</c:v>
                </c:pt>
                <c:pt idx="17">
                  <c:v>2</c:v>
                </c:pt>
                <c:pt idx="18" formatCode="0">
                  <c:v>0</c:v>
                </c:pt>
                <c:pt idx="19" formatCode="0">
                  <c:v>2</c:v>
                </c:pt>
              </c:numCache>
            </c:numRef>
          </c:val>
        </c:ser>
        <c:dLbls>
          <c:showVal val="1"/>
        </c:dLbls>
        <c:overlap val="-25"/>
        <c:axId val="70316800"/>
        <c:axId val="70318336"/>
      </c:barChart>
      <c:catAx>
        <c:axId val="70316800"/>
        <c:scaling>
          <c:orientation val="minMax"/>
        </c:scaling>
        <c:axPos val="l"/>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t-EE"/>
          </a:p>
        </c:txPr>
        <c:crossAx val="70318336"/>
        <c:crosses val="autoZero"/>
        <c:auto val="1"/>
        <c:lblAlgn val="ctr"/>
        <c:lblOffset val="100"/>
        <c:tickLblSkip val="1"/>
      </c:catAx>
      <c:valAx>
        <c:axId val="70318336"/>
        <c:scaling>
          <c:orientation val="minMax"/>
          <c:max val="4"/>
        </c:scaling>
        <c:delete val="1"/>
        <c:axPos val="b"/>
        <c:numFmt formatCode="General" sourceLinked="1"/>
        <c:tickLblPos val="none"/>
        <c:crossAx val="70316800"/>
        <c:crosses val="autoZero"/>
        <c:crossBetween val="between"/>
        <c:majorUnit val="1"/>
      </c:valAx>
    </c:plotArea>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et-EE"/>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t-EE"/>
  <c:chart>
    <c:plotArea>
      <c:layout/>
      <c:barChart>
        <c:barDir val="col"/>
        <c:grouping val="clustered"/>
        <c:ser>
          <c:idx val="0"/>
          <c:order val="0"/>
          <c:tx>
            <c:strRef>
              <c:f>'Kõik planeeringud'!$Q$22</c:f>
              <c:strCache>
                <c:ptCount val="1"/>
                <c:pt idx="0">
                  <c:v>ehitusload</c:v>
                </c:pt>
              </c:strCache>
            </c:strRef>
          </c:tx>
          <c:dLbls>
            <c:spPr>
              <a:noFill/>
              <a:ln>
                <a:noFill/>
              </a:ln>
              <a:effectLst/>
            </c:spPr>
            <c:txPr>
              <a:bodyPr/>
              <a:lstStyle/>
              <a:p>
                <a:pPr>
                  <a:defRPr sz="1000" b="0" i="0" u="none" strike="noStrike" baseline="0">
                    <a:solidFill>
                      <a:srgbClr val="000000"/>
                    </a:solidFill>
                    <a:latin typeface="Calibri"/>
                    <a:ea typeface="Calibri"/>
                    <a:cs typeface="Calibri"/>
                  </a:defRPr>
                </a:pPr>
                <a:endParaRPr lang="et-EE"/>
              </a:p>
            </c:txPr>
            <c:showVal val="1"/>
            <c:extLst>
              <c:ext xmlns:c15="http://schemas.microsoft.com/office/drawing/2012/chart" uri="{CE6537A1-D6FC-4f65-9D91-7224C49458BB}">
                <c15:showLeaderLines val="0"/>
              </c:ext>
            </c:extLst>
          </c:dLbls>
          <c:cat>
            <c:numRef>
              <c:f>'Kõik planeeringud'!$P$23:$P$34</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'Kõik planeeringud'!$Q$23:$Q$34</c:f>
              <c:numCache>
                <c:formatCode>General</c:formatCode>
                <c:ptCount val="12"/>
                <c:pt idx="0">
                  <c:v>11</c:v>
                </c:pt>
                <c:pt idx="1">
                  <c:v>14</c:v>
                </c:pt>
                <c:pt idx="2">
                  <c:v>15</c:v>
                </c:pt>
                <c:pt idx="3">
                  <c:v>17</c:v>
                </c:pt>
                <c:pt idx="4">
                  <c:v>17</c:v>
                </c:pt>
                <c:pt idx="5">
                  <c:v>15</c:v>
                </c:pt>
                <c:pt idx="6">
                  <c:v>17</c:v>
                </c:pt>
                <c:pt idx="7">
                  <c:v>26</c:v>
                </c:pt>
                <c:pt idx="8">
                  <c:v>21</c:v>
                </c:pt>
                <c:pt idx="9">
                  <c:v>16</c:v>
                </c:pt>
                <c:pt idx="10">
                  <c:v>12</c:v>
                </c:pt>
                <c:pt idx="11">
                  <c:v>10</c:v>
                </c:pt>
              </c:numCache>
            </c:numRef>
          </c:val>
        </c:ser>
        <c:ser>
          <c:idx val="1"/>
          <c:order val="1"/>
          <c:tx>
            <c:strRef>
              <c:f>'Kõik planeeringud'!$R$22</c:f>
              <c:strCache>
                <c:ptCount val="1"/>
                <c:pt idx="0">
                  <c:v>kasutusload</c:v>
                </c:pt>
              </c:strCache>
            </c:strRef>
          </c:tx>
          <c:dLbls>
            <c:spPr>
              <a:noFill/>
              <a:ln>
                <a:noFill/>
              </a:ln>
              <a:effectLst/>
            </c:spPr>
            <c:txPr>
              <a:bodyPr/>
              <a:lstStyle/>
              <a:p>
                <a:pPr>
                  <a:defRPr sz="1000" b="0" i="0" u="none" strike="noStrike" baseline="0">
                    <a:solidFill>
                      <a:srgbClr val="000000"/>
                    </a:solidFill>
                    <a:latin typeface="Calibri"/>
                    <a:ea typeface="Calibri"/>
                    <a:cs typeface="Calibri"/>
                  </a:defRPr>
                </a:pPr>
                <a:endParaRPr lang="et-EE"/>
              </a:p>
            </c:txPr>
            <c:showVal val="1"/>
            <c:extLst>
              <c:ext xmlns:c15="http://schemas.microsoft.com/office/drawing/2012/chart" uri="{CE6537A1-D6FC-4f65-9D91-7224C49458BB}">
                <c15:showLeaderLines val="0"/>
              </c:ext>
            </c:extLst>
          </c:dLbls>
          <c:cat>
            <c:numRef>
              <c:f>'Kõik planeeringud'!$P$23:$P$34</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'Kõik planeeringud'!$R$23:$R$34</c:f>
              <c:numCache>
                <c:formatCode>General</c:formatCode>
                <c:ptCount val="12"/>
                <c:pt idx="0">
                  <c:v>5</c:v>
                </c:pt>
                <c:pt idx="1">
                  <c:v>9</c:v>
                </c:pt>
                <c:pt idx="2">
                  <c:v>6</c:v>
                </c:pt>
                <c:pt idx="3">
                  <c:v>3</c:v>
                </c:pt>
                <c:pt idx="4">
                  <c:v>10</c:v>
                </c:pt>
                <c:pt idx="5">
                  <c:v>9</c:v>
                </c:pt>
                <c:pt idx="6">
                  <c:v>7</c:v>
                </c:pt>
                <c:pt idx="7">
                  <c:v>2</c:v>
                </c:pt>
                <c:pt idx="8">
                  <c:v>7</c:v>
                </c:pt>
                <c:pt idx="9">
                  <c:v>8</c:v>
                </c:pt>
                <c:pt idx="10">
                  <c:v>8</c:v>
                </c:pt>
                <c:pt idx="11">
                  <c:v>12</c:v>
                </c:pt>
              </c:numCache>
            </c:numRef>
          </c:val>
        </c:ser>
        <c:ser>
          <c:idx val="2"/>
          <c:order val="2"/>
          <c:tx>
            <c:strRef>
              <c:f>'Kõik planeeringud'!$S$22</c:f>
              <c:strCache>
                <c:ptCount val="1"/>
                <c:pt idx="0">
                  <c:v>kirjalik nõusolek</c:v>
                </c:pt>
              </c:strCache>
            </c:strRef>
          </c:tx>
          <c:dLbls>
            <c:spPr>
              <a:noFill/>
              <a:ln>
                <a:noFill/>
              </a:ln>
              <a:effectLst/>
            </c:spPr>
            <c:txPr>
              <a:bodyPr/>
              <a:lstStyle/>
              <a:p>
                <a:pPr>
                  <a:defRPr sz="1000" b="0" i="0" u="none" strike="noStrike" baseline="0">
                    <a:solidFill>
                      <a:srgbClr val="000000"/>
                    </a:solidFill>
                    <a:latin typeface="Calibri"/>
                    <a:ea typeface="Calibri"/>
                    <a:cs typeface="Calibri"/>
                  </a:defRPr>
                </a:pPr>
                <a:endParaRPr lang="et-EE"/>
              </a:p>
            </c:txPr>
            <c:showVal val="1"/>
            <c:extLst>
              <c:ext xmlns:c15="http://schemas.microsoft.com/office/drawing/2012/chart" uri="{CE6537A1-D6FC-4f65-9D91-7224C49458BB}">
                <c15:showLeaderLines val="0"/>
              </c:ext>
            </c:extLst>
          </c:dLbls>
          <c:cat>
            <c:numRef>
              <c:f>'Kõik planeeringud'!$P$23:$P$34</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'Kõik planeeringud'!$S$23:$S$34</c:f>
              <c:numCache>
                <c:formatCode>General</c:formatCode>
                <c:ptCount val="12"/>
                <c:pt idx="0">
                  <c:v>0</c:v>
                </c:pt>
                <c:pt idx="1">
                  <c:v>1</c:v>
                </c:pt>
                <c:pt idx="2">
                  <c:v>1</c:v>
                </c:pt>
                <c:pt idx="3">
                  <c:v>5</c:v>
                </c:pt>
                <c:pt idx="4">
                  <c:v>6</c:v>
                </c:pt>
                <c:pt idx="5">
                  <c:v>3</c:v>
                </c:pt>
                <c:pt idx="6">
                  <c:v>2</c:v>
                </c:pt>
                <c:pt idx="7">
                  <c:v>4</c:v>
                </c:pt>
                <c:pt idx="8">
                  <c:v>2</c:v>
                </c:pt>
                <c:pt idx="9">
                  <c:v>3</c:v>
                </c:pt>
                <c:pt idx="10">
                  <c:v>0</c:v>
                </c:pt>
                <c:pt idx="11">
                  <c:v>0</c:v>
                </c:pt>
              </c:numCache>
            </c:numRef>
          </c:val>
        </c:ser>
        <c:axId val="79724544"/>
        <c:axId val="79726080"/>
      </c:barChart>
      <c:catAx>
        <c:axId val="79724544"/>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t-EE"/>
          </a:p>
        </c:txPr>
        <c:crossAx val="79726080"/>
        <c:crosses val="autoZero"/>
        <c:auto val="1"/>
        <c:lblAlgn val="ctr"/>
        <c:lblOffset val="100"/>
      </c:catAx>
      <c:valAx>
        <c:axId val="79726080"/>
        <c:scaling>
          <c:orientation val="minMax"/>
          <c:max val="26"/>
          <c:min val="0"/>
        </c:scaling>
        <c:axPos val="l"/>
        <c:maj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t-EE"/>
          </a:p>
        </c:txPr>
        <c:crossAx val="79724544"/>
        <c:crosses val="autoZero"/>
        <c:crossBetween val="between"/>
      </c:valAx>
    </c:plotArea>
    <c:legend>
      <c:legendPos val="r"/>
      <c:txPr>
        <a:bodyPr/>
        <a:lstStyle/>
        <a:p>
          <a:pPr>
            <a:defRPr sz="920" b="0" i="0" u="none" strike="noStrike" baseline="0">
              <a:solidFill>
                <a:srgbClr val="000000"/>
              </a:solidFill>
              <a:latin typeface="Calibri"/>
              <a:ea typeface="Calibri"/>
              <a:cs typeface="Calibri"/>
            </a:defRPr>
          </a:pPr>
          <a:endParaRPr lang="et-EE"/>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et-EE"/>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scatterChart>
        <c:scatterStyle val="lineMarker"/>
        <c:ser>
          <c:idx val="0"/>
          <c:order val="0"/>
          <c:tx>
            <c:strRef>
              <c:f>'Tulud 2004-2010'!$AF$4</c:f>
              <c:strCache>
                <c:ptCount val="1"/>
                <c:pt idx="0">
                  <c:v>eelarvetulud elaniku kohta eurdes</c:v>
                </c:pt>
              </c:strCache>
            </c:strRef>
          </c:tx>
          <c:dLbls>
            <c:spPr>
              <a:noFill/>
              <a:ln>
                <a:noFill/>
              </a:ln>
              <a:effectLst/>
            </c:spPr>
            <c:dLblPos val="t"/>
            <c:showVal val="1"/>
            <c:extLst>
              <c:ext xmlns:c15="http://schemas.microsoft.com/office/drawing/2012/chart" uri="{CE6537A1-D6FC-4f65-9D91-7224C49458BB}">
                <c15:showLeaderLines val="0"/>
              </c:ext>
            </c:extLst>
          </c:dLbls>
          <c:xVal>
            <c:numRef>
              <c:f>'Tulud 2004-2010'!$AE$5:$AE$19</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formatCode="@">
                  <c:v>2010</c:v>
                </c:pt>
                <c:pt idx="11">
                  <c:v>2011</c:v>
                </c:pt>
                <c:pt idx="12">
                  <c:v>2012</c:v>
                </c:pt>
                <c:pt idx="13">
                  <c:v>2013</c:v>
                </c:pt>
                <c:pt idx="14">
                  <c:v>2014</c:v>
                </c:pt>
              </c:numCache>
            </c:numRef>
          </c:xVal>
          <c:yVal>
            <c:numRef>
              <c:f>'Tulud 2004-2010'!$AF$5:$AF$19</c:f>
              <c:numCache>
                <c:formatCode>0</c:formatCode>
                <c:ptCount val="15"/>
                <c:pt idx="0">
                  <c:v>340.64908670254272</c:v>
                </c:pt>
                <c:pt idx="1">
                  <c:v>425.45984431122417</c:v>
                </c:pt>
                <c:pt idx="2">
                  <c:v>493.27010340904729</c:v>
                </c:pt>
                <c:pt idx="3">
                  <c:v>504.90202344279169</c:v>
                </c:pt>
                <c:pt idx="4">
                  <c:v>668.13237380645</c:v>
                </c:pt>
                <c:pt idx="5">
                  <c:v>741.24729973284798</c:v>
                </c:pt>
                <c:pt idx="6">
                  <c:v>951.1970651770996</c:v>
                </c:pt>
                <c:pt idx="7">
                  <c:v>965.00198126110854</c:v>
                </c:pt>
                <c:pt idx="8">
                  <c:v>1058.2490764766787</c:v>
                </c:pt>
                <c:pt idx="9">
                  <c:v>1064.9597995730703</c:v>
                </c:pt>
                <c:pt idx="10">
                  <c:v>1017.601268007107</c:v>
                </c:pt>
                <c:pt idx="11">
                  <c:v>901.02829999999949</c:v>
                </c:pt>
                <c:pt idx="12">
                  <c:v>889</c:v>
                </c:pt>
                <c:pt idx="13">
                  <c:v>1523</c:v>
                </c:pt>
                <c:pt idx="14">
                  <c:v>1229</c:v>
                </c:pt>
              </c:numCache>
            </c:numRef>
          </c:yVal>
        </c:ser>
        <c:axId val="79746176"/>
        <c:axId val="79747712"/>
      </c:scatterChart>
      <c:valAx>
        <c:axId val="79746176"/>
        <c:scaling>
          <c:orientation val="minMax"/>
          <c:max val="2014"/>
          <c:min val="2000"/>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t-EE"/>
          </a:p>
        </c:txPr>
        <c:crossAx val="79747712"/>
        <c:crosses val="autoZero"/>
        <c:crossBetween val="midCat"/>
      </c:valAx>
      <c:valAx>
        <c:axId val="79747712"/>
        <c:scaling>
          <c:orientation val="minMax"/>
          <c:max val="1600"/>
          <c:min val="300"/>
        </c:scaling>
        <c:axPos val="l"/>
        <c:majorGridlines/>
        <c:numFmt formatCode="0" sourceLinked="1"/>
        <c:tickLblPos val="nextTo"/>
        <c:crossAx val="79746176"/>
        <c:crosses val="autoZero"/>
        <c:crossBetween val="midCat"/>
      </c:valAx>
    </c:plotArea>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scatterChart>
        <c:scatterStyle val="lineMarker"/>
        <c:ser>
          <c:idx val="0"/>
          <c:order val="0"/>
          <c:tx>
            <c:strRef>
              <c:f>'Tulud 2004-2010'!$AJ$3</c:f>
              <c:strCache>
                <c:ptCount val="1"/>
                <c:pt idx="0">
                  <c:v>tulumaksu laekumine elaniku kohta eurodes</c:v>
                </c:pt>
              </c:strCache>
            </c:strRef>
          </c:tx>
          <c:dLbls>
            <c:spPr>
              <a:noFill/>
              <a:ln>
                <a:noFill/>
              </a:ln>
              <a:effectLst/>
            </c:spPr>
            <c:dLblPos val="t"/>
            <c:showVal val="1"/>
            <c:extLst>
              <c:ext xmlns:c15="http://schemas.microsoft.com/office/drawing/2012/chart" uri="{CE6537A1-D6FC-4f65-9D91-7224C49458BB}">
                <c15:showLeaderLines val="0"/>
              </c:ext>
            </c:extLst>
          </c:dLbls>
          <c:xVal>
            <c:numRef>
              <c:f>'Tulud 2004-2010'!$AI$4:$AI$18</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formatCode="@">
                  <c:v>2010</c:v>
                </c:pt>
                <c:pt idx="11">
                  <c:v>2011</c:v>
                </c:pt>
                <c:pt idx="12">
                  <c:v>2012</c:v>
                </c:pt>
                <c:pt idx="13">
                  <c:v>2013</c:v>
                </c:pt>
                <c:pt idx="14">
                  <c:v>2014</c:v>
                </c:pt>
              </c:numCache>
            </c:numRef>
          </c:xVal>
          <c:yVal>
            <c:numRef>
              <c:f>'Tulud 2004-2010'!$AJ$4:$AJ$18</c:f>
              <c:numCache>
                <c:formatCode>0</c:formatCode>
                <c:ptCount val="15"/>
                <c:pt idx="0">
                  <c:v>175.50138688277545</c:v>
                </c:pt>
                <c:pt idx="1">
                  <c:v>198.4456687075776</c:v>
                </c:pt>
                <c:pt idx="2">
                  <c:v>207.2654762056944</c:v>
                </c:pt>
                <c:pt idx="3">
                  <c:v>230.08193473342467</c:v>
                </c:pt>
                <c:pt idx="4">
                  <c:v>271.4327713369039</c:v>
                </c:pt>
                <c:pt idx="5">
                  <c:v>300.4486597727302</c:v>
                </c:pt>
                <c:pt idx="6">
                  <c:v>387.49632508020551</c:v>
                </c:pt>
                <c:pt idx="7">
                  <c:v>452.11100175117639</c:v>
                </c:pt>
                <c:pt idx="8">
                  <c:v>539.92560684110288</c:v>
                </c:pt>
                <c:pt idx="9">
                  <c:v>493.46183835465854</c:v>
                </c:pt>
                <c:pt idx="10">
                  <c:v>413.18880779210821</c:v>
                </c:pt>
                <c:pt idx="11">
                  <c:v>365</c:v>
                </c:pt>
                <c:pt idx="12">
                  <c:v>375</c:v>
                </c:pt>
                <c:pt idx="13">
                  <c:v>432</c:v>
                </c:pt>
                <c:pt idx="14">
                  <c:v>457</c:v>
                </c:pt>
              </c:numCache>
            </c:numRef>
          </c:yVal>
        </c:ser>
        <c:axId val="85550976"/>
        <c:axId val="85552512"/>
      </c:scatterChart>
      <c:valAx>
        <c:axId val="85550976"/>
        <c:scaling>
          <c:orientation val="minMax"/>
          <c:max val="2014"/>
          <c:min val="2000"/>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t-EE"/>
          </a:p>
        </c:txPr>
        <c:crossAx val="85552512"/>
        <c:crosses val="autoZero"/>
        <c:crossBetween val="midCat"/>
      </c:valAx>
      <c:valAx>
        <c:axId val="85552512"/>
        <c:scaling>
          <c:orientation val="minMax"/>
          <c:max val="550"/>
          <c:min val="150"/>
        </c:scaling>
        <c:axPos val="l"/>
        <c:majorGridlines/>
        <c:numFmt formatCode="0" sourceLinked="1"/>
        <c:tickLblPos val="nextTo"/>
        <c:crossAx val="85550976"/>
        <c:crosses val="autoZero"/>
        <c:crossBetween val="midCat"/>
      </c:valAx>
    </c:plotArea>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pieChart>
        <c:varyColors val="1"/>
        <c:ser>
          <c:idx val="0"/>
          <c:order val="0"/>
          <c:tx>
            <c:strRef>
              <c:f>Sheet1!$B$41</c:f>
              <c:strCache>
                <c:ptCount val="1"/>
                <c:pt idx="0">
                  <c:v>10.04.2015</c:v>
                </c:pt>
              </c:strCache>
            </c:strRef>
          </c:tx>
          <c:dLbls>
            <c:dLbl>
              <c:idx val="0"/>
              <c:tx>
                <c:rich>
                  <a:bodyPr/>
                  <a:lstStyle/>
                  <a:p>
                    <a:r>
                      <a:rPr lang="en-US" b="1"/>
                      <a:t>OÜ</a:t>
                    </a:r>
                    <a:r>
                      <a:rPr lang="en-US"/>
                      <a:t> 62%; 63</a:t>
                    </a:r>
                  </a:p>
                </c:rich>
              </c:tx>
              <c:showVal val="1"/>
              <c:extLst>
                <c:ext xmlns:c15="http://schemas.microsoft.com/office/drawing/2012/chart" uri="{CE6537A1-D6FC-4f65-9D91-7224C49458BB}"/>
              </c:extLst>
            </c:dLbl>
            <c:dLbl>
              <c:idx val="1"/>
              <c:tx>
                <c:rich>
                  <a:bodyPr/>
                  <a:lstStyle/>
                  <a:p>
                    <a:r>
                      <a:rPr lang="en-US" b="1"/>
                      <a:t>FIE</a:t>
                    </a:r>
                    <a:r>
                      <a:rPr lang="en-US"/>
                      <a:t> 35%; 36</a:t>
                    </a:r>
                  </a:p>
                </c:rich>
              </c:tx>
              <c:showVal val="1"/>
              <c:extLst>
                <c:ext xmlns:c15="http://schemas.microsoft.com/office/drawing/2012/chart" uri="{CE6537A1-D6FC-4f65-9D91-7224C49458BB}"/>
              </c:extLst>
            </c:dLbl>
            <c:dLbl>
              <c:idx val="2"/>
              <c:tx>
                <c:rich>
                  <a:bodyPr/>
                  <a:lstStyle/>
                  <a:p>
                    <a:r>
                      <a:rPr lang="en-US" b="1"/>
                      <a:t>AS</a:t>
                    </a:r>
                    <a:r>
                      <a:rPr lang="en-US"/>
                      <a:t> 3%; 3</a:t>
                    </a:r>
                  </a:p>
                </c:rich>
              </c:tx>
              <c:showVal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Sheet1!$A$42:$A$44</c:f>
              <c:strCache>
                <c:ptCount val="3"/>
                <c:pt idx="0">
                  <c:v>Osaühing</c:v>
                </c:pt>
                <c:pt idx="1">
                  <c:v>Füüsilisest isikust ettevõtja</c:v>
                </c:pt>
                <c:pt idx="2">
                  <c:v>Aktsiaselts</c:v>
                </c:pt>
              </c:strCache>
            </c:strRef>
          </c:cat>
          <c:val>
            <c:numRef>
              <c:f>Sheet1!$B$42:$B$44</c:f>
              <c:numCache>
                <c:formatCode>0%</c:formatCode>
                <c:ptCount val="3"/>
                <c:pt idx="0">
                  <c:v>0.6200000000000041</c:v>
                </c:pt>
                <c:pt idx="1">
                  <c:v>0.35000000000000031</c:v>
                </c:pt>
                <c:pt idx="2">
                  <c:v>3.0000000000000002E-2</c:v>
                </c:pt>
              </c:numCache>
            </c:numRef>
          </c:val>
        </c:ser>
        <c:firstSliceAng val="0"/>
      </c:pieChart>
    </c:plotArea>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t-EE"/>
  <c:chart>
    <c:plotArea>
      <c:layout/>
      <c:barChart>
        <c:barDir val="col"/>
        <c:grouping val="clustered"/>
        <c:ser>
          <c:idx val="0"/>
          <c:order val="0"/>
          <c:tx>
            <c:strRef>
              <c:f>Sheet1!$A$22</c:f>
              <c:strCache>
                <c:ptCount val="1"/>
                <c:pt idx="0">
                  <c:v>kokku</c:v>
                </c:pt>
              </c:strCache>
            </c:strRef>
          </c:tx>
          <c:dLbls>
            <c:spPr>
              <a:noFill/>
              <a:ln>
                <a:noFill/>
              </a:ln>
              <a:effectLst/>
            </c:spPr>
            <c:showVal val="1"/>
            <c:extLst>
              <c:ext xmlns:c15="http://schemas.microsoft.com/office/drawing/2012/chart" uri="{CE6537A1-D6FC-4f65-9D91-7224C49458BB}">
                <c15:showLeaderLines val="0"/>
              </c:ext>
            </c:extLst>
          </c:dLbls>
          <c:cat>
            <c:numRef>
              <c:f>Sheet1!$B$21:$L$21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Sheet1!$B$22:$L$22</c:f>
              <c:numCache>
                <c:formatCode>General</c:formatCode>
                <c:ptCount val="11"/>
                <c:pt idx="0">
                  <c:v>49</c:v>
                </c:pt>
                <c:pt idx="1">
                  <c:v>47</c:v>
                </c:pt>
                <c:pt idx="2">
                  <c:v>53</c:v>
                </c:pt>
                <c:pt idx="3">
                  <c:v>51</c:v>
                </c:pt>
                <c:pt idx="4">
                  <c:v>50</c:v>
                </c:pt>
                <c:pt idx="5">
                  <c:v>56</c:v>
                </c:pt>
                <c:pt idx="6">
                  <c:v>73</c:v>
                </c:pt>
                <c:pt idx="7">
                  <c:v>64</c:v>
                </c:pt>
                <c:pt idx="8">
                  <c:v>64</c:v>
                </c:pt>
                <c:pt idx="9">
                  <c:v>71</c:v>
                </c:pt>
                <c:pt idx="10">
                  <c:v>66</c:v>
                </c:pt>
              </c:numCache>
            </c:numRef>
          </c:val>
        </c:ser>
        <c:ser>
          <c:idx val="1"/>
          <c:order val="1"/>
          <c:tx>
            <c:strRef>
              <c:f>Sheet1!$A$23</c:f>
              <c:strCache>
                <c:ptCount val="1"/>
                <c:pt idx="0">
                  <c:v>&lt; 10 töötajat</c:v>
                </c:pt>
              </c:strCache>
            </c:strRef>
          </c:tx>
          <c:dLbls>
            <c:dLbl>
              <c:idx val="0"/>
              <c:layout>
                <c:manualLayout>
                  <c:x val="9.9500528851804663E-3"/>
                  <c:y val="0"/>
                </c:manualLayout>
              </c:layout>
              <c:showVal val="1"/>
              <c:extLst>
                <c:ext xmlns:c15="http://schemas.microsoft.com/office/drawing/2012/chart" uri="{CE6537A1-D6FC-4f65-9D91-7224C49458BB}"/>
              </c:extLst>
            </c:dLbl>
            <c:dLbl>
              <c:idx val="1"/>
              <c:layout>
                <c:manualLayout>
                  <c:x val="1.2437810945273608E-2"/>
                  <c:y val="0"/>
                </c:manualLayout>
              </c:layout>
              <c:showVal val="1"/>
              <c:extLst>
                <c:ext xmlns:c15="http://schemas.microsoft.com/office/drawing/2012/chart" uri="{CE6537A1-D6FC-4f65-9D91-7224C49458BB}"/>
              </c:extLst>
            </c:dLbl>
            <c:dLbl>
              <c:idx val="2"/>
              <c:layout>
                <c:manualLayout>
                  <c:x val="1.4925373134328361E-2"/>
                  <c:y val="1.6064257028112521E-2"/>
                </c:manualLayout>
              </c:layout>
              <c:showVal val="1"/>
              <c:extLst>
                <c:ext xmlns:c15="http://schemas.microsoft.com/office/drawing/2012/chart" uri="{CE6537A1-D6FC-4f65-9D91-7224C49458BB}"/>
              </c:extLst>
            </c:dLbl>
            <c:dLbl>
              <c:idx val="3"/>
              <c:layout>
                <c:manualLayout>
                  <c:x val="7.4626865671641434E-3"/>
                  <c:y val="4.0160642570281095E-3"/>
                </c:manualLayout>
              </c:layout>
              <c:showVal val="1"/>
              <c:extLst>
                <c:ext xmlns:c15="http://schemas.microsoft.com/office/drawing/2012/chart" uri="{CE6537A1-D6FC-4f65-9D91-7224C49458BB}"/>
              </c:extLst>
            </c:dLbl>
            <c:dLbl>
              <c:idx val="4"/>
              <c:layout>
                <c:manualLayout>
                  <c:x val="1.4925373134328361E-2"/>
                  <c:y val="0"/>
                </c:manualLayout>
              </c:layout>
              <c:showVal val="1"/>
              <c:extLst>
                <c:ext xmlns:c15="http://schemas.microsoft.com/office/drawing/2012/chart" uri="{CE6537A1-D6FC-4f65-9D91-7224C49458BB}"/>
              </c:extLst>
            </c:dLbl>
            <c:dLbl>
              <c:idx val="5"/>
              <c:layout>
                <c:manualLayout>
                  <c:x val="4.9751243781094526E-3"/>
                  <c:y val="8.0321285140562727E-3"/>
                </c:manualLayout>
              </c:layout>
              <c:showVal val="1"/>
              <c:extLst>
                <c:ext xmlns:c15="http://schemas.microsoft.com/office/drawing/2012/chart" uri="{CE6537A1-D6FC-4f65-9D91-7224C49458BB}"/>
              </c:extLst>
            </c:dLbl>
            <c:dLbl>
              <c:idx val="6"/>
              <c:layout>
                <c:manualLayout>
                  <c:x val="1.4925373134328361E-2"/>
                  <c:y val="4.0160642570281095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Sheet1!$B$21:$L$21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Sheet1!$B$23:$L$23</c:f>
              <c:numCache>
                <c:formatCode>General</c:formatCode>
                <c:ptCount val="11"/>
                <c:pt idx="0">
                  <c:v>39</c:v>
                </c:pt>
                <c:pt idx="1">
                  <c:v>37</c:v>
                </c:pt>
                <c:pt idx="2">
                  <c:v>46</c:v>
                </c:pt>
                <c:pt idx="3">
                  <c:v>44</c:v>
                </c:pt>
                <c:pt idx="4">
                  <c:v>43</c:v>
                </c:pt>
                <c:pt idx="5">
                  <c:v>50</c:v>
                </c:pt>
                <c:pt idx="6">
                  <c:v>67</c:v>
                </c:pt>
                <c:pt idx="7">
                  <c:v>56</c:v>
                </c:pt>
                <c:pt idx="8">
                  <c:v>53</c:v>
                </c:pt>
                <c:pt idx="9">
                  <c:v>62</c:v>
                </c:pt>
                <c:pt idx="10">
                  <c:v>58</c:v>
                </c:pt>
              </c:numCache>
            </c:numRef>
          </c:val>
        </c:ser>
        <c:ser>
          <c:idx val="2"/>
          <c:order val="2"/>
          <c:tx>
            <c:strRef>
              <c:f>Sheet1!$A$24</c:f>
              <c:strCache>
                <c:ptCount val="1"/>
                <c:pt idx="0">
                  <c:v>10-49 töötajat</c:v>
                </c:pt>
              </c:strCache>
            </c:strRef>
          </c:tx>
          <c:dLbls>
            <c:spPr>
              <a:noFill/>
              <a:ln>
                <a:noFill/>
              </a:ln>
              <a:effectLst/>
            </c:spPr>
            <c:showVal val="1"/>
            <c:extLst>
              <c:ext xmlns:c15="http://schemas.microsoft.com/office/drawing/2012/chart" uri="{CE6537A1-D6FC-4f65-9D91-7224C49458BB}">
                <c15:showLeaderLines val="0"/>
              </c:ext>
            </c:extLst>
          </c:dLbls>
          <c:cat>
            <c:numRef>
              <c:f>Sheet1!$B$21:$L$21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Sheet1!$B$24:$L$24</c:f>
              <c:numCache>
                <c:formatCode>General</c:formatCode>
                <c:ptCount val="11"/>
                <c:pt idx="0">
                  <c:v>8</c:v>
                </c:pt>
                <c:pt idx="1">
                  <c:v>8</c:v>
                </c:pt>
                <c:pt idx="2">
                  <c:v>5</c:v>
                </c:pt>
                <c:pt idx="3">
                  <c:v>5</c:v>
                </c:pt>
                <c:pt idx="4">
                  <c:v>5</c:v>
                </c:pt>
                <c:pt idx="5">
                  <c:v>4</c:v>
                </c:pt>
                <c:pt idx="6">
                  <c:v>5</c:v>
                </c:pt>
                <c:pt idx="7">
                  <c:v>7</c:v>
                </c:pt>
                <c:pt idx="8">
                  <c:v>9</c:v>
                </c:pt>
                <c:pt idx="9">
                  <c:v>7</c:v>
                </c:pt>
                <c:pt idx="10">
                  <c:v>7</c:v>
                </c:pt>
              </c:numCache>
            </c:numRef>
          </c:val>
        </c:ser>
        <c:ser>
          <c:idx val="3"/>
          <c:order val="3"/>
          <c:tx>
            <c:strRef>
              <c:f>Sheet1!$A$25</c:f>
              <c:strCache>
                <c:ptCount val="1"/>
                <c:pt idx="0">
                  <c:v>50-249 töötajat</c:v>
                </c:pt>
              </c:strCache>
            </c:strRef>
          </c:tx>
          <c:dLbls>
            <c:spPr>
              <a:noFill/>
              <a:ln>
                <a:noFill/>
              </a:ln>
              <a:effectLst/>
            </c:spPr>
            <c:showVal val="1"/>
            <c:extLst>
              <c:ext xmlns:c15="http://schemas.microsoft.com/office/drawing/2012/chart" uri="{CE6537A1-D6FC-4f65-9D91-7224C49458BB}">
                <c15:showLeaderLines val="0"/>
              </c:ext>
            </c:extLst>
          </c:dLbls>
          <c:cat>
            <c:numRef>
              <c:f>Sheet1!$B$21:$L$21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Sheet1!$B$25:$L$25</c:f>
              <c:numCache>
                <c:formatCode>General</c:formatCode>
                <c:ptCount val="11"/>
                <c:pt idx="0">
                  <c:v>1</c:v>
                </c:pt>
                <c:pt idx="1">
                  <c:v>1</c:v>
                </c:pt>
                <c:pt idx="2">
                  <c:v>1</c:v>
                </c:pt>
                <c:pt idx="3">
                  <c:v>1</c:v>
                </c:pt>
                <c:pt idx="4">
                  <c:v>1</c:v>
                </c:pt>
                <c:pt idx="5">
                  <c:v>1</c:v>
                </c:pt>
                <c:pt idx="6">
                  <c:v>1</c:v>
                </c:pt>
                <c:pt idx="7">
                  <c:v>1</c:v>
                </c:pt>
                <c:pt idx="8">
                  <c:v>2</c:v>
                </c:pt>
                <c:pt idx="9">
                  <c:v>2</c:v>
                </c:pt>
                <c:pt idx="10">
                  <c:v>1</c:v>
                </c:pt>
              </c:numCache>
            </c:numRef>
          </c:val>
        </c:ser>
        <c:ser>
          <c:idx val="4"/>
          <c:order val="4"/>
          <c:tx>
            <c:strRef>
              <c:f>Sheet1!$A$26</c:f>
              <c:strCache>
                <c:ptCount val="1"/>
                <c:pt idx="0">
                  <c:v>&gt; 250 töötajat</c:v>
                </c:pt>
              </c:strCache>
            </c:strRef>
          </c:tx>
          <c:dLbls>
            <c:spPr>
              <a:noFill/>
              <a:ln>
                <a:noFill/>
              </a:ln>
              <a:effectLst/>
            </c:spPr>
            <c:showVal val="1"/>
            <c:extLst>
              <c:ext xmlns:c15="http://schemas.microsoft.com/office/drawing/2012/chart" uri="{CE6537A1-D6FC-4f65-9D91-7224C49458BB}">
                <c15:showLeaderLines val="0"/>
              </c:ext>
            </c:extLst>
          </c:dLbls>
          <c:cat>
            <c:numRef>
              <c:f>Sheet1!$B$21:$L$21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Sheet1!$B$26:$L$26</c:f>
              <c:numCache>
                <c:formatCode>General</c:formatCode>
                <c:ptCount val="11"/>
                <c:pt idx="0">
                  <c:v>1</c:v>
                </c:pt>
                <c:pt idx="1">
                  <c:v>1</c:v>
                </c:pt>
                <c:pt idx="2">
                  <c:v>1</c:v>
                </c:pt>
                <c:pt idx="3">
                  <c:v>1</c:v>
                </c:pt>
                <c:pt idx="4">
                  <c:v>1</c:v>
                </c:pt>
                <c:pt idx="5">
                  <c:v>1</c:v>
                </c:pt>
                <c:pt idx="6">
                  <c:v>0</c:v>
                </c:pt>
                <c:pt idx="7">
                  <c:v>0</c:v>
                </c:pt>
                <c:pt idx="8">
                  <c:v>0</c:v>
                </c:pt>
                <c:pt idx="9">
                  <c:v>0</c:v>
                </c:pt>
                <c:pt idx="10">
                  <c:v>0</c:v>
                </c:pt>
              </c:numCache>
            </c:numRef>
          </c:val>
        </c:ser>
        <c:axId val="85893120"/>
        <c:axId val="85894656"/>
      </c:barChart>
      <c:catAx>
        <c:axId val="85893120"/>
        <c:scaling>
          <c:orientation val="minMax"/>
        </c:scaling>
        <c:axPos val="b"/>
        <c:numFmt formatCode="General" sourceLinked="1"/>
        <c:tickLblPos val="nextTo"/>
        <c:crossAx val="85894656"/>
        <c:crosses val="autoZero"/>
        <c:auto val="1"/>
        <c:lblAlgn val="ctr"/>
        <c:lblOffset val="100"/>
      </c:catAx>
      <c:valAx>
        <c:axId val="85894656"/>
        <c:scaling>
          <c:orientation val="minMax"/>
          <c:max val="75"/>
          <c:min val="0"/>
        </c:scaling>
        <c:axPos val="l"/>
        <c:majorGridlines/>
        <c:numFmt formatCode="General" sourceLinked="1"/>
        <c:tickLblPos val="nextTo"/>
        <c:crossAx val="85893120"/>
        <c:crosses val="autoZero"/>
        <c:crossBetween val="between"/>
      </c:valAx>
    </c:plotArea>
    <c:legend>
      <c:legendPos val="r"/>
    </c:legend>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AC436A-C471-4B86-AF25-0BC879158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85</Pages>
  <Words>25592</Words>
  <Characters>148436</Characters>
  <Application>Microsoft Office Word</Application>
  <DocSecurity>0</DocSecurity>
  <Lines>1236</Lines>
  <Paragraphs>347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HP</Company>
  <LinksUpToDate>false</LinksUpToDate>
  <CharactersWithSpaces>173681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Viive</dc:creator>
  <cp:lastModifiedBy>Karin</cp:lastModifiedBy>
  <cp:revision>30</cp:revision>
  <cp:lastPrinted>2015-08-26T12:34:00Z</cp:lastPrinted>
  <dcterms:created xsi:type="dcterms:W3CDTF">2015-09-07T09:17:00Z</dcterms:created>
  <dcterms:modified xsi:type="dcterms:W3CDTF">2015-09-18T10:15:00Z</dcterms:modified>
</cp:coreProperties>
</file>